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827"/>
        <w:gridCol w:w="2423"/>
        <w:gridCol w:w="3619"/>
      </w:tblGrid>
      <w:tr w:rsidR="003C3961" w:rsidRPr="00C96D23" w14:paraId="28FF44A4" w14:textId="77777777" w:rsidTr="00C96D23">
        <w:tc>
          <w:tcPr>
            <w:tcW w:w="2265" w:type="dxa"/>
          </w:tcPr>
          <w:p w14:paraId="164AF4CD" w14:textId="77777777" w:rsidR="00C96D23" w:rsidRPr="00C96D23" w:rsidRDefault="00C96D23" w:rsidP="00C96D23">
            <w:pPr>
              <w:spacing w:after="160" w:line="259" w:lineRule="auto"/>
            </w:pPr>
            <w:r w:rsidRPr="00C96D23">
              <w:rPr>
                <w:noProof/>
                <w:lang w:eastAsia="pl-PL"/>
              </w:rPr>
              <w:drawing>
                <wp:inline distT="0" distB="0" distL="0" distR="0" wp14:anchorId="63F8FDE6" wp14:editId="4201C051">
                  <wp:extent cx="1382400" cy="737562"/>
                  <wp:effectExtent l="0" t="0" r="8255" b="5715"/>
                  <wp:docPr id="1641789620" name="Obraz 1641789620" descr="Obraz zawierający tekst, wizytów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353" name="Obraz 4" descr="Obraz zawierający tekst, wizytówka, Czcionka, logo&#10;&#10;Opis wygenerowany automatycznie"/>
                          <pic:cNvPicPr/>
                        </pic:nvPicPr>
                        <pic:blipFill rotWithShape="1">
                          <a:blip r:embed="rId8" cstate="print">
                            <a:extLst>
                              <a:ext uri="{28A0092B-C50C-407E-A947-70E740481C1C}">
                                <a14:useLocalDpi xmlns:a14="http://schemas.microsoft.com/office/drawing/2010/main" val="0"/>
                              </a:ext>
                            </a:extLst>
                          </a:blip>
                          <a:srcRect l="15314" t="10247" r="9491" b="15133"/>
                          <a:stretch/>
                        </pic:blipFill>
                        <pic:spPr bwMode="auto">
                          <a:xfrm>
                            <a:off x="0" y="0"/>
                            <a:ext cx="1461290" cy="779653"/>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549E2813" w14:textId="62E189CB" w:rsidR="00C96D23" w:rsidRPr="00C96D23" w:rsidRDefault="00C96D23" w:rsidP="00C96D23">
            <w:pPr>
              <w:spacing w:after="160" w:line="259" w:lineRule="auto"/>
            </w:pPr>
            <w:r>
              <w:rPr>
                <w:noProof/>
                <w:lang w:eastAsia="pl-PL"/>
              </w:rPr>
              <w:drawing>
                <wp:inline distT="0" distB="0" distL="0" distR="0" wp14:anchorId="01700A11" wp14:editId="4F7E31BB">
                  <wp:extent cx="1057835" cy="585244"/>
                  <wp:effectExtent l="0" t="0" r="0"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DDB_logotyp_prostoka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4063" cy="605287"/>
                          </a:xfrm>
                          <a:prstGeom prst="rect">
                            <a:avLst/>
                          </a:prstGeom>
                        </pic:spPr>
                      </pic:pic>
                    </a:graphicData>
                  </a:graphic>
                </wp:inline>
              </w:drawing>
            </w:r>
          </w:p>
        </w:tc>
        <w:tc>
          <w:tcPr>
            <w:tcW w:w="2266" w:type="dxa"/>
          </w:tcPr>
          <w:p w14:paraId="5274454E" w14:textId="7A3A4455" w:rsidR="00C96D23" w:rsidRPr="00C96D23" w:rsidRDefault="00C96D23" w:rsidP="00C96D23">
            <w:pPr>
              <w:spacing w:after="160" w:line="259" w:lineRule="auto"/>
            </w:pPr>
            <w:r>
              <w:rPr>
                <w:noProof/>
                <w:lang w:eastAsia="pl-PL"/>
              </w:rPr>
              <w:drawing>
                <wp:inline distT="0" distB="0" distL="0" distR="0" wp14:anchorId="285C7042" wp14:editId="18DD0176">
                  <wp:extent cx="1445900" cy="528917"/>
                  <wp:effectExtent l="0" t="0" r="1905"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lny Śląsk - logotyp, kolor (jpg-z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2201" cy="549512"/>
                          </a:xfrm>
                          <a:prstGeom prst="rect">
                            <a:avLst/>
                          </a:prstGeom>
                        </pic:spPr>
                      </pic:pic>
                    </a:graphicData>
                  </a:graphic>
                </wp:inline>
              </w:drawing>
            </w:r>
          </w:p>
        </w:tc>
        <w:tc>
          <w:tcPr>
            <w:tcW w:w="3246" w:type="dxa"/>
          </w:tcPr>
          <w:p w14:paraId="5193AA76" w14:textId="77777777" w:rsidR="00C96D23" w:rsidRPr="00C96D23" w:rsidRDefault="00C96D23" w:rsidP="00C96D23">
            <w:pPr>
              <w:spacing w:after="160" w:line="259" w:lineRule="auto"/>
            </w:pPr>
            <w:r w:rsidRPr="00C96D23">
              <w:rPr>
                <w:noProof/>
                <w:lang w:eastAsia="pl-PL"/>
              </w:rPr>
              <w:drawing>
                <wp:inline distT="0" distB="0" distL="0" distR="0" wp14:anchorId="1990B8B7" wp14:editId="68CE6329">
                  <wp:extent cx="2233061" cy="502023"/>
                  <wp:effectExtent l="0" t="0" r="0" b="0"/>
                  <wp:docPr id="862621132" name="Obraz 862621132"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417" name="Obraz 3" descr="Obraz zawierający tekst, Czcionka, symbol, logo&#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848" cy="503324"/>
                          </a:xfrm>
                          <a:prstGeom prst="rect">
                            <a:avLst/>
                          </a:prstGeom>
                        </pic:spPr>
                      </pic:pic>
                    </a:graphicData>
                  </a:graphic>
                </wp:inline>
              </w:drawing>
            </w:r>
          </w:p>
        </w:tc>
      </w:tr>
    </w:tbl>
    <w:p w14:paraId="22730DB4" w14:textId="77777777" w:rsidR="008C3876" w:rsidRPr="008C3876" w:rsidRDefault="008C3876" w:rsidP="008C3876"/>
    <w:p w14:paraId="0C5E43B4" w14:textId="77777777" w:rsidR="008C3876" w:rsidRPr="008C3876" w:rsidRDefault="008C3876" w:rsidP="008C3876">
      <w:pPr>
        <w:rPr>
          <w:rFonts w:ascii="Times New Roman" w:hAnsi="Times New Roman" w:cs="Times New Roman"/>
        </w:rPr>
      </w:pPr>
    </w:p>
    <w:p w14:paraId="3B04D76B" w14:textId="0575616D" w:rsidR="008C3876" w:rsidRPr="008C3876" w:rsidRDefault="008C3876" w:rsidP="008C3876">
      <w:pPr>
        <w:jc w:val="center"/>
        <w:rPr>
          <w:rFonts w:ascii="Times New Roman" w:hAnsi="Times New Roman" w:cs="Times New Roman"/>
          <w:sz w:val="36"/>
          <w:szCs w:val="36"/>
        </w:rPr>
      </w:pPr>
      <w:r w:rsidRPr="008C3876">
        <w:rPr>
          <w:rFonts w:ascii="Times New Roman" w:hAnsi="Times New Roman" w:cs="Times New Roman"/>
          <w:sz w:val="36"/>
          <w:szCs w:val="36"/>
        </w:rPr>
        <w:t>Stowarzyszanie Lokaln</w:t>
      </w:r>
      <w:r w:rsidR="00C96D23">
        <w:rPr>
          <w:rFonts w:ascii="Times New Roman" w:hAnsi="Times New Roman" w:cs="Times New Roman"/>
          <w:sz w:val="36"/>
          <w:szCs w:val="36"/>
        </w:rPr>
        <w:t xml:space="preserve">a Grupa Działania </w:t>
      </w:r>
      <w:r w:rsidR="00C96D23">
        <w:rPr>
          <w:rFonts w:ascii="Times New Roman" w:hAnsi="Times New Roman" w:cs="Times New Roman"/>
          <w:sz w:val="36"/>
          <w:szCs w:val="36"/>
        </w:rPr>
        <w:br/>
        <w:t>PARTNERSTWO</w:t>
      </w:r>
      <w:r w:rsidRPr="008C3876">
        <w:rPr>
          <w:rFonts w:ascii="Times New Roman" w:hAnsi="Times New Roman" w:cs="Times New Roman"/>
          <w:sz w:val="36"/>
          <w:szCs w:val="36"/>
        </w:rPr>
        <w:t xml:space="preserve"> dla Doliny Baryczy</w:t>
      </w:r>
    </w:p>
    <w:p w14:paraId="43C8FD56" w14:textId="05F7A0BF" w:rsidR="008C3876" w:rsidRPr="008C3876" w:rsidRDefault="008C3876" w:rsidP="008C3876">
      <w:pPr>
        <w:jc w:val="center"/>
        <w:rPr>
          <w:rFonts w:ascii="Times New Roman" w:hAnsi="Times New Roman" w:cs="Times New Roman"/>
          <w:sz w:val="36"/>
          <w:szCs w:val="36"/>
        </w:rPr>
      </w:pPr>
    </w:p>
    <w:p w14:paraId="10ABA170" w14:textId="3B84AA97" w:rsidR="008C3876" w:rsidRPr="008C3876" w:rsidRDefault="00D95CD0" w:rsidP="008C3876">
      <w:pPr>
        <w:jc w:val="center"/>
        <w:rPr>
          <w:rFonts w:ascii="Times New Roman" w:hAnsi="Times New Roman" w:cs="Times New Roman"/>
          <w:sz w:val="36"/>
          <w:szCs w:val="36"/>
        </w:rPr>
      </w:pPr>
      <w:r w:rsidRPr="008C3876">
        <w:rPr>
          <w:rFonts w:ascii="Times New Roman" w:hAnsi="Times New Roman" w:cs="Times New Roman"/>
          <w:sz w:val="36"/>
          <w:szCs w:val="36"/>
        </w:rPr>
        <w:t>Strategia</w:t>
      </w:r>
      <w:r w:rsidR="008C3876" w:rsidRPr="008C3876">
        <w:rPr>
          <w:rFonts w:ascii="Times New Roman" w:hAnsi="Times New Roman" w:cs="Times New Roman"/>
          <w:sz w:val="36"/>
          <w:szCs w:val="36"/>
        </w:rPr>
        <w:t xml:space="preserve"> Rozwoju Lokalnego </w:t>
      </w:r>
      <w:r w:rsidR="008238C2">
        <w:rPr>
          <w:rFonts w:ascii="Times New Roman" w:hAnsi="Times New Roman" w:cs="Times New Roman"/>
          <w:sz w:val="36"/>
          <w:szCs w:val="36"/>
        </w:rPr>
        <w:t>(LSR) na lata 2023-2029</w:t>
      </w:r>
    </w:p>
    <w:p w14:paraId="267C6E9E" w14:textId="7D002D76" w:rsidR="008C3876" w:rsidRPr="008C3876" w:rsidRDefault="006D76E5" w:rsidP="008C3876">
      <w:r>
        <w:rPr>
          <w:noProof/>
          <w:lang w:eastAsia="pl-PL"/>
        </w:rPr>
        <w:drawing>
          <wp:anchor distT="0" distB="0" distL="114300" distR="114300" simplePos="0" relativeHeight="251658239" behindDoc="0" locked="0" layoutInCell="1" allowOverlap="1" wp14:anchorId="3084044B" wp14:editId="13E926A3">
            <wp:simplePos x="0" y="0"/>
            <wp:positionH relativeFrom="page">
              <wp:align>right</wp:align>
            </wp:positionH>
            <wp:positionV relativeFrom="paragraph">
              <wp:posOffset>263525</wp:posOffset>
            </wp:positionV>
            <wp:extent cx="5031740" cy="3119120"/>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glądówka zachód.jpg"/>
                    <pic:cNvPicPr/>
                  </pic:nvPicPr>
                  <pic:blipFill rotWithShape="1">
                    <a:blip r:embed="rId12" cstate="print">
                      <a:extLst>
                        <a:ext uri="{28A0092B-C50C-407E-A947-70E740481C1C}">
                          <a14:useLocalDpi xmlns:a14="http://schemas.microsoft.com/office/drawing/2010/main" val="0"/>
                        </a:ext>
                      </a:extLst>
                    </a:blip>
                    <a:srcRect r="18993" b="-6144"/>
                    <a:stretch/>
                  </pic:blipFill>
                  <pic:spPr bwMode="auto">
                    <a:xfrm>
                      <a:off x="0" y="0"/>
                      <a:ext cx="5031740" cy="311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99CEA" w14:textId="0DF64C68" w:rsidR="008C3876" w:rsidRPr="008C3876" w:rsidRDefault="008C3876" w:rsidP="008C3876"/>
    <w:p w14:paraId="61028B2D" w14:textId="77777777" w:rsidR="006D76E5" w:rsidRDefault="006D76E5" w:rsidP="008C3876">
      <w:pPr>
        <w:rPr>
          <w:noProof/>
          <w:lang w:eastAsia="pl-PL"/>
        </w:rPr>
      </w:pPr>
    </w:p>
    <w:p w14:paraId="15B02BE7" w14:textId="77777777" w:rsidR="006D76E5" w:rsidRDefault="006D76E5" w:rsidP="008C3876">
      <w:pPr>
        <w:rPr>
          <w:noProof/>
          <w:lang w:eastAsia="pl-PL"/>
        </w:rPr>
      </w:pPr>
    </w:p>
    <w:p w14:paraId="4793F477" w14:textId="36037AC5" w:rsidR="008C3876" w:rsidRPr="008C3876" w:rsidRDefault="006D76E5" w:rsidP="008C3876">
      <w:r>
        <w:rPr>
          <w:noProof/>
          <w:lang w:eastAsia="pl-PL"/>
        </w:rPr>
        <w:t xml:space="preserve">                       </w:t>
      </w:r>
      <w:r w:rsidRPr="00694C3E">
        <w:rPr>
          <w:noProof/>
          <w:lang w:eastAsia="pl-PL"/>
        </w:rPr>
        <w:drawing>
          <wp:inline distT="0" distB="0" distL="0" distR="0" wp14:anchorId="4131ADF4" wp14:editId="29EB4F3F">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p w14:paraId="5939B927" w14:textId="4ED1E8F7" w:rsidR="008C3876" w:rsidRPr="008C3876" w:rsidRDefault="008C3876" w:rsidP="008C3876"/>
    <w:p w14:paraId="6D7DE31E" w14:textId="16983BFE" w:rsidR="008C3876" w:rsidRPr="008C3876" w:rsidRDefault="008C3876" w:rsidP="008C3876"/>
    <w:p w14:paraId="4A0E0ABC" w14:textId="27F6ED58" w:rsidR="008C3876" w:rsidRPr="008C3876" w:rsidRDefault="008C3876" w:rsidP="008C3876"/>
    <w:p w14:paraId="0637100F" w14:textId="65E323D8" w:rsidR="008C3876" w:rsidRDefault="006D76E5" w:rsidP="008C3876">
      <w:r>
        <w:rPr>
          <w:noProof/>
          <w:lang w:eastAsia="pl-PL"/>
        </w:rPr>
        <mc:AlternateContent>
          <mc:Choice Requires="wps">
            <w:drawing>
              <wp:anchor distT="45720" distB="45720" distL="114300" distR="114300" simplePos="0" relativeHeight="251659264" behindDoc="0" locked="0" layoutInCell="1" allowOverlap="1" wp14:anchorId="3C8A151D" wp14:editId="25B20187">
                <wp:simplePos x="0" y="0"/>
                <wp:positionH relativeFrom="margin">
                  <wp:posOffset>939688</wp:posOffset>
                </wp:positionH>
                <wp:positionV relativeFrom="paragraph">
                  <wp:posOffset>9376</wp:posOffset>
                </wp:positionV>
                <wp:extent cx="4591050" cy="882650"/>
                <wp:effectExtent l="0" t="0" r="0" b="0"/>
                <wp:wrapThrough wrapText="bothSides">
                  <wp:wrapPolygon edited="0">
                    <wp:start x="0" y="0"/>
                    <wp:lineTo x="0" y="20978"/>
                    <wp:lineTo x="21510" y="20978"/>
                    <wp:lineTo x="21510" y="0"/>
                    <wp:lineTo x="0"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882650"/>
                        </a:xfrm>
                        <a:prstGeom prst="rect">
                          <a:avLst/>
                        </a:prstGeom>
                        <a:solidFill>
                          <a:srgbClr val="FFFFFF"/>
                        </a:solidFill>
                        <a:ln w="9525">
                          <a:noFill/>
                          <a:miter lim="800000"/>
                          <a:headEnd/>
                          <a:tailEnd/>
                        </a:ln>
                      </wps:spPr>
                      <wps:txbx>
                        <w:txbxContent>
                          <w:p w14:paraId="5489F445" w14:textId="419D4323" w:rsidR="009216BC" w:rsidRDefault="009216BC" w:rsidP="006D76E5">
                            <w:r>
                              <w:t xml:space="preserve">          </w:t>
                            </w:r>
                            <w:r>
                              <w:rPr>
                                <w:noProof/>
                                <w:lang w:eastAsia="pl-PL"/>
                              </w:rPr>
                              <w:drawing>
                                <wp:inline distT="0" distB="0" distL="0" distR="0" wp14:anchorId="7292C42A" wp14:editId="4753DAF4">
                                  <wp:extent cx="579120" cy="67364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rb.jpg"/>
                                          <pic:cNvPicPr/>
                                        </pic:nvPicPr>
                                        <pic:blipFill rotWithShape="1">
                                          <a:blip r:embed="rId14" cstate="print">
                                            <a:extLst>
                                              <a:ext uri="{28A0092B-C50C-407E-A947-70E740481C1C}">
                                                <a14:useLocalDpi xmlns:a14="http://schemas.microsoft.com/office/drawing/2010/main" val="0"/>
                                              </a:ext>
                                            </a:extLst>
                                          </a:blip>
                                          <a:srcRect t="10915" r="1606"/>
                                          <a:stretch/>
                                        </pic:blipFill>
                                        <pic:spPr bwMode="auto">
                                          <a:xfrm>
                                            <a:off x="0" y="0"/>
                                            <a:ext cx="600025" cy="697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t xml:space="preserve">    </w:t>
                            </w:r>
                            <w:r>
                              <w:rPr>
                                <w:noProof/>
                                <w:lang w:eastAsia="pl-PL"/>
                              </w:rPr>
                              <w:drawing>
                                <wp:inline distT="0" distB="0" distL="0" distR="0" wp14:anchorId="6EC64B09" wp14:editId="483990E7">
                                  <wp:extent cx="546100" cy="653442"/>
                                  <wp:effectExtent l="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rbKrosnice.png"/>
                                          <pic:cNvPicPr/>
                                        </pic:nvPicPr>
                                        <pic:blipFill>
                                          <a:blip r:embed="rId15">
                                            <a:extLst>
                                              <a:ext uri="{28A0092B-C50C-407E-A947-70E740481C1C}">
                                                <a14:useLocalDpi xmlns:a14="http://schemas.microsoft.com/office/drawing/2010/main" val="0"/>
                                              </a:ext>
                                            </a:extLst>
                                          </a:blip>
                                          <a:stretch>
                                            <a:fillRect/>
                                          </a:stretch>
                                        </pic:blipFill>
                                        <pic:spPr>
                                          <a:xfrm>
                                            <a:off x="0" y="0"/>
                                            <a:ext cx="564234" cy="675141"/>
                                          </a:xfrm>
                                          <a:prstGeom prst="rect">
                                            <a:avLst/>
                                          </a:prstGeom>
                                        </pic:spPr>
                                      </pic:pic>
                                    </a:graphicData>
                                  </a:graphic>
                                </wp:inline>
                              </w:drawing>
                            </w:r>
                            <w:r>
                              <w:rPr>
                                <w:noProof/>
                                <w:lang w:eastAsia="pl-PL"/>
                              </w:rPr>
                              <w:t xml:space="preserve">   </w:t>
                            </w:r>
                            <w:r>
                              <w:rPr>
                                <w:noProof/>
                                <w:lang w:eastAsia="pl-PL"/>
                              </w:rPr>
                              <w:drawing>
                                <wp:inline distT="0" distB="0" distL="0" distR="0" wp14:anchorId="509F9DBB" wp14:editId="05C235E7">
                                  <wp:extent cx="596900" cy="661572"/>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milicz.png"/>
                                          <pic:cNvPicPr/>
                                        </pic:nvPicPr>
                                        <pic:blipFill>
                                          <a:blip r:embed="rId16">
                                            <a:extLst>
                                              <a:ext uri="{28A0092B-C50C-407E-A947-70E740481C1C}">
                                                <a14:useLocalDpi xmlns:a14="http://schemas.microsoft.com/office/drawing/2010/main" val="0"/>
                                              </a:ext>
                                            </a:extLst>
                                          </a:blip>
                                          <a:stretch>
                                            <a:fillRect/>
                                          </a:stretch>
                                        </pic:blipFill>
                                        <pic:spPr>
                                          <a:xfrm>
                                            <a:off x="0" y="0"/>
                                            <a:ext cx="606038" cy="671700"/>
                                          </a:xfrm>
                                          <a:prstGeom prst="rect">
                                            <a:avLst/>
                                          </a:prstGeom>
                                        </pic:spPr>
                                      </pic:pic>
                                    </a:graphicData>
                                  </a:graphic>
                                </wp:inline>
                              </w:drawing>
                            </w:r>
                            <w:r>
                              <w:rPr>
                                <w:noProof/>
                                <w:lang w:eastAsia="pl-PL"/>
                              </w:rPr>
                              <w:t xml:space="preserve">  </w:t>
                            </w:r>
                            <w:r>
                              <w:rPr>
                                <w:noProof/>
                                <w:lang w:eastAsia="pl-PL"/>
                              </w:rPr>
                              <w:drawing>
                                <wp:inline distT="0" distB="0" distL="0" distR="0" wp14:anchorId="2BBF15AF" wp14:editId="3AE7300D">
                                  <wp:extent cx="561039" cy="6667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wiat milicki.png"/>
                                          <pic:cNvPicPr/>
                                        </pic:nvPicPr>
                                        <pic:blipFill>
                                          <a:blip r:embed="rId17">
                                            <a:extLst>
                                              <a:ext uri="{28A0092B-C50C-407E-A947-70E740481C1C}">
                                                <a14:useLocalDpi xmlns:a14="http://schemas.microsoft.com/office/drawing/2010/main" val="0"/>
                                              </a:ext>
                                            </a:extLst>
                                          </a:blip>
                                          <a:stretch>
                                            <a:fillRect/>
                                          </a:stretch>
                                        </pic:blipFill>
                                        <pic:spPr>
                                          <a:xfrm>
                                            <a:off x="0" y="0"/>
                                            <a:ext cx="585889" cy="696282"/>
                                          </a:xfrm>
                                          <a:prstGeom prst="rect">
                                            <a:avLst/>
                                          </a:prstGeom>
                                        </pic:spPr>
                                      </pic:pic>
                                    </a:graphicData>
                                  </a:graphic>
                                </wp:inline>
                              </w:drawing>
                            </w:r>
                            <w:r>
                              <w:rPr>
                                <w:noProof/>
                                <w:lang w:eastAsia="pl-PL"/>
                              </w:rPr>
                              <w:t xml:space="preserve">  </w:t>
                            </w:r>
                            <w:r>
                              <w:rPr>
                                <w:noProof/>
                                <w:lang w:eastAsia="pl-PL"/>
                              </w:rPr>
                              <w:drawing>
                                <wp:inline distT="0" distB="0" distL="0" distR="0" wp14:anchorId="027E392D" wp14:editId="31C30560">
                                  <wp:extent cx="542290" cy="6724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mina twardogo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819" cy="695411"/>
                                          </a:xfrm>
                                          <a:prstGeom prst="rect">
                                            <a:avLst/>
                                          </a:prstGeom>
                                        </pic:spPr>
                                      </pic:pic>
                                    </a:graphicData>
                                  </a:graphic>
                                </wp:inline>
                              </w:drawing>
                            </w:r>
                            <w:r>
                              <w:rPr>
                                <w:noProof/>
                                <w:lang w:eastAsia="pl-PL"/>
                              </w:rPr>
                              <w:t xml:space="preserve"> </w:t>
                            </w:r>
                            <w:r>
                              <w:rPr>
                                <w:noProof/>
                                <w:lang w:eastAsia="pl-PL"/>
                              </w:rPr>
                              <w:drawing>
                                <wp:inline distT="0" distB="0" distL="0" distR="0" wp14:anchorId="5AFF96B9" wp14:editId="432CB79D">
                                  <wp:extent cx="672465" cy="684622"/>
                                  <wp:effectExtent l="0" t="0" r="0" b="127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RBZmigrod.png"/>
                                          <pic:cNvPicPr/>
                                        </pic:nvPicPr>
                                        <pic:blipFill rotWithShape="1">
                                          <a:blip r:embed="rId19">
                                            <a:extLst>
                                              <a:ext uri="{28A0092B-C50C-407E-A947-70E740481C1C}">
                                                <a14:useLocalDpi xmlns:a14="http://schemas.microsoft.com/office/drawing/2010/main" val="0"/>
                                              </a:ext>
                                            </a:extLst>
                                          </a:blip>
                                          <a:srcRect l="9283" t="7087" r="8661" b="9374"/>
                                          <a:stretch/>
                                        </pic:blipFill>
                                        <pic:spPr bwMode="auto">
                                          <a:xfrm>
                                            <a:off x="0" y="0"/>
                                            <a:ext cx="678183" cy="6904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A151D" id="_x0000_t202" coordsize="21600,21600" o:spt="202" path="m,l,21600r21600,l21600,xe">
                <v:stroke joinstyle="miter"/>
                <v:path gradientshapeok="t" o:connecttype="rect"/>
              </v:shapetype>
              <v:shape id="Pole tekstowe 2" o:spid="_x0000_s1026" type="#_x0000_t202" style="position:absolute;margin-left:74pt;margin-top:.75pt;width:361.5pt;height:6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" stroked="f">
                <v:textbox>
                  <w:txbxContent>
                    <w:p w14:paraId="5489F445" w14:textId="419D4323" w:rsidR="009216BC" w:rsidRDefault="009216BC" w:rsidP="006D76E5">
                      <w:r>
                        <w:t xml:space="preserve">          </w:t>
                      </w:r>
                      <w:r>
                        <w:rPr>
                          <w:noProof/>
                          <w:lang w:eastAsia="pl-PL"/>
                        </w:rPr>
                        <w:drawing>
                          <wp:inline distT="0" distB="0" distL="0" distR="0" wp14:anchorId="7292C42A" wp14:editId="4753DAF4">
                            <wp:extent cx="579120" cy="67364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rb.jpg"/>
                                    <pic:cNvPicPr/>
                                  </pic:nvPicPr>
                                  <pic:blipFill rotWithShape="1">
                                    <a:blip r:embed="rId20" cstate="print">
                                      <a:extLst>
                                        <a:ext uri="{28A0092B-C50C-407E-A947-70E740481C1C}">
                                          <a14:useLocalDpi xmlns:a14="http://schemas.microsoft.com/office/drawing/2010/main" val="0"/>
                                        </a:ext>
                                      </a:extLst>
                                    </a:blip>
                                    <a:srcRect t="10915" r="1606"/>
                                    <a:stretch/>
                                  </pic:blipFill>
                                  <pic:spPr bwMode="auto">
                                    <a:xfrm>
                                      <a:off x="0" y="0"/>
                                      <a:ext cx="600025" cy="6979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t xml:space="preserve">    </w:t>
                      </w:r>
                      <w:r>
                        <w:rPr>
                          <w:noProof/>
                          <w:lang w:eastAsia="pl-PL"/>
                        </w:rPr>
                        <w:drawing>
                          <wp:inline distT="0" distB="0" distL="0" distR="0" wp14:anchorId="6EC64B09" wp14:editId="483990E7">
                            <wp:extent cx="546100" cy="653442"/>
                            <wp:effectExtent l="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rbKrosnice.png"/>
                                    <pic:cNvPicPr/>
                                  </pic:nvPicPr>
                                  <pic:blipFill>
                                    <a:blip r:embed="rId21">
                                      <a:extLst>
                                        <a:ext uri="{28A0092B-C50C-407E-A947-70E740481C1C}">
                                          <a14:useLocalDpi xmlns:a14="http://schemas.microsoft.com/office/drawing/2010/main" val="0"/>
                                        </a:ext>
                                      </a:extLst>
                                    </a:blip>
                                    <a:stretch>
                                      <a:fillRect/>
                                    </a:stretch>
                                  </pic:blipFill>
                                  <pic:spPr>
                                    <a:xfrm>
                                      <a:off x="0" y="0"/>
                                      <a:ext cx="564234" cy="675141"/>
                                    </a:xfrm>
                                    <a:prstGeom prst="rect">
                                      <a:avLst/>
                                    </a:prstGeom>
                                  </pic:spPr>
                                </pic:pic>
                              </a:graphicData>
                            </a:graphic>
                          </wp:inline>
                        </w:drawing>
                      </w:r>
                      <w:r>
                        <w:rPr>
                          <w:noProof/>
                          <w:lang w:eastAsia="pl-PL"/>
                        </w:rPr>
                        <w:t xml:space="preserve">   </w:t>
                      </w:r>
                      <w:r>
                        <w:rPr>
                          <w:noProof/>
                          <w:lang w:eastAsia="pl-PL"/>
                        </w:rPr>
                        <w:drawing>
                          <wp:inline distT="0" distB="0" distL="0" distR="0" wp14:anchorId="509F9DBB" wp14:editId="05C235E7">
                            <wp:extent cx="596900" cy="661572"/>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milicz.png"/>
                                    <pic:cNvPicPr/>
                                  </pic:nvPicPr>
                                  <pic:blipFill>
                                    <a:blip r:embed="rId22">
                                      <a:extLst>
                                        <a:ext uri="{28A0092B-C50C-407E-A947-70E740481C1C}">
                                          <a14:useLocalDpi xmlns:a14="http://schemas.microsoft.com/office/drawing/2010/main" val="0"/>
                                        </a:ext>
                                      </a:extLst>
                                    </a:blip>
                                    <a:stretch>
                                      <a:fillRect/>
                                    </a:stretch>
                                  </pic:blipFill>
                                  <pic:spPr>
                                    <a:xfrm>
                                      <a:off x="0" y="0"/>
                                      <a:ext cx="606038" cy="671700"/>
                                    </a:xfrm>
                                    <a:prstGeom prst="rect">
                                      <a:avLst/>
                                    </a:prstGeom>
                                  </pic:spPr>
                                </pic:pic>
                              </a:graphicData>
                            </a:graphic>
                          </wp:inline>
                        </w:drawing>
                      </w:r>
                      <w:r>
                        <w:rPr>
                          <w:noProof/>
                          <w:lang w:eastAsia="pl-PL"/>
                        </w:rPr>
                        <w:t xml:space="preserve">  </w:t>
                      </w:r>
                      <w:r>
                        <w:rPr>
                          <w:noProof/>
                          <w:lang w:eastAsia="pl-PL"/>
                        </w:rPr>
                        <w:drawing>
                          <wp:inline distT="0" distB="0" distL="0" distR="0" wp14:anchorId="2BBF15AF" wp14:editId="3AE7300D">
                            <wp:extent cx="561039" cy="6667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wiat milicki.png"/>
                                    <pic:cNvPicPr/>
                                  </pic:nvPicPr>
                                  <pic:blipFill>
                                    <a:blip r:embed="rId23">
                                      <a:extLst>
                                        <a:ext uri="{28A0092B-C50C-407E-A947-70E740481C1C}">
                                          <a14:useLocalDpi xmlns:a14="http://schemas.microsoft.com/office/drawing/2010/main" val="0"/>
                                        </a:ext>
                                      </a:extLst>
                                    </a:blip>
                                    <a:stretch>
                                      <a:fillRect/>
                                    </a:stretch>
                                  </pic:blipFill>
                                  <pic:spPr>
                                    <a:xfrm>
                                      <a:off x="0" y="0"/>
                                      <a:ext cx="585889" cy="696282"/>
                                    </a:xfrm>
                                    <a:prstGeom prst="rect">
                                      <a:avLst/>
                                    </a:prstGeom>
                                  </pic:spPr>
                                </pic:pic>
                              </a:graphicData>
                            </a:graphic>
                          </wp:inline>
                        </w:drawing>
                      </w:r>
                      <w:r>
                        <w:rPr>
                          <w:noProof/>
                          <w:lang w:eastAsia="pl-PL"/>
                        </w:rPr>
                        <w:t xml:space="preserve">  </w:t>
                      </w:r>
                      <w:r>
                        <w:rPr>
                          <w:noProof/>
                          <w:lang w:eastAsia="pl-PL"/>
                        </w:rPr>
                        <w:drawing>
                          <wp:inline distT="0" distB="0" distL="0" distR="0" wp14:anchorId="027E392D" wp14:editId="31C30560">
                            <wp:extent cx="542290" cy="6724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mina twardogor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819" cy="695411"/>
                                    </a:xfrm>
                                    <a:prstGeom prst="rect">
                                      <a:avLst/>
                                    </a:prstGeom>
                                  </pic:spPr>
                                </pic:pic>
                              </a:graphicData>
                            </a:graphic>
                          </wp:inline>
                        </w:drawing>
                      </w:r>
                      <w:r>
                        <w:rPr>
                          <w:noProof/>
                          <w:lang w:eastAsia="pl-PL"/>
                        </w:rPr>
                        <w:t xml:space="preserve"> </w:t>
                      </w:r>
                      <w:r>
                        <w:rPr>
                          <w:noProof/>
                          <w:lang w:eastAsia="pl-PL"/>
                        </w:rPr>
                        <w:drawing>
                          <wp:inline distT="0" distB="0" distL="0" distR="0" wp14:anchorId="5AFF96B9" wp14:editId="432CB79D">
                            <wp:extent cx="672465" cy="684622"/>
                            <wp:effectExtent l="0" t="0" r="0" b="127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RBZmigrod.png"/>
                                    <pic:cNvPicPr/>
                                  </pic:nvPicPr>
                                  <pic:blipFill rotWithShape="1">
                                    <a:blip r:embed="rId25">
                                      <a:extLst>
                                        <a:ext uri="{28A0092B-C50C-407E-A947-70E740481C1C}">
                                          <a14:useLocalDpi xmlns:a14="http://schemas.microsoft.com/office/drawing/2010/main" val="0"/>
                                        </a:ext>
                                      </a:extLst>
                                    </a:blip>
                                    <a:srcRect l="9283" t="7087" r="8661" b="9374"/>
                                    <a:stretch/>
                                  </pic:blipFill>
                                  <pic:spPr bwMode="auto">
                                    <a:xfrm>
                                      <a:off x="0" y="0"/>
                                      <a:ext cx="678183" cy="6904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w10:wrap type="through" anchorx="margin"/>
              </v:shape>
            </w:pict>
          </mc:Fallback>
        </mc:AlternateContent>
      </w:r>
    </w:p>
    <w:p w14:paraId="1C7A0A34" w14:textId="323A54C9" w:rsidR="006D76E5" w:rsidRDefault="006D76E5" w:rsidP="008C3876"/>
    <w:p w14:paraId="43CA2EE8" w14:textId="77777777" w:rsidR="006D76E5" w:rsidRPr="008C3876" w:rsidRDefault="006D76E5" w:rsidP="006828CF"/>
    <w:p w14:paraId="72BDAE7E" w14:textId="77777777" w:rsidR="00251CC8" w:rsidRDefault="00251CC8" w:rsidP="0034562E">
      <w:pPr>
        <w:spacing w:after="0" w:line="240" w:lineRule="auto"/>
        <w:jc w:val="right"/>
        <w:rPr>
          <w:rFonts w:ascii="Times New Roman" w:hAnsi="Times New Roman" w:cs="Times New Roman"/>
          <w:i/>
          <w:noProof/>
          <w:lang w:eastAsia="pl-PL"/>
        </w:rPr>
      </w:pPr>
    </w:p>
    <w:p w14:paraId="7878D410" w14:textId="22EAA11F" w:rsidR="006D76E5" w:rsidRPr="004655D4" w:rsidRDefault="00C96D23" w:rsidP="00E460EA">
      <w:pPr>
        <w:spacing w:after="0" w:line="240" w:lineRule="auto"/>
        <w:jc w:val="center"/>
        <w:rPr>
          <w:rFonts w:ascii="Times New Roman" w:hAnsi="Times New Roman" w:cs="Times New Roman"/>
          <w:i/>
          <w:noProof/>
          <w:lang w:eastAsia="pl-PL"/>
        </w:rPr>
      </w:pPr>
      <w:r w:rsidRPr="004655D4">
        <w:rPr>
          <w:rFonts w:ascii="Times New Roman" w:hAnsi="Times New Roman" w:cs="Times New Roman"/>
          <w:i/>
          <w:noProof/>
          <w:lang w:eastAsia="pl-PL"/>
        </w:rPr>
        <w:t>Milicz</w:t>
      </w:r>
      <w:r w:rsidR="008C3876" w:rsidRPr="004655D4">
        <w:rPr>
          <w:rFonts w:ascii="Times New Roman" w:hAnsi="Times New Roman" w:cs="Times New Roman"/>
          <w:i/>
          <w:noProof/>
          <w:lang w:eastAsia="pl-PL"/>
        </w:rPr>
        <w:t>, maj</w:t>
      </w:r>
      <w:r w:rsidR="00251CC8">
        <w:rPr>
          <w:rFonts w:ascii="Times New Roman" w:hAnsi="Times New Roman" w:cs="Times New Roman"/>
          <w:i/>
          <w:noProof/>
          <w:lang w:eastAsia="pl-PL"/>
        </w:rPr>
        <w:t xml:space="preserve"> </w:t>
      </w:r>
      <w:r w:rsidR="008C3876" w:rsidRPr="004655D4">
        <w:rPr>
          <w:rFonts w:ascii="Times New Roman" w:hAnsi="Times New Roman" w:cs="Times New Roman"/>
          <w:i/>
          <w:noProof/>
          <w:lang w:eastAsia="pl-PL"/>
        </w:rPr>
        <w:t>2023 r.</w:t>
      </w:r>
    </w:p>
    <w:p w14:paraId="3CEB1732" w14:textId="31965526" w:rsidR="00E21E97" w:rsidRPr="004655D4" w:rsidRDefault="00E21E97" w:rsidP="004655D4">
      <w:pPr>
        <w:spacing w:after="0" w:line="240" w:lineRule="auto"/>
        <w:jc w:val="center"/>
        <w:rPr>
          <w:rFonts w:ascii="Times New Roman" w:hAnsi="Times New Roman" w:cs="Times New Roman"/>
          <w:i/>
          <w:noProof/>
          <w:lang w:eastAsia="pl-PL"/>
        </w:rPr>
      </w:pPr>
      <w:r w:rsidRPr="004655D4">
        <w:rPr>
          <w:rFonts w:ascii="Times New Roman" w:hAnsi="Times New Roman" w:cs="Times New Roman"/>
          <w:i/>
          <w:noProof/>
          <w:lang w:eastAsia="pl-PL"/>
        </w:rPr>
        <w:t>Aktualizacja, kwiecień 2024</w:t>
      </w:r>
    </w:p>
    <w:p w14:paraId="6F4D53EA" w14:textId="6CF76CFC" w:rsidR="00E21E97" w:rsidRDefault="00E21E97" w:rsidP="004655D4">
      <w:pPr>
        <w:spacing w:after="0" w:line="240" w:lineRule="auto"/>
        <w:jc w:val="center"/>
        <w:rPr>
          <w:rFonts w:ascii="Times New Roman" w:hAnsi="Times New Roman" w:cs="Times New Roman"/>
          <w:i/>
          <w:noProof/>
          <w:lang w:eastAsia="pl-PL"/>
        </w:rPr>
      </w:pPr>
      <w:r w:rsidRPr="004655D4">
        <w:rPr>
          <w:rFonts w:ascii="Times New Roman" w:hAnsi="Times New Roman" w:cs="Times New Roman"/>
          <w:i/>
          <w:noProof/>
          <w:lang w:eastAsia="pl-PL"/>
        </w:rPr>
        <w:t>Aktualizacja, grudzień 2024</w:t>
      </w:r>
    </w:p>
    <w:p w14:paraId="6B1CE8AB" w14:textId="5432BE4A" w:rsidR="006828CF" w:rsidRDefault="006828CF" w:rsidP="004655D4">
      <w:pPr>
        <w:spacing w:after="0" w:line="240" w:lineRule="auto"/>
        <w:jc w:val="center"/>
        <w:rPr>
          <w:rFonts w:ascii="Times New Roman" w:hAnsi="Times New Roman" w:cs="Times New Roman"/>
          <w:i/>
          <w:noProof/>
          <w:lang w:eastAsia="pl-PL"/>
        </w:rPr>
      </w:pPr>
      <w:r>
        <w:rPr>
          <w:rFonts w:ascii="Times New Roman" w:hAnsi="Times New Roman" w:cs="Times New Roman"/>
          <w:i/>
          <w:noProof/>
          <w:lang w:eastAsia="pl-PL"/>
        </w:rPr>
        <w:t>Aktualizacja, luty 2025</w:t>
      </w:r>
    </w:p>
    <w:p w14:paraId="7C0583B7" w14:textId="77777777" w:rsidR="00E21E97" w:rsidRPr="004655D4" w:rsidRDefault="00E21E97" w:rsidP="004655D4">
      <w:pPr>
        <w:spacing w:after="0" w:line="240" w:lineRule="auto"/>
        <w:jc w:val="center"/>
        <w:rPr>
          <w:rFonts w:ascii="Times New Roman" w:hAnsi="Times New Roman" w:cs="Times New Roman"/>
          <w:i/>
          <w:noProof/>
          <w:lang w:eastAsia="pl-PL"/>
        </w:rPr>
      </w:pPr>
    </w:p>
    <w:p w14:paraId="4D53A746" w14:textId="1B5ECAAE" w:rsidR="0029009D" w:rsidRPr="0076428F" w:rsidRDefault="0029009D" w:rsidP="0029009D">
      <w:pPr>
        <w:spacing w:after="0" w:line="240" w:lineRule="auto"/>
        <w:jc w:val="right"/>
        <w:rPr>
          <w:i/>
          <w:sz w:val="16"/>
          <w:szCs w:val="16"/>
        </w:rPr>
      </w:pPr>
      <w:r w:rsidRPr="0076428F">
        <w:rPr>
          <w:i/>
          <w:sz w:val="16"/>
          <w:szCs w:val="16"/>
        </w:rPr>
        <w:t xml:space="preserve">Załącznik nr </w:t>
      </w:r>
      <w:r w:rsidR="0034562E">
        <w:rPr>
          <w:i/>
          <w:sz w:val="16"/>
          <w:szCs w:val="16"/>
        </w:rPr>
        <w:t>2</w:t>
      </w:r>
      <w:r w:rsidRPr="0076428F">
        <w:rPr>
          <w:i/>
          <w:sz w:val="16"/>
          <w:szCs w:val="16"/>
        </w:rPr>
        <w:t xml:space="preserve"> do uchwały nr </w:t>
      </w:r>
      <w:r w:rsidR="006828CF">
        <w:rPr>
          <w:i/>
          <w:sz w:val="16"/>
          <w:szCs w:val="16"/>
        </w:rPr>
        <w:t>IV/1/</w:t>
      </w:r>
      <w:r w:rsidR="006828CF" w:rsidRPr="0034562E">
        <w:rPr>
          <w:i/>
          <w:sz w:val="16"/>
          <w:szCs w:val="16"/>
        </w:rPr>
        <w:t>25</w:t>
      </w:r>
      <w:r w:rsidR="00A76350" w:rsidRPr="0034562E">
        <w:rPr>
          <w:i/>
          <w:sz w:val="16"/>
          <w:szCs w:val="16"/>
        </w:rPr>
        <w:t xml:space="preserve"> </w:t>
      </w:r>
      <w:r w:rsidRPr="0034562E">
        <w:rPr>
          <w:i/>
          <w:sz w:val="16"/>
          <w:szCs w:val="16"/>
        </w:rPr>
        <w:t xml:space="preserve">z </w:t>
      </w:r>
      <w:r w:rsidR="00A9753F" w:rsidRPr="0034562E">
        <w:rPr>
          <w:i/>
          <w:sz w:val="16"/>
          <w:szCs w:val="16"/>
        </w:rPr>
        <w:t>11</w:t>
      </w:r>
      <w:r w:rsidR="006828CF" w:rsidRPr="0034562E">
        <w:rPr>
          <w:i/>
          <w:sz w:val="16"/>
          <w:szCs w:val="16"/>
        </w:rPr>
        <w:t>.02.2025</w:t>
      </w:r>
      <w:r w:rsidRPr="0076428F">
        <w:rPr>
          <w:i/>
          <w:sz w:val="16"/>
          <w:szCs w:val="16"/>
        </w:rPr>
        <w:t xml:space="preserve"> r. Zarządu </w:t>
      </w:r>
      <w:r w:rsidR="00E6078B">
        <w:rPr>
          <w:i/>
          <w:sz w:val="16"/>
          <w:szCs w:val="16"/>
        </w:rPr>
        <w:t xml:space="preserve">Stowarzyszenia </w:t>
      </w:r>
      <w:r>
        <w:rPr>
          <w:i/>
          <w:sz w:val="16"/>
          <w:szCs w:val="16"/>
        </w:rPr>
        <w:t>PARTNERSTW</w:t>
      </w:r>
      <w:r w:rsidR="00E6078B">
        <w:rPr>
          <w:i/>
          <w:sz w:val="16"/>
          <w:szCs w:val="16"/>
        </w:rPr>
        <w:t>O</w:t>
      </w:r>
      <w:r w:rsidRPr="0076428F">
        <w:rPr>
          <w:i/>
          <w:sz w:val="16"/>
          <w:szCs w:val="16"/>
        </w:rPr>
        <w:t xml:space="preserve"> dla Doliny Baryczy</w:t>
      </w:r>
    </w:p>
    <w:p w14:paraId="1D4515AD" w14:textId="54F66316" w:rsidR="0029009D" w:rsidRDefault="0029009D" w:rsidP="0029009D">
      <w:pPr>
        <w:spacing w:after="0" w:line="240" w:lineRule="auto"/>
        <w:rPr>
          <w:sz w:val="16"/>
          <w:szCs w:val="16"/>
        </w:rPr>
      </w:pPr>
      <w:r>
        <w:rPr>
          <w:sz w:val="16"/>
          <w:szCs w:val="16"/>
        </w:rPr>
        <w:t xml:space="preserve">Wykaz aktualizacji LSR przyjętych aneksem do umowy ramowej nr </w:t>
      </w:r>
      <w:r w:rsidR="006A210B" w:rsidRPr="006A210B">
        <w:rPr>
          <w:sz w:val="16"/>
          <w:szCs w:val="16"/>
        </w:rPr>
        <w:t>00017.UM01.6572.10014.2023 z dn. 09.01.2024</w:t>
      </w:r>
    </w:p>
    <w:tbl>
      <w:tblPr>
        <w:tblStyle w:val="Tabela-Siatka"/>
        <w:tblW w:w="5000" w:type="pct"/>
        <w:tblLook w:val="04A0" w:firstRow="1" w:lastRow="0" w:firstColumn="1" w:lastColumn="0" w:noHBand="0" w:noVBand="1"/>
      </w:tblPr>
      <w:tblGrid>
        <w:gridCol w:w="810"/>
        <w:gridCol w:w="2025"/>
        <w:gridCol w:w="2135"/>
        <w:gridCol w:w="2294"/>
        <w:gridCol w:w="2930"/>
      </w:tblGrid>
      <w:tr w:rsidR="0029009D" w14:paraId="493FB8FD" w14:textId="77777777" w:rsidTr="00DF02B1">
        <w:tc>
          <w:tcPr>
            <w:tcW w:w="398" w:type="pct"/>
          </w:tcPr>
          <w:p w14:paraId="7E5D613D" w14:textId="77777777" w:rsidR="0029009D" w:rsidRDefault="0029009D" w:rsidP="00DF02B1">
            <w:pPr>
              <w:rPr>
                <w:sz w:val="16"/>
                <w:szCs w:val="16"/>
              </w:rPr>
            </w:pPr>
            <w:r>
              <w:rPr>
                <w:sz w:val="16"/>
                <w:szCs w:val="16"/>
              </w:rPr>
              <w:t>l.p.</w:t>
            </w:r>
          </w:p>
        </w:tc>
        <w:tc>
          <w:tcPr>
            <w:tcW w:w="993" w:type="pct"/>
          </w:tcPr>
          <w:p w14:paraId="5F6867BB" w14:textId="77777777" w:rsidR="0029009D" w:rsidRDefault="0029009D" w:rsidP="00DF02B1">
            <w:pPr>
              <w:rPr>
                <w:sz w:val="16"/>
                <w:szCs w:val="16"/>
              </w:rPr>
            </w:pPr>
            <w:r>
              <w:rPr>
                <w:sz w:val="16"/>
                <w:szCs w:val="16"/>
              </w:rPr>
              <w:t>Nr uchwały LGD</w:t>
            </w:r>
          </w:p>
        </w:tc>
        <w:tc>
          <w:tcPr>
            <w:tcW w:w="1047" w:type="pct"/>
          </w:tcPr>
          <w:p w14:paraId="43605377" w14:textId="77777777" w:rsidR="0029009D" w:rsidRDefault="0029009D" w:rsidP="00DF02B1">
            <w:pPr>
              <w:rPr>
                <w:sz w:val="16"/>
                <w:szCs w:val="16"/>
              </w:rPr>
            </w:pPr>
            <w:r>
              <w:rPr>
                <w:sz w:val="16"/>
                <w:szCs w:val="16"/>
              </w:rPr>
              <w:t>Data przyjęcia uchwały</w:t>
            </w:r>
          </w:p>
        </w:tc>
        <w:tc>
          <w:tcPr>
            <w:tcW w:w="1125" w:type="pct"/>
          </w:tcPr>
          <w:p w14:paraId="616ED099" w14:textId="77777777" w:rsidR="0029009D" w:rsidRDefault="0029009D" w:rsidP="00DF02B1">
            <w:pPr>
              <w:rPr>
                <w:sz w:val="16"/>
                <w:szCs w:val="16"/>
              </w:rPr>
            </w:pPr>
            <w:r>
              <w:rPr>
                <w:sz w:val="16"/>
                <w:szCs w:val="16"/>
              </w:rPr>
              <w:t>Nr aneksu</w:t>
            </w:r>
          </w:p>
        </w:tc>
        <w:tc>
          <w:tcPr>
            <w:tcW w:w="1436" w:type="pct"/>
          </w:tcPr>
          <w:p w14:paraId="73456BA6" w14:textId="77777777" w:rsidR="0029009D" w:rsidRDefault="0029009D" w:rsidP="00DF02B1">
            <w:pPr>
              <w:rPr>
                <w:sz w:val="16"/>
                <w:szCs w:val="16"/>
              </w:rPr>
            </w:pPr>
            <w:r>
              <w:rPr>
                <w:sz w:val="16"/>
                <w:szCs w:val="16"/>
              </w:rPr>
              <w:t>Data zawarcia aneksu</w:t>
            </w:r>
          </w:p>
        </w:tc>
      </w:tr>
      <w:tr w:rsidR="0029009D" w14:paraId="61230E80" w14:textId="77777777" w:rsidTr="00DF02B1">
        <w:tc>
          <w:tcPr>
            <w:tcW w:w="398" w:type="pct"/>
          </w:tcPr>
          <w:p w14:paraId="2CA89B27" w14:textId="77777777" w:rsidR="0029009D" w:rsidRDefault="0029009D" w:rsidP="00DF02B1">
            <w:pPr>
              <w:rPr>
                <w:sz w:val="16"/>
                <w:szCs w:val="16"/>
              </w:rPr>
            </w:pPr>
            <w:r>
              <w:rPr>
                <w:sz w:val="16"/>
                <w:szCs w:val="16"/>
              </w:rPr>
              <w:t>1</w:t>
            </w:r>
          </w:p>
        </w:tc>
        <w:tc>
          <w:tcPr>
            <w:tcW w:w="993" w:type="pct"/>
          </w:tcPr>
          <w:p w14:paraId="5B54E775" w14:textId="0A337880" w:rsidR="0029009D" w:rsidRDefault="00A76350" w:rsidP="00DF02B1">
            <w:pPr>
              <w:rPr>
                <w:sz w:val="16"/>
                <w:szCs w:val="16"/>
              </w:rPr>
            </w:pPr>
            <w:r>
              <w:rPr>
                <w:sz w:val="16"/>
                <w:szCs w:val="16"/>
              </w:rPr>
              <w:t>XIX/81/24</w:t>
            </w:r>
          </w:p>
        </w:tc>
        <w:tc>
          <w:tcPr>
            <w:tcW w:w="1047" w:type="pct"/>
          </w:tcPr>
          <w:p w14:paraId="6340477F" w14:textId="59C962A0" w:rsidR="0029009D" w:rsidRDefault="006A210B" w:rsidP="00DF02B1">
            <w:pPr>
              <w:rPr>
                <w:sz w:val="16"/>
                <w:szCs w:val="16"/>
              </w:rPr>
            </w:pPr>
            <w:r>
              <w:rPr>
                <w:sz w:val="16"/>
                <w:szCs w:val="16"/>
              </w:rPr>
              <w:t>19.04</w:t>
            </w:r>
            <w:r w:rsidR="0029009D">
              <w:rPr>
                <w:sz w:val="16"/>
                <w:szCs w:val="16"/>
              </w:rPr>
              <w:t>.2024</w:t>
            </w:r>
          </w:p>
        </w:tc>
        <w:tc>
          <w:tcPr>
            <w:tcW w:w="1125" w:type="pct"/>
          </w:tcPr>
          <w:p w14:paraId="3403C4BB" w14:textId="05FD6A91" w:rsidR="0029009D" w:rsidRDefault="00845C4E" w:rsidP="00DF02B1">
            <w:pPr>
              <w:rPr>
                <w:sz w:val="16"/>
                <w:szCs w:val="16"/>
              </w:rPr>
            </w:pPr>
            <w:r>
              <w:rPr>
                <w:sz w:val="16"/>
                <w:szCs w:val="16"/>
              </w:rPr>
              <w:t>2</w:t>
            </w:r>
          </w:p>
        </w:tc>
        <w:tc>
          <w:tcPr>
            <w:tcW w:w="1436" w:type="pct"/>
          </w:tcPr>
          <w:p w14:paraId="0F9EFB80" w14:textId="65DFFD08" w:rsidR="0029009D" w:rsidRDefault="00845C4E" w:rsidP="00DF02B1">
            <w:pPr>
              <w:rPr>
                <w:sz w:val="16"/>
                <w:szCs w:val="16"/>
              </w:rPr>
            </w:pPr>
            <w:r>
              <w:rPr>
                <w:sz w:val="16"/>
                <w:szCs w:val="16"/>
              </w:rPr>
              <w:t>12.11.2024</w:t>
            </w:r>
          </w:p>
        </w:tc>
      </w:tr>
      <w:tr w:rsidR="00C67042" w14:paraId="0ADB9D97" w14:textId="63C118BB" w:rsidTr="00C67042">
        <w:tc>
          <w:tcPr>
            <w:tcW w:w="398" w:type="pct"/>
          </w:tcPr>
          <w:p w14:paraId="41873705" w14:textId="543A804E" w:rsidR="00C67042" w:rsidRDefault="00C67042" w:rsidP="00DF02B1">
            <w:pPr>
              <w:rPr>
                <w:sz w:val="16"/>
                <w:szCs w:val="16"/>
              </w:rPr>
            </w:pPr>
            <w:r>
              <w:rPr>
                <w:sz w:val="16"/>
                <w:szCs w:val="16"/>
              </w:rPr>
              <w:t>2</w:t>
            </w:r>
          </w:p>
        </w:tc>
        <w:tc>
          <w:tcPr>
            <w:tcW w:w="993" w:type="pct"/>
          </w:tcPr>
          <w:p w14:paraId="7B569B19" w14:textId="7F579012" w:rsidR="00C67042" w:rsidRDefault="00C67042" w:rsidP="00DF02B1">
            <w:pPr>
              <w:rPr>
                <w:sz w:val="16"/>
                <w:szCs w:val="16"/>
              </w:rPr>
            </w:pPr>
            <w:r>
              <w:rPr>
                <w:sz w:val="16"/>
                <w:szCs w:val="16"/>
              </w:rPr>
              <w:t>III/5/24</w:t>
            </w:r>
          </w:p>
        </w:tc>
        <w:tc>
          <w:tcPr>
            <w:tcW w:w="1047" w:type="pct"/>
          </w:tcPr>
          <w:p w14:paraId="4488F795" w14:textId="3FE24E56" w:rsidR="00C67042" w:rsidRDefault="00C67042" w:rsidP="00DF02B1">
            <w:pPr>
              <w:rPr>
                <w:sz w:val="16"/>
                <w:szCs w:val="16"/>
              </w:rPr>
            </w:pPr>
            <w:r>
              <w:rPr>
                <w:sz w:val="16"/>
                <w:szCs w:val="16"/>
              </w:rPr>
              <w:t>04.12.2024</w:t>
            </w:r>
          </w:p>
        </w:tc>
        <w:tc>
          <w:tcPr>
            <w:tcW w:w="1124" w:type="pct"/>
          </w:tcPr>
          <w:p w14:paraId="651C5451" w14:textId="74EB6B72" w:rsidR="00C67042" w:rsidRDefault="00C67042" w:rsidP="00DC5F8B">
            <w:pPr>
              <w:rPr>
                <w:sz w:val="16"/>
                <w:szCs w:val="16"/>
              </w:rPr>
            </w:pPr>
            <w:r>
              <w:rPr>
                <w:sz w:val="16"/>
                <w:szCs w:val="16"/>
              </w:rPr>
              <w:t>3</w:t>
            </w:r>
          </w:p>
        </w:tc>
        <w:tc>
          <w:tcPr>
            <w:tcW w:w="1438" w:type="pct"/>
          </w:tcPr>
          <w:p w14:paraId="01DEBCB7" w14:textId="7396DB0D" w:rsidR="00C67042" w:rsidRDefault="00C67042" w:rsidP="0034562E">
            <w:pPr>
              <w:rPr>
                <w:sz w:val="16"/>
                <w:szCs w:val="16"/>
              </w:rPr>
            </w:pPr>
            <w:r>
              <w:rPr>
                <w:sz w:val="16"/>
                <w:szCs w:val="16"/>
              </w:rPr>
              <w:t>22.01.2025</w:t>
            </w:r>
          </w:p>
        </w:tc>
      </w:tr>
      <w:tr w:rsidR="00A6640A" w14:paraId="30A7D852" w14:textId="77777777" w:rsidTr="00D77467">
        <w:tc>
          <w:tcPr>
            <w:tcW w:w="398" w:type="pct"/>
          </w:tcPr>
          <w:p w14:paraId="1E597EA1" w14:textId="3D3300CA" w:rsidR="00A6640A" w:rsidRDefault="00A6640A" w:rsidP="00D77467">
            <w:pPr>
              <w:rPr>
                <w:sz w:val="16"/>
                <w:szCs w:val="16"/>
              </w:rPr>
            </w:pPr>
            <w:r>
              <w:rPr>
                <w:sz w:val="16"/>
                <w:szCs w:val="16"/>
              </w:rPr>
              <w:t>3</w:t>
            </w:r>
          </w:p>
        </w:tc>
        <w:tc>
          <w:tcPr>
            <w:tcW w:w="993" w:type="pct"/>
          </w:tcPr>
          <w:p w14:paraId="6A5BACC5" w14:textId="7BBF7049" w:rsidR="00A6640A" w:rsidRDefault="00A6640A" w:rsidP="00D77467">
            <w:pPr>
              <w:rPr>
                <w:sz w:val="16"/>
                <w:szCs w:val="16"/>
              </w:rPr>
            </w:pPr>
            <w:r>
              <w:rPr>
                <w:sz w:val="16"/>
                <w:szCs w:val="16"/>
              </w:rPr>
              <w:t>IV/1/25</w:t>
            </w:r>
          </w:p>
        </w:tc>
        <w:tc>
          <w:tcPr>
            <w:tcW w:w="1047" w:type="pct"/>
          </w:tcPr>
          <w:p w14:paraId="59FFE9F1" w14:textId="7D3514E2" w:rsidR="00A6640A" w:rsidRDefault="00A9753F" w:rsidP="00D77467">
            <w:pPr>
              <w:rPr>
                <w:sz w:val="16"/>
                <w:szCs w:val="16"/>
              </w:rPr>
            </w:pPr>
            <w:r>
              <w:rPr>
                <w:sz w:val="16"/>
                <w:szCs w:val="16"/>
              </w:rPr>
              <w:t>11</w:t>
            </w:r>
            <w:r w:rsidR="00A6640A">
              <w:rPr>
                <w:sz w:val="16"/>
                <w:szCs w:val="16"/>
              </w:rPr>
              <w:t>.02.2025</w:t>
            </w:r>
          </w:p>
        </w:tc>
        <w:tc>
          <w:tcPr>
            <w:tcW w:w="2561" w:type="pct"/>
            <w:gridSpan w:val="2"/>
          </w:tcPr>
          <w:p w14:paraId="49BE9D5D" w14:textId="77777777" w:rsidR="00A6640A" w:rsidRDefault="00A6640A" w:rsidP="00D77467">
            <w:pPr>
              <w:jc w:val="center"/>
              <w:rPr>
                <w:sz w:val="16"/>
                <w:szCs w:val="16"/>
              </w:rPr>
            </w:pPr>
            <w:r>
              <w:rPr>
                <w:sz w:val="16"/>
                <w:szCs w:val="16"/>
              </w:rPr>
              <w:t>do uzupełnienia przy kolejnej aktualizacji</w:t>
            </w:r>
          </w:p>
        </w:tc>
      </w:tr>
    </w:tbl>
    <w:p w14:paraId="718C9448" w14:textId="77777777" w:rsidR="0029009D" w:rsidRDefault="0029009D" w:rsidP="00B63CBE">
      <w:pPr>
        <w:spacing w:line="276" w:lineRule="auto"/>
        <w:jc w:val="center"/>
        <w:rPr>
          <w:rFonts w:ascii="Times New Roman" w:hAnsi="Times New Roman" w:cs="Times New Roman"/>
          <w:noProof/>
          <w:lang w:eastAsia="pl-PL"/>
        </w:rPr>
      </w:pPr>
    </w:p>
    <w:p w14:paraId="2FAA9319" w14:textId="77777777" w:rsidR="006D76E5" w:rsidRDefault="006D76E5">
      <w:pPr>
        <w:rPr>
          <w:rFonts w:ascii="Times New Roman" w:hAnsi="Times New Roman" w:cs="Times New Roman"/>
          <w:noProof/>
          <w:lang w:eastAsia="pl-PL"/>
        </w:rPr>
      </w:pPr>
      <w:r>
        <w:rPr>
          <w:rFonts w:ascii="Times New Roman" w:hAnsi="Times New Roman" w:cs="Times New Roman"/>
          <w:noProof/>
          <w:lang w:eastAsia="pl-PL"/>
        </w:rPr>
        <w:lastRenderedPageBreak/>
        <w:br w:type="page"/>
      </w:r>
    </w:p>
    <w:p w14:paraId="4BC4EC25" w14:textId="4E6C66A4" w:rsidR="008C3876" w:rsidRDefault="008C3876" w:rsidP="00B63CBE">
      <w:pPr>
        <w:spacing w:line="276" w:lineRule="auto"/>
        <w:jc w:val="center"/>
        <w:rPr>
          <w:rFonts w:ascii="Times New Roman" w:hAnsi="Times New Roman" w:cs="Times New Roman"/>
        </w:rPr>
      </w:pPr>
      <w:r>
        <w:rPr>
          <w:rFonts w:ascii="Times New Roman" w:hAnsi="Times New Roman" w:cs="Times New Roman"/>
        </w:rPr>
        <w:lastRenderedPageBreak/>
        <w:br w:type="textWrapping" w:clear="all"/>
      </w:r>
    </w:p>
    <w:sdt>
      <w:sdtPr>
        <w:rPr>
          <w:rFonts w:ascii="Times New Roman" w:eastAsiaTheme="minorHAnsi" w:hAnsi="Times New Roman" w:cs="Times New Roman"/>
          <w:color w:val="auto"/>
          <w:sz w:val="22"/>
          <w:szCs w:val="22"/>
          <w:lang w:eastAsia="en-US"/>
        </w:rPr>
        <w:id w:val="414514212"/>
        <w:docPartObj>
          <w:docPartGallery w:val="Table of Contents"/>
          <w:docPartUnique/>
        </w:docPartObj>
      </w:sdtPr>
      <w:sdtEndPr>
        <w:rPr>
          <w:b/>
          <w:bCs/>
        </w:rPr>
      </w:sdtEndPr>
      <w:sdtContent>
        <w:p w14:paraId="3C745A18" w14:textId="07290581" w:rsidR="000737DC" w:rsidRPr="00754CAF" w:rsidRDefault="000737DC" w:rsidP="00A91C17">
          <w:pPr>
            <w:pStyle w:val="Nagwekspisutreci"/>
            <w:spacing w:line="276" w:lineRule="auto"/>
            <w:rPr>
              <w:rFonts w:ascii="Times New Roman" w:hAnsi="Times New Roman" w:cs="Times New Roman"/>
              <w:sz w:val="22"/>
              <w:szCs w:val="22"/>
            </w:rPr>
          </w:pPr>
          <w:r w:rsidRPr="00754CAF">
            <w:rPr>
              <w:rFonts w:ascii="Times New Roman" w:hAnsi="Times New Roman" w:cs="Times New Roman"/>
              <w:sz w:val="22"/>
              <w:szCs w:val="22"/>
            </w:rPr>
            <w:t>Spis treści</w:t>
          </w:r>
        </w:p>
        <w:p w14:paraId="2A38085D" w14:textId="38E41F56" w:rsidR="002D5CA2" w:rsidRDefault="000737DC">
          <w:pPr>
            <w:pStyle w:val="Spistreci1"/>
            <w:rPr>
              <w:rFonts w:eastAsiaTheme="minorEastAsia"/>
              <w:noProof/>
              <w:lang w:eastAsia="pl-PL"/>
            </w:rPr>
          </w:pPr>
          <w:r w:rsidRPr="00754CAF">
            <w:rPr>
              <w:rFonts w:ascii="Times New Roman" w:hAnsi="Times New Roman" w:cs="Times New Roman"/>
            </w:rPr>
            <w:fldChar w:fldCharType="begin"/>
          </w:r>
          <w:r w:rsidRPr="00754CAF">
            <w:rPr>
              <w:rFonts w:ascii="Times New Roman" w:hAnsi="Times New Roman" w:cs="Times New Roman"/>
            </w:rPr>
            <w:instrText xml:space="preserve"> TOC \o "1-3" \h \z \u </w:instrText>
          </w:r>
          <w:r w:rsidRPr="00754CAF">
            <w:rPr>
              <w:rFonts w:ascii="Times New Roman" w:hAnsi="Times New Roman" w:cs="Times New Roman"/>
            </w:rPr>
            <w:fldChar w:fldCharType="separate"/>
          </w:r>
          <w:hyperlink w:anchor="_Toc186721194" w:history="1">
            <w:r w:rsidR="002D5CA2" w:rsidRPr="00B3226D">
              <w:rPr>
                <w:rStyle w:val="Hipercze"/>
                <w:rFonts w:ascii="Times New Roman" w:hAnsi="Times New Roman" w:cs="Times New Roman"/>
                <w:b/>
                <w:noProof/>
              </w:rPr>
              <w:t>Rozdział I Charakterystyka partnerstwa lokalnego</w:t>
            </w:r>
            <w:r w:rsidR="002D5CA2">
              <w:rPr>
                <w:noProof/>
                <w:webHidden/>
              </w:rPr>
              <w:tab/>
            </w:r>
            <w:r w:rsidR="002D5CA2">
              <w:rPr>
                <w:noProof/>
                <w:webHidden/>
              </w:rPr>
              <w:fldChar w:fldCharType="begin"/>
            </w:r>
            <w:r w:rsidR="002D5CA2">
              <w:rPr>
                <w:noProof/>
                <w:webHidden/>
              </w:rPr>
              <w:instrText xml:space="preserve"> PAGEREF _Toc186721194 \h </w:instrText>
            </w:r>
            <w:r w:rsidR="002D5CA2">
              <w:rPr>
                <w:noProof/>
                <w:webHidden/>
              </w:rPr>
            </w:r>
            <w:r w:rsidR="002D5CA2">
              <w:rPr>
                <w:noProof/>
                <w:webHidden/>
              </w:rPr>
              <w:fldChar w:fldCharType="separate"/>
            </w:r>
            <w:r w:rsidR="002D5CA2">
              <w:rPr>
                <w:noProof/>
                <w:webHidden/>
              </w:rPr>
              <w:t>4</w:t>
            </w:r>
            <w:r w:rsidR="002D5CA2">
              <w:rPr>
                <w:noProof/>
                <w:webHidden/>
              </w:rPr>
              <w:fldChar w:fldCharType="end"/>
            </w:r>
          </w:hyperlink>
        </w:p>
        <w:p w14:paraId="42A59138" w14:textId="7184A347" w:rsidR="002D5CA2" w:rsidRDefault="0060236A">
          <w:pPr>
            <w:pStyle w:val="Spistreci1"/>
            <w:rPr>
              <w:rFonts w:eastAsiaTheme="minorEastAsia"/>
              <w:noProof/>
              <w:lang w:eastAsia="pl-PL"/>
            </w:rPr>
          </w:pPr>
          <w:hyperlink w:anchor="_Toc186721195" w:history="1">
            <w:r w:rsidR="002D5CA2" w:rsidRPr="00B3226D">
              <w:rPr>
                <w:rStyle w:val="Hipercze"/>
                <w:rFonts w:ascii="Times New Roman" w:hAnsi="Times New Roman" w:cs="Times New Roman"/>
                <w:b/>
                <w:noProof/>
              </w:rPr>
              <w:t>Rozdział II Charakterystyka obszaru i ludności objętej wdrażaniem LSR</w:t>
            </w:r>
            <w:r w:rsidR="002D5CA2">
              <w:rPr>
                <w:noProof/>
                <w:webHidden/>
              </w:rPr>
              <w:tab/>
            </w:r>
            <w:r w:rsidR="002D5CA2">
              <w:rPr>
                <w:noProof/>
                <w:webHidden/>
              </w:rPr>
              <w:fldChar w:fldCharType="begin"/>
            </w:r>
            <w:r w:rsidR="002D5CA2">
              <w:rPr>
                <w:noProof/>
                <w:webHidden/>
              </w:rPr>
              <w:instrText xml:space="preserve"> PAGEREF _Toc186721195 \h </w:instrText>
            </w:r>
            <w:r w:rsidR="002D5CA2">
              <w:rPr>
                <w:noProof/>
                <w:webHidden/>
              </w:rPr>
            </w:r>
            <w:r w:rsidR="002D5CA2">
              <w:rPr>
                <w:noProof/>
                <w:webHidden/>
              </w:rPr>
              <w:fldChar w:fldCharType="separate"/>
            </w:r>
            <w:r w:rsidR="002D5CA2">
              <w:rPr>
                <w:noProof/>
                <w:webHidden/>
              </w:rPr>
              <w:t>7</w:t>
            </w:r>
            <w:r w:rsidR="002D5CA2">
              <w:rPr>
                <w:noProof/>
                <w:webHidden/>
              </w:rPr>
              <w:fldChar w:fldCharType="end"/>
            </w:r>
          </w:hyperlink>
        </w:p>
        <w:p w14:paraId="64C0E0BA" w14:textId="6313E929" w:rsidR="002D5CA2" w:rsidRDefault="0060236A">
          <w:pPr>
            <w:pStyle w:val="Spistreci1"/>
            <w:rPr>
              <w:rFonts w:eastAsiaTheme="minorEastAsia"/>
              <w:noProof/>
              <w:lang w:eastAsia="pl-PL"/>
            </w:rPr>
          </w:pPr>
          <w:hyperlink w:anchor="_Toc186721196" w:history="1">
            <w:r w:rsidR="002D5CA2" w:rsidRPr="00B3226D">
              <w:rPr>
                <w:rStyle w:val="Hipercze"/>
                <w:rFonts w:ascii="Times New Roman" w:eastAsia="Trebuchet MS" w:hAnsi="Times New Roman" w:cs="Times New Roman"/>
                <w:b/>
                <w:noProof/>
              </w:rPr>
              <w:t>Rozdział III – Partycypacyjny charakter LSR</w:t>
            </w:r>
            <w:r w:rsidR="002D5CA2">
              <w:rPr>
                <w:noProof/>
                <w:webHidden/>
              </w:rPr>
              <w:tab/>
            </w:r>
            <w:r w:rsidR="002D5CA2">
              <w:rPr>
                <w:noProof/>
                <w:webHidden/>
              </w:rPr>
              <w:fldChar w:fldCharType="begin"/>
            </w:r>
            <w:r w:rsidR="002D5CA2">
              <w:rPr>
                <w:noProof/>
                <w:webHidden/>
              </w:rPr>
              <w:instrText xml:space="preserve"> PAGEREF _Toc186721196 \h </w:instrText>
            </w:r>
            <w:r w:rsidR="002D5CA2">
              <w:rPr>
                <w:noProof/>
                <w:webHidden/>
              </w:rPr>
            </w:r>
            <w:r w:rsidR="002D5CA2">
              <w:rPr>
                <w:noProof/>
                <w:webHidden/>
              </w:rPr>
              <w:fldChar w:fldCharType="separate"/>
            </w:r>
            <w:r w:rsidR="002D5CA2">
              <w:rPr>
                <w:noProof/>
                <w:webHidden/>
              </w:rPr>
              <w:t>11</w:t>
            </w:r>
            <w:r w:rsidR="002D5CA2">
              <w:rPr>
                <w:noProof/>
                <w:webHidden/>
              </w:rPr>
              <w:fldChar w:fldCharType="end"/>
            </w:r>
          </w:hyperlink>
        </w:p>
        <w:p w14:paraId="567A3DC0" w14:textId="463E5761" w:rsidR="002D5CA2" w:rsidRDefault="0060236A">
          <w:pPr>
            <w:pStyle w:val="Spistreci1"/>
            <w:rPr>
              <w:rFonts w:eastAsiaTheme="minorEastAsia"/>
              <w:noProof/>
              <w:lang w:eastAsia="pl-PL"/>
            </w:rPr>
          </w:pPr>
          <w:hyperlink w:anchor="_Toc186721197" w:history="1">
            <w:r w:rsidR="002D5CA2" w:rsidRPr="00B3226D">
              <w:rPr>
                <w:rStyle w:val="Hipercze"/>
                <w:rFonts w:ascii="Times New Roman" w:hAnsi="Times New Roman" w:cs="Times New Roman"/>
                <w:b/>
                <w:noProof/>
              </w:rPr>
              <w:t>Rozdział IV. Analiza potrzeb i potencjału LSR</w:t>
            </w:r>
            <w:r w:rsidR="002D5CA2">
              <w:rPr>
                <w:noProof/>
                <w:webHidden/>
              </w:rPr>
              <w:tab/>
            </w:r>
            <w:r w:rsidR="002D5CA2">
              <w:rPr>
                <w:noProof/>
                <w:webHidden/>
              </w:rPr>
              <w:fldChar w:fldCharType="begin"/>
            </w:r>
            <w:r w:rsidR="002D5CA2">
              <w:rPr>
                <w:noProof/>
                <w:webHidden/>
              </w:rPr>
              <w:instrText xml:space="preserve"> PAGEREF _Toc186721197 \h </w:instrText>
            </w:r>
            <w:r w:rsidR="002D5CA2">
              <w:rPr>
                <w:noProof/>
                <w:webHidden/>
              </w:rPr>
            </w:r>
            <w:r w:rsidR="002D5CA2">
              <w:rPr>
                <w:noProof/>
                <w:webHidden/>
              </w:rPr>
              <w:fldChar w:fldCharType="separate"/>
            </w:r>
            <w:r w:rsidR="002D5CA2">
              <w:rPr>
                <w:noProof/>
                <w:webHidden/>
              </w:rPr>
              <w:t>22</w:t>
            </w:r>
            <w:r w:rsidR="002D5CA2">
              <w:rPr>
                <w:noProof/>
                <w:webHidden/>
              </w:rPr>
              <w:fldChar w:fldCharType="end"/>
            </w:r>
          </w:hyperlink>
        </w:p>
        <w:p w14:paraId="2A9FC418" w14:textId="51B11210" w:rsidR="002D5CA2" w:rsidRDefault="0060236A">
          <w:pPr>
            <w:pStyle w:val="Spistreci1"/>
            <w:rPr>
              <w:rFonts w:eastAsiaTheme="minorEastAsia"/>
              <w:noProof/>
              <w:lang w:eastAsia="pl-PL"/>
            </w:rPr>
          </w:pPr>
          <w:hyperlink w:anchor="_Toc186721198" w:history="1">
            <w:r w:rsidR="002D5CA2" w:rsidRPr="00B3226D">
              <w:rPr>
                <w:rStyle w:val="Hipercze"/>
                <w:rFonts w:ascii="Times New Roman" w:hAnsi="Times New Roman" w:cs="Times New Roman"/>
                <w:b/>
                <w:noProof/>
              </w:rPr>
              <w:t>Rozdział V – Spójność, komplementarność i synergia</w:t>
            </w:r>
            <w:r w:rsidR="002D5CA2">
              <w:rPr>
                <w:noProof/>
                <w:webHidden/>
              </w:rPr>
              <w:tab/>
            </w:r>
            <w:r w:rsidR="002D5CA2">
              <w:rPr>
                <w:noProof/>
                <w:webHidden/>
              </w:rPr>
              <w:fldChar w:fldCharType="begin"/>
            </w:r>
            <w:r w:rsidR="002D5CA2">
              <w:rPr>
                <w:noProof/>
                <w:webHidden/>
              </w:rPr>
              <w:instrText xml:space="preserve"> PAGEREF _Toc186721198 \h </w:instrText>
            </w:r>
            <w:r w:rsidR="002D5CA2">
              <w:rPr>
                <w:noProof/>
                <w:webHidden/>
              </w:rPr>
            </w:r>
            <w:r w:rsidR="002D5CA2">
              <w:rPr>
                <w:noProof/>
                <w:webHidden/>
              </w:rPr>
              <w:fldChar w:fldCharType="separate"/>
            </w:r>
            <w:r w:rsidR="002D5CA2">
              <w:rPr>
                <w:noProof/>
                <w:webHidden/>
              </w:rPr>
              <w:t>32</w:t>
            </w:r>
            <w:r w:rsidR="002D5CA2">
              <w:rPr>
                <w:noProof/>
                <w:webHidden/>
              </w:rPr>
              <w:fldChar w:fldCharType="end"/>
            </w:r>
          </w:hyperlink>
        </w:p>
        <w:p w14:paraId="4E32A249" w14:textId="0E25C1FF" w:rsidR="002D5CA2" w:rsidRDefault="0060236A">
          <w:pPr>
            <w:pStyle w:val="Spistreci1"/>
            <w:rPr>
              <w:rFonts w:eastAsiaTheme="minorEastAsia"/>
              <w:noProof/>
              <w:lang w:eastAsia="pl-PL"/>
            </w:rPr>
          </w:pPr>
          <w:hyperlink w:anchor="_Toc186721199" w:history="1">
            <w:r w:rsidR="002D5CA2" w:rsidRPr="00B3226D">
              <w:rPr>
                <w:rStyle w:val="Hipercze"/>
                <w:rFonts w:ascii="Times New Roman" w:hAnsi="Times New Roman" w:cs="Times New Roman"/>
                <w:b/>
                <w:noProof/>
              </w:rPr>
              <w:t>Rozdział VI – Cele i wskaźniki</w:t>
            </w:r>
            <w:r w:rsidR="002D5CA2">
              <w:rPr>
                <w:noProof/>
                <w:webHidden/>
              </w:rPr>
              <w:tab/>
            </w:r>
            <w:r w:rsidR="002D5CA2">
              <w:rPr>
                <w:noProof/>
                <w:webHidden/>
              </w:rPr>
              <w:fldChar w:fldCharType="begin"/>
            </w:r>
            <w:r w:rsidR="002D5CA2">
              <w:rPr>
                <w:noProof/>
                <w:webHidden/>
              </w:rPr>
              <w:instrText xml:space="preserve"> PAGEREF _Toc186721199 \h </w:instrText>
            </w:r>
            <w:r w:rsidR="002D5CA2">
              <w:rPr>
                <w:noProof/>
                <w:webHidden/>
              </w:rPr>
            </w:r>
            <w:r w:rsidR="002D5CA2">
              <w:rPr>
                <w:noProof/>
                <w:webHidden/>
              </w:rPr>
              <w:fldChar w:fldCharType="separate"/>
            </w:r>
            <w:r w:rsidR="002D5CA2">
              <w:rPr>
                <w:noProof/>
                <w:webHidden/>
              </w:rPr>
              <w:t>37</w:t>
            </w:r>
            <w:r w:rsidR="002D5CA2">
              <w:rPr>
                <w:noProof/>
                <w:webHidden/>
              </w:rPr>
              <w:fldChar w:fldCharType="end"/>
            </w:r>
          </w:hyperlink>
        </w:p>
        <w:p w14:paraId="0788B4FF" w14:textId="4302A38F" w:rsidR="002D5CA2" w:rsidRDefault="0060236A">
          <w:pPr>
            <w:pStyle w:val="Spistreci1"/>
            <w:rPr>
              <w:rFonts w:eastAsiaTheme="minorEastAsia"/>
              <w:noProof/>
              <w:lang w:eastAsia="pl-PL"/>
            </w:rPr>
          </w:pPr>
          <w:hyperlink w:anchor="_Toc186721200" w:history="1">
            <w:r w:rsidR="002D5CA2" w:rsidRPr="00B3226D">
              <w:rPr>
                <w:rStyle w:val="Hipercze"/>
                <w:rFonts w:ascii="Times New Roman" w:hAnsi="Times New Roman" w:cs="Times New Roman"/>
                <w:b/>
                <w:noProof/>
              </w:rPr>
              <w:t>Rozdział VII – Sposób wyboru i oceny operacji oraz sposób ustanawiania kryteriów wyboru</w:t>
            </w:r>
            <w:r w:rsidR="002D5CA2">
              <w:rPr>
                <w:noProof/>
                <w:webHidden/>
              </w:rPr>
              <w:tab/>
            </w:r>
            <w:r w:rsidR="002D5CA2">
              <w:rPr>
                <w:noProof/>
                <w:webHidden/>
              </w:rPr>
              <w:fldChar w:fldCharType="begin"/>
            </w:r>
            <w:r w:rsidR="002D5CA2">
              <w:rPr>
                <w:noProof/>
                <w:webHidden/>
              </w:rPr>
              <w:instrText xml:space="preserve"> PAGEREF _Toc186721200 \h </w:instrText>
            </w:r>
            <w:r w:rsidR="002D5CA2">
              <w:rPr>
                <w:noProof/>
                <w:webHidden/>
              </w:rPr>
            </w:r>
            <w:r w:rsidR="002D5CA2">
              <w:rPr>
                <w:noProof/>
                <w:webHidden/>
              </w:rPr>
              <w:fldChar w:fldCharType="separate"/>
            </w:r>
            <w:r w:rsidR="002D5CA2">
              <w:rPr>
                <w:noProof/>
                <w:webHidden/>
              </w:rPr>
              <w:t>42</w:t>
            </w:r>
            <w:r w:rsidR="002D5CA2">
              <w:rPr>
                <w:noProof/>
                <w:webHidden/>
              </w:rPr>
              <w:fldChar w:fldCharType="end"/>
            </w:r>
          </w:hyperlink>
        </w:p>
        <w:p w14:paraId="22945263" w14:textId="7684963B" w:rsidR="002D5CA2" w:rsidRDefault="0060236A">
          <w:pPr>
            <w:pStyle w:val="Spistreci1"/>
            <w:rPr>
              <w:rFonts w:eastAsiaTheme="minorEastAsia"/>
              <w:noProof/>
              <w:lang w:eastAsia="pl-PL"/>
            </w:rPr>
          </w:pPr>
          <w:hyperlink w:anchor="_Toc186721201" w:history="1">
            <w:r w:rsidR="002D5CA2" w:rsidRPr="00B3226D">
              <w:rPr>
                <w:rStyle w:val="Hipercze"/>
                <w:rFonts w:ascii="Times New Roman" w:hAnsi="Times New Roman" w:cs="Times New Roman"/>
                <w:b/>
                <w:noProof/>
              </w:rPr>
              <w:t>Rozdział VIII – Plan działania</w:t>
            </w:r>
            <w:r w:rsidR="002D5CA2">
              <w:rPr>
                <w:noProof/>
                <w:webHidden/>
              </w:rPr>
              <w:tab/>
            </w:r>
            <w:r w:rsidR="002D5CA2">
              <w:rPr>
                <w:noProof/>
                <w:webHidden/>
              </w:rPr>
              <w:fldChar w:fldCharType="begin"/>
            </w:r>
            <w:r w:rsidR="002D5CA2">
              <w:rPr>
                <w:noProof/>
                <w:webHidden/>
              </w:rPr>
              <w:instrText xml:space="preserve"> PAGEREF _Toc186721201 \h </w:instrText>
            </w:r>
            <w:r w:rsidR="002D5CA2">
              <w:rPr>
                <w:noProof/>
                <w:webHidden/>
              </w:rPr>
            </w:r>
            <w:r w:rsidR="002D5CA2">
              <w:rPr>
                <w:noProof/>
                <w:webHidden/>
              </w:rPr>
              <w:fldChar w:fldCharType="separate"/>
            </w:r>
            <w:r w:rsidR="002D5CA2">
              <w:rPr>
                <w:noProof/>
                <w:webHidden/>
              </w:rPr>
              <w:t>44</w:t>
            </w:r>
            <w:r w:rsidR="002D5CA2">
              <w:rPr>
                <w:noProof/>
                <w:webHidden/>
              </w:rPr>
              <w:fldChar w:fldCharType="end"/>
            </w:r>
          </w:hyperlink>
        </w:p>
        <w:p w14:paraId="2F2958D6" w14:textId="5C25E0E7" w:rsidR="002D5CA2" w:rsidRDefault="0060236A">
          <w:pPr>
            <w:pStyle w:val="Spistreci1"/>
            <w:rPr>
              <w:rFonts w:eastAsiaTheme="minorEastAsia"/>
              <w:noProof/>
              <w:lang w:eastAsia="pl-PL"/>
            </w:rPr>
          </w:pPr>
          <w:hyperlink w:anchor="_Toc186721202" w:history="1">
            <w:r w:rsidR="002D5CA2" w:rsidRPr="00B3226D">
              <w:rPr>
                <w:rStyle w:val="Hipercze"/>
                <w:rFonts w:ascii="Times New Roman" w:hAnsi="Times New Roman" w:cs="Times New Roman"/>
                <w:b/>
                <w:noProof/>
              </w:rPr>
              <w:t>Rozdział IX – Plan finansowy LSR</w:t>
            </w:r>
            <w:r w:rsidR="002D5CA2">
              <w:rPr>
                <w:noProof/>
                <w:webHidden/>
              </w:rPr>
              <w:tab/>
            </w:r>
            <w:r w:rsidR="002D5CA2">
              <w:rPr>
                <w:noProof/>
                <w:webHidden/>
              </w:rPr>
              <w:fldChar w:fldCharType="begin"/>
            </w:r>
            <w:r w:rsidR="002D5CA2">
              <w:rPr>
                <w:noProof/>
                <w:webHidden/>
              </w:rPr>
              <w:instrText xml:space="preserve"> PAGEREF _Toc186721202 \h </w:instrText>
            </w:r>
            <w:r w:rsidR="002D5CA2">
              <w:rPr>
                <w:noProof/>
                <w:webHidden/>
              </w:rPr>
            </w:r>
            <w:r w:rsidR="002D5CA2">
              <w:rPr>
                <w:noProof/>
                <w:webHidden/>
              </w:rPr>
              <w:fldChar w:fldCharType="separate"/>
            </w:r>
            <w:r w:rsidR="002D5CA2">
              <w:rPr>
                <w:noProof/>
                <w:webHidden/>
              </w:rPr>
              <w:t>50</w:t>
            </w:r>
            <w:r w:rsidR="002D5CA2">
              <w:rPr>
                <w:noProof/>
                <w:webHidden/>
              </w:rPr>
              <w:fldChar w:fldCharType="end"/>
            </w:r>
          </w:hyperlink>
        </w:p>
        <w:p w14:paraId="6041DE69" w14:textId="1473BCC0" w:rsidR="002D5CA2" w:rsidRDefault="0060236A">
          <w:pPr>
            <w:pStyle w:val="Spistreci1"/>
            <w:rPr>
              <w:rFonts w:eastAsiaTheme="minorEastAsia"/>
              <w:noProof/>
              <w:lang w:eastAsia="pl-PL"/>
            </w:rPr>
          </w:pPr>
          <w:hyperlink w:anchor="_Toc186721203" w:history="1">
            <w:r w:rsidR="002D5CA2" w:rsidRPr="00B3226D">
              <w:rPr>
                <w:rStyle w:val="Hipercze"/>
                <w:rFonts w:ascii="Times New Roman" w:hAnsi="Times New Roman" w:cs="Times New Roman"/>
                <w:b/>
                <w:noProof/>
              </w:rPr>
              <w:t>Rozdział X  Monitoring i ewaluacja</w:t>
            </w:r>
            <w:r w:rsidR="002D5CA2">
              <w:rPr>
                <w:noProof/>
                <w:webHidden/>
              </w:rPr>
              <w:tab/>
            </w:r>
            <w:r w:rsidR="002D5CA2">
              <w:rPr>
                <w:noProof/>
                <w:webHidden/>
              </w:rPr>
              <w:fldChar w:fldCharType="begin"/>
            </w:r>
            <w:r w:rsidR="002D5CA2">
              <w:rPr>
                <w:noProof/>
                <w:webHidden/>
              </w:rPr>
              <w:instrText xml:space="preserve"> PAGEREF _Toc186721203 \h </w:instrText>
            </w:r>
            <w:r w:rsidR="002D5CA2">
              <w:rPr>
                <w:noProof/>
                <w:webHidden/>
              </w:rPr>
            </w:r>
            <w:r w:rsidR="002D5CA2">
              <w:rPr>
                <w:noProof/>
                <w:webHidden/>
              </w:rPr>
              <w:fldChar w:fldCharType="separate"/>
            </w:r>
            <w:r w:rsidR="002D5CA2">
              <w:rPr>
                <w:noProof/>
                <w:webHidden/>
              </w:rPr>
              <w:t>52</w:t>
            </w:r>
            <w:r w:rsidR="002D5CA2">
              <w:rPr>
                <w:noProof/>
                <w:webHidden/>
              </w:rPr>
              <w:fldChar w:fldCharType="end"/>
            </w:r>
          </w:hyperlink>
        </w:p>
        <w:p w14:paraId="59FE45B9" w14:textId="2714DA27" w:rsidR="002D5CA2" w:rsidRDefault="0060236A">
          <w:pPr>
            <w:pStyle w:val="Spistreci1"/>
            <w:rPr>
              <w:rFonts w:eastAsiaTheme="minorEastAsia"/>
              <w:noProof/>
              <w:lang w:eastAsia="pl-PL"/>
            </w:rPr>
          </w:pPr>
          <w:hyperlink w:anchor="_Toc186721204" w:history="1">
            <w:r w:rsidR="002D5CA2" w:rsidRPr="00B3226D">
              <w:rPr>
                <w:rStyle w:val="Hipercze"/>
                <w:rFonts w:ascii="Times New Roman" w:eastAsia="Times New Roman" w:hAnsi="Times New Roman" w:cs="Times New Roman"/>
                <w:b/>
                <w:noProof/>
                <w:lang w:eastAsia="pl-PL"/>
              </w:rPr>
              <w:t>Wykaz wykorzystanej literatury</w:t>
            </w:r>
            <w:r w:rsidR="002D5CA2">
              <w:rPr>
                <w:noProof/>
                <w:webHidden/>
              </w:rPr>
              <w:tab/>
            </w:r>
            <w:r w:rsidR="002D5CA2">
              <w:rPr>
                <w:noProof/>
                <w:webHidden/>
              </w:rPr>
              <w:fldChar w:fldCharType="begin"/>
            </w:r>
            <w:r w:rsidR="002D5CA2">
              <w:rPr>
                <w:noProof/>
                <w:webHidden/>
              </w:rPr>
              <w:instrText xml:space="preserve"> PAGEREF _Toc186721204 \h </w:instrText>
            </w:r>
            <w:r w:rsidR="002D5CA2">
              <w:rPr>
                <w:noProof/>
                <w:webHidden/>
              </w:rPr>
            </w:r>
            <w:r w:rsidR="002D5CA2">
              <w:rPr>
                <w:noProof/>
                <w:webHidden/>
              </w:rPr>
              <w:fldChar w:fldCharType="separate"/>
            </w:r>
            <w:r w:rsidR="002D5CA2">
              <w:rPr>
                <w:noProof/>
                <w:webHidden/>
              </w:rPr>
              <w:t>56</w:t>
            </w:r>
            <w:r w:rsidR="002D5CA2">
              <w:rPr>
                <w:noProof/>
                <w:webHidden/>
              </w:rPr>
              <w:fldChar w:fldCharType="end"/>
            </w:r>
          </w:hyperlink>
        </w:p>
        <w:p w14:paraId="0AC5B369" w14:textId="2AF86F3B" w:rsidR="002D5CA2" w:rsidRDefault="0060236A">
          <w:pPr>
            <w:pStyle w:val="Spistreci1"/>
            <w:rPr>
              <w:rFonts w:eastAsiaTheme="minorEastAsia"/>
              <w:noProof/>
              <w:lang w:eastAsia="pl-PL"/>
            </w:rPr>
          </w:pPr>
          <w:hyperlink w:anchor="_Toc186721205" w:history="1">
            <w:r w:rsidR="002D5CA2" w:rsidRPr="00B3226D">
              <w:rPr>
                <w:rStyle w:val="Hipercze"/>
                <w:rFonts w:ascii="Times New Roman" w:hAnsi="Times New Roman" w:cs="Times New Roman"/>
                <w:b/>
                <w:noProof/>
              </w:rPr>
              <w:t>Spis ilustracji</w:t>
            </w:r>
            <w:r w:rsidR="002D5CA2">
              <w:rPr>
                <w:noProof/>
                <w:webHidden/>
              </w:rPr>
              <w:tab/>
            </w:r>
            <w:r w:rsidR="002D5CA2">
              <w:rPr>
                <w:noProof/>
                <w:webHidden/>
              </w:rPr>
              <w:fldChar w:fldCharType="begin"/>
            </w:r>
            <w:r w:rsidR="002D5CA2">
              <w:rPr>
                <w:noProof/>
                <w:webHidden/>
              </w:rPr>
              <w:instrText xml:space="preserve"> PAGEREF _Toc186721205 \h </w:instrText>
            </w:r>
            <w:r w:rsidR="002D5CA2">
              <w:rPr>
                <w:noProof/>
                <w:webHidden/>
              </w:rPr>
            </w:r>
            <w:r w:rsidR="002D5CA2">
              <w:rPr>
                <w:noProof/>
                <w:webHidden/>
              </w:rPr>
              <w:fldChar w:fldCharType="separate"/>
            </w:r>
            <w:r w:rsidR="002D5CA2">
              <w:rPr>
                <w:noProof/>
                <w:webHidden/>
              </w:rPr>
              <w:t>57</w:t>
            </w:r>
            <w:r w:rsidR="002D5CA2">
              <w:rPr>
                <w:noProof/>
                <w:webHidden/>
              </w:rPr>
              <w:fldChar w:fldCharType="end"/>
            </w:r>
          </w:hyperlink>
        </w:p>
        <w:p w14:paraId="5D807785" w14:textId="6597DBF0" w:rsidR="002D5CA2" w:rsidRDefault="0060236A">
          <w:pPr>
            <w:pStyle w:val="Spistreci1"/>
            <w:rPr>
              <w:rFonts w:eastAsiaTheme="minorEastAsia"/>
              <w:noProof/>
              <w:lang w:eastAsia="pl-PL"/>
            </w:rPr>
          </w:pPr>
          <w:hyperlink w:anchor="_Toc186721206" w:history="1">
            <w:r w:rsidR="002D5CA2" w:rsidRPr="00B3226D">
              <w:rPr>
                <w:rStyle w:val="Hipercze"/>
                <w:rFonts w:ascii="Times New Roman" w:eastAsia="Times New Roman" w:hAnsi="Times New Roman" w:cs="Times New Roman"/>
                <w:b/>
                <w:noProof/>
                <w:lang w:eastAsia="pl-PL"/>
              </w:rPr>
              <w:t>Załączniki do LSR</w:t>
            </w:r>
            <w:r w:rsidR="002D5CA2">
              <w:rPr>
                <w:noProof/>
                <w:webHidden/>
              </w:rPr>
              <w:tab/>
            </w:r>
            <w:r w:rsidR="002D5CA2">
              <w:rPr>
                <w:noProof/>
                <w:webHidden/>
              </w:rPr>
              <w:fldChar w:fldCharType="begin"/>
            </w:r>
            <w:r w:rsidR="002D5CA2">
              <w:rPr>
                <w:noProof/>
                <w:webHidden/>
              </w:rPr>
              <w:instrText xml:space="preserve"> PAGEREF _Toc186721206 \h </w:instrText>
            </w:r>
            <w:r w:rsidR="002D5CA2">
              <w:rPr>
                <w:noProof/>
                <w:webHidden/>
              </w:rPr>
            </w:r>
            <w:r w:rsidR="002D5CA2">
              <w:rPr>
                <w:noProof/>
                <w:webHidden/>
              </w:rPr>
              <w:fldChar w:fldCharType="separate"/>
            </w:r>
            <w:r w:rsidR="002D5CA2">
              <w:rPr>
                <w:noProof/>
                <w:webHidden/>
              </w:rPr>
              <w:t>58</w:t>
            </w:r>
            <w:r w:rsidR="002D5CA2">
              <w:rPr>
                <w:noProof/>
                <w:webHidden/>
              </w:rPr>
              <w:fldChar w:fldCharType="end"/>
            </w:r>
          </w:hyperlink>
        </w:p>
        <w:p w14:paraId="435CF188" w14:textId="31C33E41" w:rsidR="000737DC" w:rsidRPr="00707A13" w:rsidRDefault="000737DC" w:rsidP="00A91C17">
          <w:pPr>
            <w:spacing w:line="276" w:lineRule="auto"/>
            <w:rPr>
              <w:rFonts w:ascii="Times New Roman" w:hAnsi="Times New Roman" w:cs="Times New Roman"/>
            </w:rPr>
          </w:pPr>
          <w:r w:rsidRPr="00754CAF">
            <w:rPr>
              <w:rFonts w:ascii="Times New Roman" w:hAnsi="Times New Roman" w:cs="Times New Roman"/>
              <w:b/>
              <w:bCs/>
            </w:rPr>
            <w:fldChar w:fldCharType="end"/>
          </w:r>
        </w:p>
      </w:sdtContent>
    </w:sdt>
    <w:p w14:paraId="5FAABA28" w14:textId="77777777" w:rsidR="000737DC" w:rsidRPr="00707A13" w:rsidRDefault="000737DC" w:rsidP="00A91C17">
      <w:pPr>
        <w:spacing w:line="276" w:lineRule="auto"/>
        <w:rPr>
          <w:rFonts w:ascii="Times New Roman" w:hAnsi="Times New Roman" w:cs="Times New Roman"/>
        </w:rPr>
      </w:pPr>
      <w:r w:rsidRPr="00707A13">
        <w:rPr>
          <w:rFonts w:ascii="Times New Roman" w:hAnsi="Times New Roman" w:cs="Times New Roman"/>
        </w:rPr>
        <w:br w:type="page"/>
      </w:r>
    </w:p>
    <w:p w14:paraId="16ED0EA3" w14:textId="55F04983" w:rsidR="00C5108D" w:rsidRPr="0097110D" w:rsidRDefault="000737DC" w:rsidP="00A91C17">
      <w:pPr>
        <w:pStyle w:val="Nagwek1"/>
        <w:spacing w:line="276" w:lineRule="auto"/>
        <w:rPr>
          <w:rFonts w:ascii="Times New Roman" w:hAnsi="Times New Roman" w:cs="Times New Roman"/>
          <w:b/>
          <w:sz w:val="22"/>
          <w:szCs w:val="22"/>
        </w:rPr>
      </w:pPr>
      <w:bookmarkStart w:id="0" w:name="_Toc186721194"/>
      <w:r w:rsidRPr="0097110D">
        <w:rPr>
          <w:rFonts w:ascii="Times New Roman" w:hAnsi="Times New Roman" w:cs="Times New Roman"/>
          <w:b/>
          <w:sz w:val="22"/>
          <w:szCs w:val="22"/>
        </w:rPr>
        <w:lastRenderedPageBreak/>
        <w:t xml:space="preserve">Rozdział I </w:t>
      </w:r>
      <w:r w:rsidR="006700BD" w:rsidRPr="0097110D">
        <w:rPr>
          <w:rFonts w:ascii="Times New Roman" w:hAnsi="Times New Roman" w:cs="Times New Roman"/>
          <w:b/>
          <w:sz w:val="22"/>
          <w:szCs w:val="22"/>
        </w:rPr>
        <w:t>Charakterystyka partnerstwa lokalnego</w:t>
      </w:r>
      <w:bookmarkEnd w:id="0"/>
    </w:p>
    <w:p w14:paraId="12CC8FE5" w14:textId="2924DE6D" w:rsidR="00A07416" w:rsidRPr="0097110D" w:rsidRDefault="00A07416" w:rsidP="00A91C17">
      <w:pPr>
        <w:spacing w:line="276" w:lineRule="auto"/>
        <w:rPr>
          <w:rFonts w:ascii="Times New Roman" w:hAnsi="Times New Roman" w:cs="Times New Roman"/>
        </w:rPr>
      </w:pPr>
    </w:p>
    <w:p w14:paraId="2F0D85E5" w14:textId="6394F706" w:rsidR="00707A13"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Nazwa i forma prawna.</w:t>
      </w:r>
    </w:p>
    <w:p w14:paraId="34D676B6" w14:textId="6BFE65E5" w:rsidR="00036374" w:rsidRPr="0097110D" w:rsidRDefault="00E97151"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w:t>
      </w:r>
      <w:r w:rsidR="000737DC" w:rsidRPr="0097110D">
        <w:rPr>
          <w:rFonts w:ascii="Times New Roman" w:hAnsi="Times New Roman" w:cs="Times New Roman"/>
        </w:rPr>
        <w:t xml:space="preserve">Lokalna Grupa Działania </w:t>
      </w:r>
      <w:r w:rsidR="008A325F">
        <w:rPr>
          <w:rFonts w:ascii="Times New Roman" w:hAnsi="Times New Roman" w:cs="Times New Roman"/>
        </w:rPr>
        <w:t>PARTNERSTWO</w:t>
      </w:r>
      <w:r w:rsidR="00707A13" w:rsidRPr="0097110D">
        <w:rPr>
          <w:rFonts w:ascii="Times New Roman" w:hAnsi="Times New Roman" w:cs="Times New Roman"/>
        </w:rPr>
        <w:t xml:space="preserve"> dla Doliny Baryczy </w:t>
      </w:r>
      <w:r w:rsidR="000737DC" w:rsidRPr="0097110D">
        <w:rPr>
          <w:rFonts w:ascii="Times New Roman" w:hAnsi="Times New Roman" w:cs="Times New Roman"/>
        </w:rPr>
        <w:t>jest stowarzyszeniem w</w:t>
      </w:r>
      <w:r w:rsidR="00707A13" w:rsidRPr="0097110D">
        <w:rPr>
          <w:rFonts w:ascii="Times New Roman" w:hAnsi="Times New Roman" w:cs="Times New Roman"/>
        </w:rPr>
        <w:t>pisanym do rejestru KRS pod nr</w:t>
      </w:r>
      <w:r w:rsidR="00B312E4" w:rsidRPr="0097110D">
        <w:rPr>
          <w:rFonts w:ascii="Times New Roman" w:hAnsi="Times New Roman" w:cs="Times New Roman"/>
        </w:rPr>
        <w:t xml:space="preserve"> </w:t>
      </w:r>
      <w:r w:rsidR="008A325F">
        <w:rPr>
          <w:rFonts w:ascii="Times New Roman" w:hAnsi="Times New Roman" w:cs="Times New Roman"/>
        </w:rPr>
        <w:t xml:space="preserve">000 319202 </w:t>
      </w:r>
      <w:r w:rsidR="00707A13" w:rsidRPr="0097110D">
        <w:rPr>
          <w:rFonts w:ascii="Times New Roman" w:hAnsi="Times New Roman" w:cs="Times New Roman"/>
        </w:rPr>
        <w:t>w</w:t>
      </w:r>
      <w:r w:rsidR="008A325F">
        <w:rPr>
          <w:rFonts w:ascii="Times New Roman" w:hAnsi="Times New Roman" w:cs="Times New Roman"/>
        </w:rPr>
        <w:t xml:space="preserve"> dniu 05.12.2008 r., z siedzibą w Miliczu</w:t>
      </w:r>
      <w:r w:rsidR="000737DC" w:rsidRPr="0097110D">
        <w:rPr>
          <w:rFonts w:ascii="Times New Roman" w:hAnsi="Times New Roman" w:cs="Times New Roman"/>
        </w:rPr>
        <w:t>.</w:t>
      </w:r>
    </w:p>
    <w:p w14:paraId="2294F9C3" w14:textId="0BBD367B" w:rsidR="000737DC" w:rsidRPr="0097110D" w:rsidRDefault="00851E6A"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może używać skrótu nazwy w brzmieniu: </w:t>
      </w:r>
      <w:r w:rsidR="008A325F">
        <w:rPr>
          <w:rFonts w:ascii="Times New Roman" w:hAnsi="Times New Roman" w:cs="Times New Roman"/>
        </w:rPr>
        <w:t xml:space="preserve">Stowarzyszenie </w:t>
      </w:r>
      <w:r w:rsidR="008A325F" w:rsidRPr="0097110D">
        <w:rPr>
          <w:rFonts w:ascii="Times New Roman" w:hAnsi="Times New Roman" w:cs="Times New Roman"/>
        </w:rPr>
        <w:t>PARTNERSTWO</w:t>
      </w:r>
      <w:r w:rsidRPr="0097110D">
        <w:rPr>
          <w:rFonts w:ascii="Times New Roman" w:hAnsi="Times New Roman" w:cs="Times New Roman"/>
        </w:rPr>
        <w:t xml:space="preserve"> dla Doliny Baryczy</w:t>
      </w:r>
      <w:r w:rsidR="000135D7" w:rsidRPr="0097110D">
        <w:rPr>
          <w:rFonts w:ascii="Times New Roman" w:hAnsi="Times New Roman" w:cs="Times New Roman"/>
        </w:rPr>
        <w:t>.</w:t>
      </w:r>
      <w:r w:rsidR="00DA75B0" w:rsidRPr="0097110D">
        <w:rPr>
          <w:rFonts w:ascii="Times New Roman" w:hAnsi="Times New Roman" w:cs="Times New Roman"/>
        </w:rPr>
        <w:t xml:space="preserve"> </w:t>
      </w:r>
      <w:r w:rsidR="000737DC" w:rsidRPr="0097110D">
        <w:rPr>
          <w:rFonts w:ascii="Times New Roman" w:hAnsi="Times New Roman" w:cs="Times New Roman"/>
        </w:rPr>
        <w:t>Organem sprawującym nadzór na</w:t>
      </w:r>
      <w:r w:rsidR="005702A3" w:rsidRPr="0097110D">
        <w:rPr>
          <w:rFonts w:ascii="Times New Roman" w:hAnsi="Times New Roman" w:cs="Times New Roman"/>
        </w:rPr>
        <w:t>d</w:t>
      </w:r>
      <w:r w:rsidR="000737DC" w:rsidRPr="0097110D">
        <w:rPr>
          <w:rFonts w:ascii="Times New Roman" w:hAnsi="Times New Roman" w:cs="Times New Roman"/>
        </w:rPr>
        <w:t xml:space="preserve"> stowarzyszeniem jest Marszał</w:t>
      </w:r>
      <w:r w:rsidR="00E471D1" w:rsidRPr="0097110D">
        <w:rPr>
          <w:rFonts w:ascii="Times New Roman" w:hAnsi="Times New Roman" w:cs="Times New Roman"/>
        </w:rPr>
        <w:t xml:space="preserve">ek Województwa </w:t>
      </w:r>
      <w:r w:rsidR="008A325F">
        <w:rPr>
          <w:rFonts w:ascii="Times New Roman" w:hAnsi="Times New Roman" w:cs="Times New Roman"/>
        </w:rPr>
        <w:t>Dolnośląskiego</w:t>
      </w:r>
      <w:r w:rsidR="00E471D1" w:rsidRPr="0097110D">
        <w:rPr>
          <w:rFonts w:ascii="Times New Roman" w:hAnsi="Times New Roman" w:cs="Times New Roman"/>
        </w:rPr>
        <w:t>.</w:t>
      </w:r>
    </w:p>
    <w:p w14:paraId="483E78EB" w14:textId="77777777" w:rsidR="00870D2F" w:rsidRPr="0097110D" w:rsidRDefault="00870D2F" w:rsidP="00A91C17">
      <w:pPr>
        <w:spacing w:after="0" w:line="276" w:lineRule="auto"/>
        <w:jc w:val="both"/>
        <w:rPr>
          <w:rFonts w:ascii="Times New Roman" w:hAnsi="Times New Roman" w:cs="Times New Roman"/>
        </w:rPr>
      </w:pPr>
    </w:p>
    <w:p w14:paraId="1FB1A95D" w14:textId="34F543BD" w:rsidR="00707A13" w:rsidRPr="008A325F" w:rsidRDefault="00870D2F" w:rsidP="00A91C17">
      <w:pPr>
        <w:spacing w:line="276" w:lineRule="auto"/>
        <w:jc w:val="both"/>
        <w:rPr>
          <w:rFonts w:ascii="Times New Roman" w:hAnsi="Times New Roman" w:cs="Times New Roman"/>
          <w:b/>
        </w:rPr>
      </w:pPr>
      <w:r w:rsidRPr="0097110D">
        <w:rPr>
          <w:rFonts w:ascii="Times New Roman" w:hAnsi="Times New Roman" w:cs="Times New Roman"/>
        </w:rPr>
        <w:t xml:space="preserve">Obszar działania Stowarzyszenia </w:t>
      </w:r>
      <w:r w:rsidR="008A325F" w:rsidRPr="0097110D">
        <w:rPr>
          <w:rFonts w:ascii="Times New Roman" w:hAnsi="Times New Roman" w:cs="Times New Roman"/>
        </w:rPr>
        <w:t>PARTNERSTWO</w:t>
      </w:r>
      <w:r w:rsidRPr="0097110D">
        <w:rPr>
          <w:rFonts w:ascii="Times New Roman" w:hAnsi="Times New Roman" w:cs="Times New Roman"/>
        </w:rPr>
        <w:t xml:space="preserve"> dla Doliny Baryczy </w:t>
      </w:r>
      <w:r w:rsidR="005702A3" w:rsidRPr="0097110D">
        <w:rPr>
          <w:rFonts w:ascii="Times New Roman" w:hAnsi="Times New Roman" w:cs="Times New Roman"/>
        </w:rPr>
        <w:t xml:space="preserve">pochodzi </w:t>
      </w:r>
      <w:r w:rsidRPr="0097110D">
        <w:rPr>
          <w:rFonts w:ascii="Times New Roman" w:hAnsi="Times New Roman" w:cs="Times New Roman"/>
        </w:rPr>
        <w:t>od położenia i nazwy rzeki Barycz w potocznym rozumieniu oraz w niniejszym dokumenci</w:t>
      </w:r>
      <w:r w:rsidR="005702A3" w:rsidRPr="0097110D">
        <w:rPr>
          <w:rFonts w:ascii="Times New Roman" w:hAnsi="Times New Roman" w:cs="Times New Roman"/>
        </w:rPr>
        <w:t>e</w:t>
      </w:r>
      <w:r w:rsidRPr="0097110D">
        <w:rPr>
          <w:rFonts w:ascii="Times New Roman" w:hAnsi="Times New Roman" w:cs="Times New Roman"/>
        </w:rPr>
        <w:t xml:space="preserve"> funkcjonuje jako obszar </w:t>
      </w:r>
      <w:r w:rsidR="00036374" w:rsidRPr="0097110D">
        <w:rPr>
          <w:rFonts w:ascii="Times New Roman" w:hAnsi="Times New Roman" w:cs="Times New Roman"/>
        </w:rPr>
        <w:t xml:space="preserve">zwany </w:t>
      </w:r>
      <w:r w:rsidR="008A325F" w:rsidRPr="008A325F">
        <w:rPr>
          <w:rFonts w:ascii="Times New Roman" w:hAnsi="Times New Roman" w:cs="Times New Roman"/>
          <w:b/>
        </w:rPr>
        <w:t>dolnośląską</w:t>
      </w:r>
      <w:r w:rsidR="00036374" w:rsidRPr="008A325F">
        <w:rPr>
          <w:rFonts w:ascii="Times New Roman" w:hAnsi="Times New Roman" w:cs="Times New Roman"/>
          <w:b/>
        </w:rPr>
        <w:t xml:space="preserve"> częścią </w:t>
      </w:r>
      <w:r w:rsidRPr="008A325F">
        <w:rPr>
          <w:rFonts w:ascii="Times New Roman" w:hAnsi="Times New Roman" w:cs="Times New Roman"/>
          <w:b/>
        </w:rPr>
        <w:t>Doliny Baryczy</w:t>
      </w:r>
      <w:r w:rsidR="00731ED4" w:rsidRPr="0097110D">
        <w:rPr>
          <w:rFonts w:ascii="Times New Roman" w:hAnsi="Times New Roman" w:cs="Times New Roman"/>
          <w:b/>
        </w:rPr>
        <w:t xml:space="preserve"> </w:t>
      </w:r>
      <w:r w:rsidR="00851E6A" w:rsidRPr="0097110D">
        <w:rPr>
          <w:rFonts w:ascii="Times New Roman" w:hAnsi="Times New Roman" w:cs="Times New Roman"/>
        </w:rPr>
        <w:t>obejmujący</w:t>
      </w:r>
      <w:r w:rsidRPr="0097110D">
        <w:rPr>
          <w:rFonts w:ascii="Times New Roman" w:hAnsi="Times New Roman" w:cs="Times New Roman"/>
        </w:rPr>
        <w:t xml:space="preserve"> </w:t>
      </w:r>
      <w:r w:rsidR="008A325F" w:rsidRPr="008A325F">
        <w:rPr>
          <w:rFonts w:ascii="Times New Roman" w:hAnsi="Times New Roman" w:cs="Times New Roman"/>
          <w:b/>
        </w:rPr>
        <w:t xml:space="preserve">Gminę Cieszków, Gminę Krośnice, </w:t>
      </w:r>
      <w:r w:rsidR="00731ED4" w:rsidRPr="008A325F">
        <w:rPr>
          <w:rFonts w:ascii="Times New Roman" w:hAnsi="Times New Roman" w:cs="Times New Roman"/>
          <w:b/>
        </w:rPr>
        <w:t>Gminę</w:t>
      </w:r>
      <w:r w:rsidRPr="008A325F">
        <w:rPr>
          <w:rFonts w:ascii="Times New Roman" w:hAnsi="Times New Roman" w:cs="Times New Roman"/>
          <w:b/>
        </w:rPr>
        <w:t xml:space="preserve"> </w:t>
      </w:r>
      <w:r w:rsidR="00851E6A" w:rsidRPr="008A325F">
        <w:rPr>
          <w:rFonts w:ascii="Times New Roman" w:hAnsi="Times New Roman" w:cs="Times New Roman"/>
          <w:b/>
        </w:rPr>
        <w:t xml:space="preserve">i Miasto </w:t>
      </w:r>
      <w:r w:rsidR="008A325F" w:rsidRPr="008A325F">
        <w:rPr>
          <w:rFonts w:ascii="Times New Roman" w:hAnsi="Times New Roman" w:cs="Times New Roman"/>
          <w:b/>
        </w:rPr>
        <w:t>Milicz</w:t>
      </w:r>
      <w:r w:rsidRPr="008A325F">
        <w:rPr>
          <w:rFonts w:ascii="Times New Roman" w:hAnsi="Times New Roman" w:cs="Times New Roman"/>
          <w:b/>
        </w:rPr>
        <w:t xml:space="preserve">, </w:t>
      </w:r>
      <w:r w:rsidR="00731ED4" w:rsidRPr="008A325F">
        <w:rPr>
          <w:rFonts w:ascii="Times New Roman" w:hAnsi="Times New Roman" w:cs="Times New Roman"/>
          <w:b/>
        </w:rPr>
        <w:t xml:space="preserve">Gminę </w:t>
      </w:r>
      <w:r w:rsidR="008A325F" w:rsidRPr="008A325F">
        <w:rPr>
          <w:rFonts w:ascii="Times New Roman" w:hAnsi="Times New Roman" w:cs="Times New Roman"/>
          <w:b/>
        </w:rPr>
        <w:t>i Miasto Twardogóra, Gminę i Miasto Żmigród</w:t>
      </w:r>
      <w:r w:rsidRPr="008A325F">
        <w:rPr>
          <w:rFonts w:ascii="Times New Roman" w:hAnsi="Times New Roman" w:cs="Times New Roman"/>
          <w:b/>
        </w:rPr>
        <w:t>.</w:t>
      </w:r>
    </w:p>
    <w:p w14:paraId="7DBB0E07" w14:textId="2AA243DA" w:rsidR="00870D2F"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procesu tworzenia partnerstwa</w:t>
      </w:r>
      <w:r w:rsidR="00E471D1" w:rsidRPr="0097110D">
        <w:rPr>
          <w:rFonts w:ascii="Times New Roman" w:hAnsi="Times New Roman" w:cs="Times New Roman"/>
        </w:rPr>
        <w:t>.</w:t>
      </w:r>
    </w:p>
    <w:p w14:paraId="46F25A23" w14:textId="1D6CC88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6B3579" w:rsidRPr="0097110D">
        <w:rPr>
          <w:rFonts w:ascii="Times New Roman" w:hAnsi="Times New Roman" w:cs="Times New Roman"/>
        </w:rPr>
        <w:t xml:space="preserve">spółpraca partnerów publicznych, </w:t>
      </w:r>
      <w:r w:rsidRPr="0097110D">
        <w:rPr>
          <w:rFonts w:ascii="Times New Roman" w:hAnsi="Times New Roman" w:cs="Times New Roman"/>
        </w:rPr>
        <w:t>społecznych i gospodarczych obszaru Doliny Baryczy zapoczątkowana została już w latach 90-tych XX wieku przez proekologiczne organizacje pozarządowe z Wrocławia: Dolnośląską Fundację Ek</w:t>
      </w:r>
      <w:r w:rsidR="00277CED" w:rsidRPr="0097110D">
        <w:rPr>
          <w:rFonts w:ascii="Times New Roman" w:hAnsi="Times New Roman" w:cs="Times New Roman"/>
        </w:rPr>
        <w:t>orozwoju oraz PTPP „pro Natura”. Do współpracy</w:t>
      </w:r>
      <w:r w:rsidRPr="0097110D">
        <w:rPr>
          <w:rFonts w:ascii="Times New Roman" w:hAnsi="Times New Roman" w:cs="Times New Roman"/>
        </w:rPr>
        <w:t xml:space="preserve"> na rzecz zrównoważonego rozwoju oraz ochrony walorów przyrodniczy</w:t>
      </w:r>
      <w:r w:rsidR="006B3579" w:rsidRPr="0097110D">
        <w:rPr>
          <w:rFonts w:ascii="Times New Roman" w:hAnsi="Times New Roman" w:cs="Times New Roman"/>
        </w:rPr>
        <w:t xml:space="preserve">ch obszaru zlewni rzeki Baryczy, pomimo granic administracyjnych, </w:t>
      </w:r>
      <w:r w:rsidRPr="0097110D">
        <w:rPr>
          <w:rFonts w:ascii="Times New Roman" w:hAnsi="Times New Roman" w:cs="Times New Roman"/>
        </w:rPr>
        <w:t>za</w:t>
      </w:r>
      <w:r w:rsidR="006B3579" w:rsidRPr="0097110D">
        <w:rPr>
          <w:rFonts w:ascii="Times New Roman" w:hAnsi="Times New Roman" w:cs="Times New Roman"/>
        </w:rPr>
        <w:t>proszone zostały samorządy</w:t>
      </w:r>
      <w:r w:rsidRPr="0097110D">
        <w:rPr>
          <w:rFonts w:ascii="Times New Roman" w:hAnsi="Times New Roman" w:cs="Times New Roman"/>
        </w:rPr>
        <w:t xml:space="preserve"> z pogranicza Dolnego Śląsk</w:t>
      </w:r>
      <w:r w:rsidR="006B3579" w:rsidRPr="0097110D">
        <w:rPr>
          <w:rFonts w:ascii="Times New Roman" w:hAnsi="Times New Roman" w:cs="Times New Roman"/>
        </w:rPr>
        <w:t>a</w:t>
      </w:r>
      <w:r w:rsidRPr="0097110D">
        <w:rPr>
          <w:rFonts w:ascii="Times New Roman" w:hAnsi="Times New Roman" w:cs="Times New Roman"/>
        </w:rPr>
        <w:t xml:space="preserve"> i Wielkopolski</w:t>
      </w:r>
      <w:r w:rsidR="009A4DBC" w:rsidRPr="0097110D">
        <w:rPr>
          <w:rFonts w:ascii="Times New Roman" w:hAnsi="Times New Roman" w:cs="Times New Roman"/>
        </w:rPr>
        <w:t>,</w:t>
      </w:r>
      <w:r w:rsidRPr="0097110D">
        <w:rPr>
          <w:rFonts w:ascii="Times New Roman" w:hAnsi="Times New Roman" w:cs="Times New Roman"/>
        </w:rPr>
        <w:t xml:space="preserve"> które łączył spójny obszar Natura 2000 tj. (z obszaru woj. dolnośląskiego gminy: Cieszków, Milicz, Krośnice, Twardogóra, Żmigród, z obsza</w:t>
      </w:r>
      <w:r w:rsidR="006B3579" w:rsidRPr="0097110D">
        <w:rPr>
          <w:rFonts w:ascii="Times New Roman" w:hAnsi="Times New Roman" w:cs="Times New Roman"/>
        </w:rPr>
        <w:t>ru woj. w</w:t>
      </w:r>
      <w:r w:rsidR="002D7BC1" w:rsidRPr="0097110D">
        <w:rPr>
          <w:rFonts w:ascii="Times New Roman" w:hAnsi="Times New Roman" w:cs="Times New Roman"/>
        </w:rPr>
        <w:t xml:space="preserve">ielkopolskiego gminy: </w:t>
      </w:r>
      <w:r w:rsidRPr="0097110D">
        <w:rPr>
          <w:rFonts w:ascii="Times New Roman" w:hAnsi="Times New Roman" w:cs="Times New Roman"/>
        </w:rPr>
        <w:t>Odolanów, Sośnie, Przygodzice</w:t>
      </w:r>
      <w:r w:rsidR="00277CED" w:rsidRPr="0097110D">
        <w:rPr>
          <w:rFonts w:ascii="Times New Roman" w:hAnsi="Times New Roman" w:cs="Times New Roman"/>
        </w:rPr>
        <w:t>)</w:t>
      </w:r>
      <w:r w:rsidR="009A4DBC" w:rsidRPr="0097110D">
        <w:rPr>
          <w:rFonts w:ascii="Times New Roman" w:hAnsi="Times New Roman" w:cs="Times New Roman"/>
        </w:rPr>
        <w:t>.</w:t>
      </w:r>
      <w:r w:rsidR="00277CED" w:rsidRPr="0097110D">
        <w:rPr>
          <w:rFonts w:ascii="Times New Roman" w:hAnsi="Times New Roman" w:cs="Times New Roman"/>
        </w:rPr>
        <w:t xml:space="preserve"> </w:t>
      </w:r>
      <w:r w:rsidR="006B3579" w:rsidRPr="0097110D">
        <w:rPr>
          <w:rFonts w:ascii="Times New Roman" w:hAnsi="Times New Roman" w:cs="Times New Roman"/>
        </w:rPr>
        <w:t xml:space="preserve">Samorządy te, </w:t>
      </w:r>
      <w:r w:rsidRPr="0097110D">
        <w:rPr>
          <w:rFonts w:ascii="Times New Roman" w:hAnsi="Times New Roman" w:cs="Times New Roman"/>
        </w:rPr>
        <w:t>pod patronatem Stowarzyszenia Gmin i Powiatów Doliny Baryczy</w:t>
      </w:r>
      <w:r w:rsidR="006B3579" w:rsidRPr="0097110D">
        <w:rPr>
          <w:rFonts w:ascii="Times New Roman" w:hAnsi="Times New Roman" w:cs="Times New Roman"/>
        </w:rPr>
        <w:t>,</w:t>
      </w:r>
      <w:r w:rsidRPr="0097110D">
        <w:rPr>
          <w:rFonts w:ascii="Times New Roman" w:hAnsi="Times New Roman" w:cs="Times New Roman"/>
        </w:rPr>
        <w:t xml:space="preserve"> opracowywały kierunki współpracy </w:t>
      </w:r>
      <w:r w:rsidR="00E471D1" w:rsidRPr="0097110D">
        <w:rPr>
          <w:rFonts w:ascii="Times New Roman" w:hAnsi="Times New Roman" w:cs="Times New Roman"/>
        </w:rPr>
        <w:t>pn. „Ekorozwój Doliny Baryczy”.</w:t>
      </w:r>
    </w:p>
    <w:p w14:paraId="5A78BC64" w14:textId="77777777"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031B49" w:rsidRPr="0097110D">
        <w:rPr>
          <w:rFonts w:ascii="Times New Roman" w:hAnsi="Times New Roman" w:cs="Times New Roman"/>
          <w:b/>
        </w:rPr>
        <w:t xml:space="preserve">Perspektywa 2006-2008 </w:t>
      </w:r>
    </w:p>
    <w:p w14:paraId="64E033B3" w14:textId="055CD199"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Dzięki dostępności środków w ramach Pilotażowego Programu Leader+ Schemat I, możliwa była konsolidacja działań partnerstwa w ramach projektu „Ekorozwój Doliny Baryczy – partnerstwo człowieka i przyrody”.  Dolnośląska Fundacja Ekorozwoju podjęła się w nim aktywizacji </w:t>
      </w:r>
      <w:r w:rsidR="00141458" w:rsidRPr="0097110D">
        <w:rPr>
          <w:rFonts w:ascii="Times New Roman" w:hAnsi="Times New Roman" w:cs="Times New Roman"/>
        </w:rPr>
        <w:t xml:space="preserve">lokalnych liderów do współpracy, </w:t>
      </w:r>
      <w:r w:rsidRPr="0097110D">
        <w:rPr>
          <w:rFonts w:ascii="Times New Roman" w:hAnsi="Times New Roman" w:cs="Times New Roman"/>
        </w:rPr>
        <w:t xml:space="preserve">czego efektem było powołanie Fundacji Doliny Baryczy jako Lokalnej Grupy Działania </w:t>
      </w:r>
      <w:r w:rsidR="005726A7" w:rsidRPr="0097110D">
        <w:rPr>
          <w:rFonts w:ascii="Times New Roman" w:hAnsi="Times New Roman" w:cs="Times New Roman"/>
        </w:rPr>
        <w:t>(z p</w:t>
      </w:r>
      <w:r w:rsidR="00141458" w:rsidRPr="0097110D">
        <w:rPr>
          <w:rFonts w:ascii="Times New Roman" w:hAnsi="Times New Roman" w:cs="Times New Roman"/>
        </w:rPr>
        <w:t>artnerskim udziałem gmin woj.  d</w:t>
      </w:r>
      <w:r w:rsidR="005726A7" w:rsidRPr="0097110D">
        <w:rPr>
          <w:rFonts w:ascii="Times New Roman" w:hAnsi="Times New Roman" w:cs="Times New Roman"/>
        </w:rPr>
        <w:t>olnośląskiego:</w:t>
      </w:r>
      <w:r w:rsidR="00141458" w:rsidRPr="0097110D">
        <w:rPr>
          <w:rFonts w:ascii="Times New Roman" w:hAnsi="Times New Roman" w:cs="Times New Roman"/>
        </w:rPr>
        <w:t xml:space="preserve"> Cieszków</w:t>
      </w:r>
      <w:r w:rsidR="005726A7" w:rsidRPr="0097110D">
        <w:rPr>
          <w:rFonts w:ascii="Times New Roman" w:hAnsi="Times New Roman" w:cs="Times New Roman"/>
        </w:rPr>
        <w:t xml:space="preserve">, Milicz, Krośnice, Twardogóra, Żmigród oraz  </w:t>
      </w:r>
      <w:r w:rsidR="00141458" w:rsidRPr="0097110D">
        <w:rPr>
          <w:rFonts w:ascii="Times New Roman" w:hAnsi="Times New Roman" w:cs="Times New Roman"/>
        </w:rPr>
        <w:t>woj. w</w:t>
      </w:r>
      <w:r w:rsidR="005726A7" w:rsidRPr="0097110D">
        <w:rPr>
          <w:rFonts w:ascii="Times New Roman" w:hAnsi="Times New Roman" w:cs="Times New Roman"/>
        </w:rPr>
        <w:t xml:space="preserve">ielkopolskiego, gminy: Odolanów, Sośnie, Przygodzice) i </w:t>
      </w:r>
      <w:r w:rsidRPr="0097110D">
        <w:rPr>
          <w:rFonts w:ascii="Times New Roman" w:hAnsi="Times New Roman" w:cs="Times New Roman"/>
        </w:rPr>
        <w:t xml:space="preserve">opracowania Zintegrowanej Strategia Rozwoju Obszarów Wiejskich dla Doliny Baryczy. Założenia Strategii wdrożone zostały w latach 2006 -2008 za pośrednictwem  projektu pt. „Dolina Baryczy - rozwój w harmonii z przyrodą” w ramach II schematu Pilotażowego Programu Leader+. </w:t>
      </w:r>
      <w:r w:rsidR="00962978" w:rsidRPr="0097110D">
        <w:rPr>
          <w:rFonts w:ascii="Times New Roman" w:hAnsi="Times New Roman" w:cs="Times New Roman"/>
        </w:rPr>
        <w:t>Realizacja projekt</w:t>
      </w:r>
      <w:r w:rsidR="00141458" w:rsidRPr="0097110D">
        <w:rPr>
          <w:rFonts w:ascii="Times New Roman" w:hAnsi="Times New Roman" w:cs="Times New Roman"/>
        </w:rPr>
        <w:t>u</w:t>
      </w:r>
      <w:r w:rsidR="00962978" w:rsidRPr="0097110D">
        <w:rPr>
          <w:rFonts w:ascii="Times New Roman" w:hAnsi="Times New Roman" w:cs="Times New Roman"/>
        </w:rPr>
        <w:t xml:space="preserve"> zaowocowała wypracowaniem  wieloletniej wizji rozwoju obszaru jako miejsc przyjaznego przyrodzie i rozwijającego się w sposób zrównoważony. Wypracowane zostały główne kierunki działań </w:t>
      </w:r>
      <w:r w:rsidR="00B12CF1" w:rsidRPr="0097110D">
        <w:rPr>
          <w:rFonts w:ascii="Times New Roman" w:hAnsi="Times New Roman" w:cs="Times New Roman"/>
        </w:rPr>
        <w:t>lokalnego miedzywojewódzkiego p</w:t>
      </w:r>
      <w:r w:rsidR="00104AD8" w:rsidRPr="0097110D">
        <w:rPr>
          <w:rFonts w:ascii="Times New Roman" w:hAnsi="Times New Roman" w:cs="Times New Roman"/>
        </w:rPr>
        <w:t xml:space="preserve">artnerstwa, </w:t>
      </w:r>
      <w:r w:rsidR="00962978" w:rsidRPr="0097110D">
        <w:rPr>
          <w:rFonts w:ascii="Times New Roman" w:hAnsi="Times New Roman" w:cs="Times New Roman"/>
        </w:rPr>
        <w:t>takie jak budowa marki Doliny Baryczy jako miejsca przyjaznego zrównoważonej turystyczn</w:t>
      </w:r>
      <w:r w:rsidR="00104AD8" w:rsidRPr="0097110D">
        <w:rPr>
          <w:rFonts w:ascii="Times New Roman" w:hAnsi="Times New Roman" w:cs="Times New Roman"/>
        </w:rPr>
        <w:t>i</w:t>
      </w:r>
      <w:r w:rsidR="00962978" w:rsidRPr="0097110D">
        <w:rPr>
          <w:rFonts w:ascii="Times New Roman" w:hAnsi="Times New Roman" w:cs="Times New Roman"/>
        </w:rPr>
        <w:t xml:space="preserve">e aktywności gospodarczej i świadomych walorów przyrodniczych i kulturowych aktywnych  mieszkańców. Zainicjowane zostały systemowe działania </w:t>
      </w:r>
      <w:r w:rsidR="00B12CF1" w:rsidRPr="0097110D">
        <w:rPr>
          <w:rFonts w:ascii="Times New Roman" w:hAnsi="Times New Roman" w:cs="Times New Roman"/>
        </w:rPr>
        <w:t>s</w:t>
      </w:r>
      <w:r w:rsidR="00104AD8" w:rsidRPr="0097110D">
        <w:rPr>
          <w:rFonts w:ascii="Times New Roman" w:hAnsi="Times New Roman" w:cs="Times New Roman"/>
        </w:rPr>
        <w:t xml:space="preserve">tanowiące podwaliny partnerstwa, </w:t>
      </w:r>
      <w:r w:rsidR="00962978" w:rsidRPr="0097110D">
        <w:rPr>
          <w:rFonts w:ascii="Times New Roman" w:hAnsi="Times New Roman" w:cs="Times New Roman"/>
        </w:rPr>
        <w:t xml:space="preserve">takie jak system certyfikacji </w:t>
      </w:r>
      <w:r w:rsidR="00B12CF1" w:rsidRPr="0097110D">
        <w:rPr>
          <w:rFonts w:ascii="Times New Roman" w:hAnsi="Times New Roman" w:cs="Times New Roman"/>
        </w:rPr>
        <w:t xml:space="preserve">producentów i usługodawców lokalnych </w:t>
      </w:r>
      <w:r w:rsidR="00962978" w:rsidRPr="0097110D">
        <w:rPr>
          <w:rFonts w:ascii="Times New Roman" w:hAnsi="Times New Roman" w:cs="Times New Roman"/>
        </w:rPr>
        <w:t>Dolina Baryczy Poleca</w:t>
      </w:r>
      <w:r w:rsidR="00425E96" w:rsidRPr="0097110D">
        <w:rPr>
          <w:rFonts w:ascii="Times New Roman" w:hAnsi="Times New Roman" w:cs="Times New Roman"/>
        </w:rPr>
        <w:t xml:space="preserve"> (od 2008)</w:t>
      </w:r>
      <w:r w:rsidR="00962978" w:rsidRPr="0097110D">
        <w:rPr>
          <w:rFonts w:ascii="Times New Roman" w:hAnsi="Times New Roman" w:cs="Times New Roman"/>
        </w:rPr>
        <w:t xml:space="preserve">, </w:t>
      </w:r>
      <w:r w:rsidR="00104AD8" w:rsidRPr="0097110D">
        <w:rPr>
          <w:rFonts w:ascii="Times New Roman" w:hAnsi="Times New Roman" w:cs="Times New Roman"/>
        </w:rPr>
        <w:t xml:space="preserve">promocja oferty turystycznej. m. </w:t>
      </w:r>
      <w:r w:rsidR="00B12CF1" w:rsidRPr="0097110D">
        <w:rPr>
          <w:rFonts w:ascii="Times New Roman" w:hAnsi="Times New Roman" w:cs="Times New Roman"/>
        </w:rPr>
        <w:t>in. poprzez budowanie kalendarza imprez turystycznych w ramach</w:t>
      </w:r>
      <w:r w:rsidR="00425E96" w:rsidRPr="0097110D">
        <w:rPr>
          <w:rFonts w:ascii="Times New Roman" w:hAnsi="Times New Roman" w:cs="Times New Roman"/>
        </w:rPr>
        <w:t xml:space="preserve"> Dni Karpia w Dolinie Baryczy (</w:t>
      </w:r>
      <w:r w:rsidR="00B12CF1" w:rsidRPr="0097110D">
        <w:rPr>
          <w:rFonts w:ascii="Times New Roman" w:hAnsi="Times New Roman" w:cs="Times New Roman"/>
        </w:rPr>
        <w:t>od 2006), wsparcie rozwoju promocji oferty turystycznej na bazi</w:t>
      </w:r>
      <w:r w:rsidR="00425E96" w:rsidRPr="0097110D">
        <w:rPr>
          <w:rFonts w:ascii="Times New Roman" w:hAnsi="Times New Roman" w:cs="Times New Roman"/>
        </w:rPr>
        <w:t>e</w:t>
      </w:r>
      <w:r w:rsidR="00B12CF1" w:rsidRPr="0097110D">
        <w:rPr>
          <w:rFonts w:ascii="Times New Roman" w:hAnsi="Times New Roman" w:cs="Times New Roman"/>
        </w:rPr>
        <w:t xml:space="preserve"> szlaków</w:t>
      </w:r>
      <w:r w:rsidR="00E471D1" w:rsidRPr="0097110D">
        <w:rPr>
          <w:rFonts w:ascii="Times New Roman" w:hAnsi="Times New Roman" w:cs="Times New Roman"/>
        </w:rPr>
        <w:t>.</w:t>
      </w:r>
    </w:p>
    <w:p w14:paraId="082C3F09" w14:textId="5226226B" w:rsidR="00031B49" w:rsidRPr="0097110D" w:rsidRDefault="00277CED" w:rsidP="00A91C17">
      <w:pPr>
        <w:spacing w:after="0" w:line="276" w:lineRule="auto"/>
        <w:ind w:firstLine="708"/>
        <w:jc w:val="both"/>
        <w:rPr>
          <w:rFonts w:ascii="Times New Roman" w:hAnsi="Times New Roman" w:cs="Times New Roman"/>
        </w:rPr>
      </w:pPr>
      <w:r w:rsidRPr="0097110D">
        <w:rPr>
          <w:rFonts w:ascii="Times New Roman" w:hAnsi="Times New Roman" w:cs="Times New Roman"/>
        </w:rPr>
        <w:t xml:space="preserve">• </w:t>
      </w:r>
      <w:r w:rsidR="00031B49" w:rsidRPr="0097110D">
        <w:rPr>
          <w:rFonts w:ascii="Times New Roman" w:hAnsi="Times New Roman" w:cs="Times New Roman"/>
          <w:b/>
        </w:rPr>
        <w:t>Perspektywa 2007-2013</w:t>
      </w:r>
    </w:p>
    <w:p w14:paraId="0FFEB392" w14:textId="4B387710" w:rsidR="00962978"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Wymogi formalno</w:t>
      </w:r>
      <w:r w:rsidR="009A4DBC" w:rsidRPr="0097110D">
        <w:rPr>
          <w:rFonts w:ascii="Times New Roman" w:hAnsi="Times New Roman" w:cs="Times New Roman"/>
        </w:rPr>
        <w:t>-</w:t>
      </w:r>
      <w:r w:rsidRPr="0097110D">
        <w:rPr>
          <w:rFonts w:ascii="Times New Roman" w:hAnsi="Times New Roman" w:cs="Times New Roman"/>
        </w:rPr>
        <w:t>prawne kolejnego okresu programowania w rama</w:t>
      </w:r>
      <w:r w:rsidR="00277CED" w:rsidRPr="0097110D">
        <w:rPr>
          <w:rFonts w:ascii="Times New Roman" w:hAnsi="Times New Roman" w:cs="Times New Roman"/>
        </w:rPr>
        <w:t xml:space="preserve">ch podejście Leader ze środków </w:t>
      </w:r>
      <w:r w:rsidRPr="0097110D">
        <w:rPr>
          <w:rFonts w:ascii="Times New Roman" w:hAnsi="Times New Roman" w:cs="Times New Roman"/>
        </w:rPr>
        <w:t>Programu Rozwoju Obszarów Wiejskich na lata 2007 – 2013, zadecydowały o zmianie formy prawnej partnerstwa i powołaniu trójsektorowego stowarzyszenia podmiotów publicznych</w:t>
      </w:r>
      <w:r w:rsidR="00104AD8" w:rsidRPr="0097110D">
        <w:rPr>
          <w:rFonts w:ascii="Times New Roman" w:hAnsi="Times New Roman" w:cs="Times New Roman"/>
        </w:rPr>
        <w:t xml:space="preserve"> (gmin woj.  dolnośląskiego: Cieszków</w:t>
      </w:r>
      <w:r w:rsidR="00962978" w:rsidRPr="0097110D">
        <w:rPr>
          <w:rFonts w:ascii="Times New Roman" w:hAnsi="Times New Roman" w:cs="Times New Roman"/>
        </w:rPr>
        <w:t>, Milicz,</w:t>
      </w:r>
      <w:r w:rsidR="00104AD8" w:rsidRPr="0097110D">
        <w:rPr>
          <w:rFonts w:ascii="Times New Roman" w:hAnsi="Times New Roman" w:cs="Times New Roman"/>
        </w:rPr>
        <w:t xml:space="preserve"> Krośnice, Twardogóra, Żmigród oraz  woj. w</w:t>
      </w:r>
      <w:r w:rsidR="00962978" w:rsidRPr="0097110D">
        <w:rPr>
          <w:rFonts w:ascii="Times New Roman" w:hAnsi="Times New Roman" w:cs="Times New Roman"/>
        </w:rPr>
        <w:t>ielkopolskiego, gminy: Odolanów, Sośnie, Przygodzice</w:t>
      </w:r>
      <w:r w:rsidR="00104AD8" w:rsidRPr="0097110D">
        <w:rPr>
          <w:rFonts w:ascii="Times New Roman" w:hAnsi="Times New Roman" w:cs="Times New Roman"/>
        </w:rPr>
        <w:t xml:space="preserve">), </w:t>
      </w:r>
      <w:r w:rsidRPr="0097110D">
        <w:rPr>
          <w:rFonts w:ascii="Times New Roman" w:hAnsi="Times New Roman" w:cs="Times New Roman"/>
        </w:rPr>
        <w:t>społecznych i gospodarczych (spełniającego warunki art. 15 ustawy z 7 marca 2007r. o wspieraniu rozwoju obszarów wiejskich z udziałem środków Europejskiego Funduszu Rolnego na rzecz Rozwoju Obszarów Wiejskich) pod nazwą Stowarzyszenie Lokalna Grupa Działania PARTNERSTWO dla Doliny Baryczy. Stowarzyszenie opracowało i zostało wybrane do realizacji Lokalnej Strate</w:t>
      </w:r>
      <w:r w:rsidR="00E471D1" w:rsidRPr="0097110D">
        <w:rPr>
          <w:rFonts w:ascii="Times New Roman" w:hAnsi="Times New Roman" w:cs="Times New Roman"/>
        </w:rPr>
        <w:t>gii Rozwoju dla Doliny Baryczy.</w:t>
      </w:r>
    </w:p>
    <w:p w14:paraId="1A71CDE4" w14:textId="63B156CC"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lastRenderedPageBreak/>
        <w:t xml:space="preserve">Od 2010 r. Stowarzyszenie rozszerzyło swoją działalność </w:t>
      </w:r>
      <w:r w:rsidR="00962978" w:rsidRPr="0097110D">
        <w:rPr>
          <w:rFonts w:ascii="Times New Roman" w:hAnsi="Times New Roman" w:cs="Times New Roman"/>
        </w:rPr>
        <w:t xml:space="preserve">i realizuje od tego czasu </w:t>
      </w:r>
      <w:r w:rsidRPr="0097110D">
        <w:rPr>
          <w:rFonts w:ascii="Times New Roman" w:hAnsi="Times New Roman" w:cs="Times New Roman"/>
        </w:rPr>
        <w:t>zad</w:t>
      </w:r>
      <w:r w:rsidR="00104AD8" w:rsidRPr="0097110D">
        <w:rPr>
          <w:rFonts w:ascii="Times New Roman" w:hAnsi="Times New Roman" w:cs="Times New Roman"/>
        </w:rPr>
        <w:t>a</w:t>
      </w:r>
      <w:r w:rsidRPr="0097110D">
        <w:rPr>
          <w:rFonts w:ascii="Times New Roman" w:hAnsi="Times New Roman" w:cs="Times New Roman"/>
        </w:rPr>
        <w:t xml:space="preserve">nia Lokalnej Organizacji Grantowej – operatora lokalnego </w:t>
      </w:r>
      <w:r w:rsidR="00962978" w:rsidRPr="0097110D">
        <w:rPr>
          <w:rFonts w:ascii="Times New Roman" w:hAnsi="Times New Roman" w:cs="Times New Roman"/>
        </w:rPr>
        <w:t xml:space="preserve">ogólnopolskiego programu grantowego </w:t>
      </w:r>
      <w:r w:rsidR="00104AD8" w:rsidRPr="0097110D">
        <w:rPr>
          <w:rFonts w:ascii="Times New Roman" w:hAnsi="Times New Roman" w:cs="Times New Roman"/>
        </w:rPr>
        <w:t>Działaj Lokalnie (środki Polsko-</w:t>
      </w:r>
      <w:r w:rsidRPr="0097110D">
        <w:rPr>
          <w:rFonts w:ascii="Times New Roman" w:hAnsi="Times New Roman" w:cs="Times New Roman"/>
        </w:rPr>
        <w:t>Amerykańskiej Fundacji Wolności).</w:t>
      </w:r>
    </w:p>
    <w:p w14:paraId="420EE343" w14:textId="74087F40" w:rsidR="00B12CF1" w:rsidRPr="0097110D" w:rsidRDefault="00962978" w:rsidP="00A91C17">
      <w:pPr>
        <w:spacing w:after="0" w:line="276" w:lineRule="auto"/>
        <w:jc w:val="both"/>
        <w:rPr>
          <w:rFonts w:ascii="Times New Roman" w:hAnsi="Times New Roman" w:cs="Times New Roman"/>
        </w:rPr>
      </w:pPr>
      <w:r w:rsidRPr="0097110D">
        <w:rPr>
          <w:rFonts w:ascii="Times New Roman" w:hAnsi="Times New Roman" w:cs="Times New Roman"/>
        </w:rPr>
        <w:t>Dzięki dużej zależności obszaru od rybactwa, zmianom związanym</w:t>
      </w:r>
      <w:r w:rsidR="00031B49" w:rsidRPr="0097110D">
        <w:rPr>
          <w:rFonts w:ascii="Times New Roman" w:hAnsi="Times New Roman" w:cs="Times New Roman"/>
        </w:rPr>
        <w:t xml:space="preserve"> z określe</w:t>
      </w:r>
      <w:r w:rsidR="00104AD8" w:rsidRPr="0097110D">
        <w:rPr>
          <w:rFonts w:ascii="Times New Roman" w:hAnsi="Times New Roman" w:cs="Times New Roman"/>
        </w:rPr>
        <w:t>niem zadań w 2009 r. Stowarzysze</w:t>
      </w:r>
      <w:r w:rsidR="00031B49" w:rsidRPr="0097110D">
        <w:rPr>
          <w:rFonts w:ascii="Times New Roman" w:hAnsi="Times New Roman" w:cs="Times New Roman"/>
        </w:rPr>
        <w:t>nie wybrane zostało jako Lokalna Grupa Rybacka (LGR) do realizacji Lokalnej Strategii Rozwoju Obszarów Rybackich ze środków Programu Operacyjnego RYB</w:t>
      </w:r>
      <w:r w:rsidR="00E471D1" w:rsidRPr="0097110D">
        <w:rPr>
          <w:rFonts w:ascii="Times New Roman" w:hAnsi="Times New Roman" w:cs="Times New Roman"/>
        </w:rPr>
        <w:t>Y.</w:t>
      </w:r>
    </w:p>
    <w:p w14:paraId="1AF45D27" w14:textId="602540D4" w:rsidR="00031B49" w:rsidRPr="0097110D" w:rsidRDefault="00B12CF1" w:rsidP="00A91C17">
      <w:pPr>
        <w:spacing w:after="0" w:line="276" w:lineRule="auto"/>
        <w:jc w:val="both"/>
        <w:rPr>
          <w:rFonts w:ascii="Times New Roman" w:hAnsi="Times New Roman" w:cs="Times New Roman"/>
        </w:rPr>
      </w:pPr>
      <w:r w:rsidRPr="0097110D">
        <w:rPr>
          <w:rFonts w:ascii="Times New Roman" w:hAnsi="Times New Roman" w:cs="Times New Roman"/>
        </w:rPr>
        <w:t>Stowarzyszenie z dużym sukces</w:t>
      </w:r>
      <w:r w:rsidR="00031B49" w:rsidRPr="0097110D">
        <w:rPr>
          <w:rFonts w:ascii="Times New Roman" w:hAnsi="Times New Roman" w:cs="Times New Roman"/>
        </w:rPr>
        <w:t>em</w:t>
      </w:r>
      <w:r w:rsidRPr="0097110D">
        <w:rPr>
          <w:rFonts w:ascii="Times New Roman" w:hAnsi="Times New Roman" w:cs="Times New Roman"/>
        </w:rPr>
        <w:t xml:space="preserve"> kontynuowało i rozwijało zainicjowane</w:t>
      </w:r>
      <w:r w:rsidR="00104AD8" w:rsidRPr="0097110D">
        <w:rPr>
          <w:rFonts w:ascii="Times New Roman" w:hAnsi="Times New Roman" w:cs="Times New Roman"/>
        </w:rPr>
        <w:t xml:space="preserve"> w latach poprzednich działania, </w:t>
      </w:r>
      <w:r w:rsidRPr="0097110D">
        <w:rPr>
          <w:rFonts w:ascii="Times New Roman" w:hAnsi="Times New Roman" w:cs="Times New Roman"/>
        </w:rPr>
        <w:t>w szczególności ukierunkowując środki na rozwój oferty turystycznej, zachowanie rybackiego chara</w:t>
      </w:r>
      <w:r w:rsidR="00104AD8" w:rsidRPr="0097110D">
        <w:rPr>
          <w:rFonts w:ascii="Times New Roman" w:hAnsi="Times New Roman" w:cs="Times New Roman"/>
        </w:rPr>
        <w:t xml:space="preserve">kteru obszaru, wspólną promocje, </w:t>
      </w:r>
      <w:r w:rsidRPr="0097110D">
        <w:rPr>
          <w:rFonts w:ascii="Times New Roman" w:hAnsi="Times New Roman" w:cs="Times New Roman"/>
        </w:rPr>
        <w:t xml:space="preserve">aktywizację organizacji i liderów lokalnych za pośrednictwem obydwu strategii. Ugruntowane zostały zasady partnerstwa dzięki rozwojowi systemu certyfikacji producentów i usługodawców lokalnych Dolina Baryczy Poleca, szerokiej promocji oferty turystycznej </w:t>
      </w:r>
      <w:r w:rsidR="00104AD8" w:rsidRPr="0097110D">
        <w:rPr>
          <w:rFonts w:ascii="Times New Roman" w:hAnsi="Times New Roman" w:cs="Times New Roman"/>
        </w:rPr>
        <w:t>Doliny Baryczy, w tym wsparcie i rozwinię</w:t>
      </w:r>
      <w:r w:rsidRPr="0097110D">
        <w:rPr>
          <w:rFonts w:ascii="Times New Roman" w:hAnsi="Times New Roman" w:cs="Times New Roman"/>
        </w:rPr>
        <w:t xml:space="preserve">cie </w:t>
      </w:r>
      <w:r w:rsidR="00104AD8" w:rsidRPr="0097110D">
        <w:rPr>
          <w:rFonts w:ascii="Times New Roman" w:hAnsi="Times New Roman" w:cs="Times New Roman"/>
        </w:rPr>
        <w:t xml:space="preserve">oferty rybackiej i turystycznej, </w:t>
      </w:r>
      <w:r w:rsidRPr="0097110D">
        <w:rPr>
          <w:rFonts w:ascii="Times New Roman" w:hAnsi="Times New Roman" w:cs="Times New Roman"/>
        </w:rPr>
        <w:t>szeroko promowanej w ramach  kolejnych edycji Dni Karpia w Dolinie Baryczy. Niezwykle ważnym wsparciem dla zachow</w:t>
      </w:r>
      <w:r w:rsidR="00512A8D" w:rsidRPr="0097110D">
        <w:rPr>
          <w:rFonts w:ascii="Times New Roman" w:hAnsi="Times New Roman" w:cs="Times New Roman"/>
        </w:rPr>
        <w:t>ania specyfiki obszaru stało się w</w:t>
      </w:r>
      <w:r w:rsidR="00104AD8" w:rsidRPr="0097110D">
        <w:rPr>
          <w:rFonts w:ascii="Times New Roman" w:hAnsi="Times New Roman" w:cs="Times New Roman"/>
        </w:rPr>
        <w:t>pracowanie</w:t>
      </w:r>
      <w:r w:rsidRPr="0097110D">
        <w:rPr>
          <w:rFonts w:ascii="Times New Roman" w:hAnsi="Times New Roman" w:cs="Times New Roman"/>
        </w:rPr>
        <w:t xml:space="preserve"> systemowego </w:t>
      </w:r>
      <w:r w:rsidR="00512A8D" w:rsidRPr="0097110D">
        <w:rPr>
          <w:rFonts w:ascii="Times New Roman" w:hAnsi="Times New Roman" w:cs="Times New Roman"/>
        </w:rPr>
        <w:t xml:space="preserve">wsparcia </w:t>
      </w:r>
      <w:r w:rsidRPr="0097110D">
        <w:rPr>
          <w:rFonts w:ascii="Times New Roman" w:hAnsi="Times New Roman" w:cs="Times New Roman"/>
        </w:rPr>
        <w:t xml:space="preserve">rozwoju </w:t>
      </w:r>
      <w:r w:rsidR="00512A8D" w:rsidRPr="0097110D">
        <w:rPr>
          <w:rFonts w:ascii="Times New Roman" w:hAnsi="Times New Roman" w:cs="Times New Roman"/>
        </w:rPr>
        <w:t>edukacji lokalnej w ramach Programu Edukacja dla Doliny Baryczy.</w:t>
      </w:r>
    </w:p>
    <w:p w14:paraId="2BA652EC" w14:textId="2CD9A1E0"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2014-2020</w:t>
      </w:r>
    </w:p>
    <w:p w14:paraId="26C7F297" w14:textId="147F9C9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Doświadczenia oraz przyjęte kierunki rozwoju pozwoliły na kontynuację działań w ramach wielofunduszowej  lokalnej strategi</w:t>
      </w:r>
      <w:r w:rsidR="00D57F53" w:rsidRPr="0097110D">
        <w:rPr>
          <w:rFonts w:ascii="Times New Roman" w:hAnsi="Times New Roman" w:cs="Times New Roman"/>
        </w:rPr>
        <w:t>i rozwoju dla Doliny Baryczy, w</w:t>
      </w:r>
      <w:r w:rsidRPr="0097110D">
        <w:rPr>
          <w:rFonts w:ascii="Times New Roman" w:hAnsi="Times New Roman" w:cs="Times New Roman"/>
        </w:rPr>
        <w:t>dr</w:t>
      </w:r>
      <w:r w:rsidR="00D57F53" w:rsidRPr="0097110D">
        <w:rPr>
          <w:rFonts w:ascii="Times New Roman" w:hAnsi="Times New Roman" w:cs="Times New Roman"/>
        </w:rPr>
        <w:t>ażanej w perspektywie 2014-2020</w:t>
      </w:r>
      <w:r w:rsidRPr="0097110D">
        <w:rPr>
          <w:rFonts w:ascii="Times New Roman" w:hAnsi="Times New Roman" w:cs="Times New Roman"/>
        </w:rPr>
        <w:t xml:space="preserve"> ze środków Programu Rozwoju Obszarów Wiejskich oraz Programu Rybactwo i Morze. </w:t>
      </w:r>
    </w:p>
    <w:p w14:paraId="2C1D9F59" w14:textId="764A15FC" w:rsidR="00512A8D" w:rsidRPr="0097110D" w:rsidRDefault="00512A8D" w:rsidP="00A91C17">
      <w:pPr>
        <w:spacing w:after="0" w:line="276" w:lineRule="auto"/>
        <w:jc w:val="both"/>
        <w:rPr>
          <w:rFonts w:ascii="Times New Roman" w:hAnsi="Times New Roman" w:cs="Times New Roman"/>
        </w:rPr>
      </w:pPr>
      <w:r w:rsidRPr="0097110D">
        <w:rPr>
          <w:rFonts w:ascii="Times New Roman" w:hAnsi="Times New Roman" w:cs="Times New Roman"/>
        </w:rPr>
        <w:t>Wypracowane kierunki i zasady partnerstwa stały się po raz kolejny osią wydatkowania środk</w:t>
      </w:r>
      <w:r w:rsidR="00D57F53" w:rsidRPr="0097110D">
        <w:rPr>
          <w:rFonts w:ascii="Times New Roman" w:hAnsi="Times New Roman" w:cs="Times New Roman"/>
        </w:rPr>
        <w:t xml:space="preserve">ów, </w:t>
      </w:r>
      <w:r w:rsidRPr="0097110D">
        <w:rPr>
          <w:rFonts w:ascii="Times New Roman" w:hAnsi="Times New Roman" w:cs="Times New Roman"/>
        </w:rPr>
        <w:t>a konsekwencja  przyczyniła się do znacznego wzrostu rozpoznawalności marki obszaru Doliny Bary</w:t>
      </w:r>
      <w:r w:rsidR="00D57F53" w:rsidRPr="0097110D">
        <w:rPr>
          <w:rFonts w:ascii="Times New Roman" w:hAnsi="Times New Roman" w:cs="Times New Roman"/>
        </w:rPr>
        <w:t>czy nie tylko wśród mieszkańców</w:t>
      </w:r>
      <w:r w:rsidRPr="0097110D">
        <w:rPr>
          <w:rFonts w:ascii="Times New Roman" w:hAnsi="Times New Roman" w:cs="Times New Roman"/>
        </w:rPr>
        <w:t>,</w:t>
      </w:r>
      <w:r w:rsidR="00D57F53" w:rsidRPr="0097110D">
        <w:rPr>
          <w:rFonts w:ascii="Times New Roman" w:hAnsi="Times New Roman" w:cs="Times New Roman"/>
        </w:rPr>
        <w:t xml:space="preserve"> ale też na terenie całego kraju, </w:t>
      </w:r>
      <w:r w:rsidRPr="0097110D">
        <w:rPr>
          <w:rFonts w:ascii="Times New Roman" w:hAnsi="Times New Roman" w:cs="Times New Roman"/>
        </w:rPr>
        <w:t>jak i za granicą. W dalszym ciągu rozwijany był system wsparcia i certyfikacji Dolina Baryczy Poleca,  promocja oferty turystycznej Doliny Baryczy, kolejnych edycj</w:t>
      </w:r>
      <w:r w:rsidR="00D57F53" w:rsidRPr="0097110D">
        <w:rPr>
          <w:rFonts w:ascii="Times New Roman" w:hAnsi="Times New Roman" w:cs="Times New Roman"/>
        </w:rPr>
        <w:t xml:space="preserve">i Dni Karpia w Dolinie Baryczy, </w:t>
      </w:r>
      <w:r w:rsidRPr="0097110D">
        <w:rPr>
          <w:rFonts w:ascii="Times New Roman" w:hAnsi="Times New Roman" w:cs="Times New Roman"/>
        </w:rPr>
        <w:t>a także Programu Edukacja dla Doliny Baryczy.</w:t>
      </w:r>
    </w:p>
    <w:p w14:paraId="5FB24FF0" w14:textId="0B9F8DC5"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2021-2027</w:t>
      </w:r>
    </w:p>
    <w:p w14:paraId="75DA72EA" w14:textId="4F038102"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Ze względu na wymogi prawne oraz możliwość aplikacji o większe środki zaplanowane dla obszarów wiejskich podmiotów z wielkopolskiej część Doliny Baryczy, wszyscy partnerzy zdecydowali o powołaniu nowej Lokalnej Grupy Działania w formie Stowarzy</w:t>
      </w:r>
      <w:r w:rsidR="00512A8D" w:rsidRPr="0097110D">
        <w:rPr>
          <w:rFonts w:ascii="Times New Roman" w:hAnsi="Times New Roman" w:cs="Times New Roman"/>
        </w:rPr>
        <w:t>szenia Wielkopolskie Partnerstwo</w:t>
      </w:r>
      <w:r w:rsidRPr="0097110D">
        <w:rPr>
          <w:rFonts w:ascii="Times New Roman" w:hAnsi="Times New Roman" w:cs="Times New Roman"/>
        </w:rPr>
        <w:t xml:space="preserve"> dla </w:t>
      </w:r>
      <w:r w:rsidR="00A634CC" w:rsidRPr="0097110D">
        <w:rPr>
          <w:rFonts w:ascii="Times New Roman" w:hAnsi="Times New Roman" w:cs="Times New Roman"/>
        </w:rPr>
        <w:t xml:space="preserve">Doliny Baryczy. Pomimo podziału, </w:t>
      </w:r>
      <w:r w:rsidRPr="0097110D">
        <w:rPr>
          <w:rFonts w:ascii="Times New Roman" w:hAnsi="Times New Roman" w:cs="Times New Roman"/>
        </w:rPr>
        <w:t>oba stowarzyszenia zadeklarowały</w:t>
      </w:r>
      <w:r w:rsidR="00870D2F" w:rsidRPr="0097110D">
        <w:rPr>
          <w:rFonts w:ascii="Times New Roman" w:hAnsi="Times New Roman" w:cs="Times New Roman"/>
        </w:rPr>
        <w:t xml:space="preserve"> kontynuacje działań na rzecz budowy wspólnej marki turystycznej obszaru Doliny Baryczy oraz </w:t>
      </w:r>
      <w:r w:rsidR="00356D38" w:rsidRPr="0097110D">
        <w:rPr>
          <w:rFonts w:ascii="Times New Roman" w:hAnsi="Times New Roman" w:cs="Times New Roman"/>
        </w:rPr>
        <w:t xml:space="preserve">wzajemne </w:t>
      </w:r>
      <w:r w:rsidR="00870D2F" w:rsidRPr="0097110D">
        <w:rPr>
          <w:rFonts w:ascii="Times New Roman" w:hAnsi="Times New Roman" w:cs="Times New Roman"/>
        </w:rPr>
        <w:t>członkostwo</w:t>
      </w:r>
      <w:r w:rsidRPr="0097110D">
        <w:rPr>
          <w:rFonts w:ascii="Times New Roman" w:hAnsi="Times New Roman" w:cs="Times New Roman"/>
        </w:rPr>
        <w:t xml:space="preserve">, </w:t>
      </w:r>
      <w:r w:rsidR="00A41B77" w:rsidRPr="0097110D">
        <w:rPr>
          <w:rFonts w:ascii="Times New Roman" w:hAnsi="Times New Roman" w:cs="Times New Roman"/>
        </w:rPr>
        <w:t xml:space="preserve">ścisłą </w:t>
      </w:r>
      <w:r w:rsidRPr="0097110D">
        <w:rPr>
          <w:rFonts w:ascii="Times New Roman" w:hAnsi="Times New Roman" w:cs="Times New Roman"/>
        </w:rPr>
        <w:t>współpracę  – wnosząc tym samym swoje doświadczenie i</w:t>
      </w:r>
      <w:r w:rsidR="00356D38" w:rsidRPr="0097110D">
        <w:rPr>
          <w:rFonts w:ascii="Times New Roman" w:hAnsi="Times New Roman" w:cs="Times New Roman"/>
        </w:rPr>
        <w:t xml:space="preserve"> </w:t>
      </w:r>
      <w:r w:rsidR="00274D6D" w:rsidRPr="0097110D">
        <w:rPr>
          <w:rFonts w:ascii="Times New Roman" w:hAnsi="Times New Roman" w:cs="Times New Roman"/>
        </w:rPr>
        <w:t xml:space="preserve">gotowość do </w:t>
      </w:r>
      <w:r w:rsidR="00356D38" w:rsidRPr="0097110D">
        <w:rPr>
          <w:rFonts w:ascii="Times New Roman" w:hAnsi="Times New Roman" w:cs="Times New Roman"/>
        </w:rPr>
        <w:t>łączenia</w:t>
      </w:r>
      <w:r w:rsidRPr="0097110D">
        <w:rPr>
          <w:rFonts w:ascii="Times New Roman" w:hAnsi="Times New Roman" w:cs="Times New Roman"/>
        </w:rPr>
        <w:t xml:space="preserve"> mieszkańców w ramach kontynuacji wielo</w:t>
      </w:r>
      <w:r w:rsidR="00870D2F" w:rsidRPr="0097110D">
        <w:rPr>
          <w:rFonts w:ascii="Times New Roman" w:hAnsi="Times New Roman" w:cs="Times New Roman"/>
        </w:rPr>
        <w:t xml:space="preserve">letnich działań aktywizacyjnych. </w:t>
      </w:r>
      <w:r w:rsidR="00512A8D" w:rsidRPr="0097110D">
        <w:rPr>
          <w:rFonts w:ascii="Times New Roman" w:hAnsi="Times New Roman" w:cs="Times New Roman"/>
        </w:rPr>
        <w:t>P</w:t>
      </w:r>
      <w:r w:rsidRPr="0097110D">
        <w:rPr>
          <w:rFonts w:ascii="Times New Roman" w:hAnsi="Times New Roman" w:cs="Times New Roman"/>
        </w:rPr>
        <w:t>otwierdzając gotowość do trwałości działań samorządy z wielkopolskiej części zdecydowały się pozostać członkami Stowarzyszenia</w:t>
      </w:r>
      <w:r w:rsidR="00A634CC" w:rsidRPr="0097110D">
        <w:rPr>
          <w:rFonts w:ascii="Times New Roman" w:hAnsi="Times New Roman" w:cs="Times New Roman"/>
        </w:rPr>
        <w:t xml:space="preserve"> PARTNERSTWO dla Doliny Baryczy, </w:t>
      </w:r>
      <w:r w:rsidRPr="0097110D">
        <w:rPr>
          <w:rFonts w:ascii="Times New Roman" w:hAnsi="Times New Roman" w:cs="Times New Roman"/>
        </w:rPr>
        <w:t>by wspólnie ubiegać</w:t>
      </w:r>
      <w:r w:rsidR="00A634CC" w:rsidRPr="0097110D">
        <w:rPr>
          <w:rFonts w:ascii="Times New Roman" w:hAnsi="Times New Roman" w:cs="Times New Roman"/>
        </w:rPr>
        <w:t xml:space="preserve"> się o środki z innych funduszy, </w:t>
      </w:r>
      <w:r w:rsidRPr="0097110D">
        <w:rPr>
          <w:rFonts w:ascii="Times New Roman" w:hAnsi="Times New Roman" w:cs="Times New Roman"/>
        </w:rPr>
        <w:t>w tym np. w ramach Europejskiego Funduszu Morski</w:t>
      </w:r>
      <w:r w:rsidR="00E471D1" w:rsidRPr="0097110D">
        <w:rPr>
          <w:rFonts w:ascii="Times New Roman" w:hAnsi="Times New Roman" w:cs="Times New Roman"/>
        </w:rPr>
        <w:t>ego, Rybackiego i Akwakultury.</w:t>
      </w:r>
    </w:p>
    <w:p w14:paraId="0A0EE9D5" w14:textId="77777777" w:rsidR="000A574E" w:rsidRPr="0097110D" w:rsidRDefault="000A574E" w:rsidP="00A91C17">
      <w:pPr>
        <w:spacing w:after="0" w:line="276" w:lineRule="auto"/>
        <w:jc w:val="both"/>
        <w:rPr>
          <w:rFonts w:ascii="Times New Roman" w:hAnsi="Times New Roman" w:cs="Times New Roman"/>
        </w:rPr>
      </w:pPr>
    </w:p>
    <w:p w14:paraId="58777AE9"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struktury LGD</w:t>
      </w:r>
    </w:p>
    <w:p w14:paraId="3E230432" w14:textId="58AEA25F" w:rsidR="008238C2" w:rsidRPr="0097110D" w:rsidRDefault="00512A8D"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t>
      </w:r>
      <w:r w:rsidR="008A325F">
        <w:rPr>
          <w:rFonts w:ascii="Times New Roman" w:hAnsi="Times New Roman" w:cs="Times New Roman"/>
        </w:rPr>
        <w:t>PARTNERSTWO</w:t>
      </w:r>
      <w:r w:rsidRPr="0097110D">
        <w:rPr>
          <w:rFonts w:ascii="Times New Roman" w:hAnsi="Times New Roman" w:cs="Times New Roman"/>
        </w:rPr>
        <w:t xml:space="preserve"> dla Doliny Baryczy</w:t>
      </w:r>
      <w:r w:rsidR="00EA21CB">
        <w:rPr>
          <w:rFonts w:ascii="Times New Roman" w:hAnsi="Times New Roman" w:cs="Times New Roman"/>
        </w:rPr>
        <w:t xml:space="preserve"> (LGD) </w:t>
      </w:r>
      <w:r w:rsidRPr="0097110D">
        <w:rPr>
          <w:rFonts w:ascii="Times New Roman" w:hAnsi="Times New Roman" w:cs="Times New Roman"/>
        </w:rPr>
        <w:t xml:space="preserve"> </w:t>
      </w:r>
      <w:r w:rsidRPr="00D93222">
        <w:rPr>
          <w:rFonts w:ascii="Times New Roman" w:hAnsi="Times New Roman" w:cs="Times New Roman"/>
        </w:rPr>
        <w:t xml:space="preserve">tworzy </w:t>
      </w:r>
      <w:r w:rsidR="00256BD0" w:rsidRPr="00D93222">
        <w:rPr>
          <w:rFonts w:ascii="Times New Roman" w:hAnsi="Times New Roman" w:cs="Times New Roman"/>
        </w:rPr>
        <w:t>7</w:t>
      </w:r>
      <w:r w:rsidR="00E04354" w:rsidRPr="00D93222">
        <w:rPr>
          <w:rFonts w:ascii="Times New Roman" w:hAnsi="Times New Roman" w:cs="Times New Roman"/>
        </w:rPr>
        <w:t>3</w:t>
      </w:r>
      <w:r w:rsidR="00A353B8" w:rsidRPr="00D93222">
        <w:rPr>
          <w:rFonts w:ascii="Times New Roman" w:hAnsi="Times New Roman" w:cs="Times New Roman"/>
        </w:rPr>
        <w:t xml:space="preserve"> członków, </w:t>
      </w:r>
      <w:r w:rsidRPr="00D93222">
        <w:rPr>
          <w:rFonts w:ascii="Times New Roman" w:hAnsi="Times New Roman" w:cs="Times New Roman"/>
        </w:rPr>
        <w:t xml:space="preserve">z których </w:t>
      </w:r>
      <w:r w:rsidRPr="0029225F">
        <w:rPr>
          <w:rFonts w:ascii="Times New Roman" w:hAnsi="Times New Roman" w:cs="Times New Roman"/>
        </w:rPr>
        <w:t>3</w:t>
      </w:r>
      <w:r w:rsidR="00E04354" w:rsidRPr="0029225F">
        <w:rPr>
          <w:rFonts w:ascii="Times New Roman" w:hAnsi="Times New Roman" w:cs="Times New Roman"/>
        </w:rPr>
        <w:t>2</w:t>
      </w:r>
      <w:r w:rsidRPr="0029225F">
        <w:rPr>
          <w:rFonts w:ascii="Times New Roman" w:hAnsi="Times New Roman" w:cs="Times New Roman"/>
        </w:rPr>
        <w:t xml:space="preserve"> to kobiety</w:t>
      </w:r>
      <w:r w:rsidRPr="00D93222">
        <w:rPr>
          <w:rFonts w:ascii="Times New Roman" w:hAnsi="Times New Roman" w:cs="Times New Roman"/>
        </w:rPr>
        <w:t xml:space="preserve">. Jest to </w:t>
      </w:r>
      <w:r w:rsidR="002D7BC1" w:rsidRPr="00D93222">
        <w:rPr>
          <w:rFonts w:ascii="Times New Roman" w:hAnsi="Times New Roman" w:cs="Times New Roman"/>
        </w:rPr>
        <w:t>trójsektorowe partnerstwo</w:t>
      </w:r>
      <w:r w:rsidR="00256BD0" w:rsidRPr="00D93222">
        <w:rPr>
          <w:rFonts w:ascii="Times New Roman" w:hAnsi="Times New Roman" w:cs="Times New Roman"/>
        </w:rPr>
        <w:t xml:space="preserve">, w skład którego wchodzi 6 </w:t>
      </w:r>
      <w:r w:rsidR="000737DC" w:rsidRPr="00D93222">
        <w:rPr>
          <w:rFonts w:ascii="Times New Roman" w:hAnsi="Times New Roman" w:cs="Times New Roman"/>
        </w:rPr>
        <w:t>przedst</w:t>
      </w:r>
      <w:r w:rsidR="002D7BC1" w:rsidRPr="00D93222">
        <w:rPr>
          <w:rFonts w:ascii="Times New Roman" w:hAnsi="Times New Roman" w:cs="Times New Roman"/>
        </w:rPr>
        <w:t>awicieli sektora publicznego</w:t>
      </w:r>
      <w:r w:rsidR="00256BD0" w:rsidRPr="00D93222">
        <w:rPr>
          <w:rFonts w:ascii="Times New Roman" w:hAnsi="Times New Roman" w:cs="Times New Roman"/>
        </w:rPr>
        <w:t xml:space="preserve"> </w:t>
      </w:r>
      <w:r w:rsidR="00EA21CB" w:rsidRPr="00D93222">
        <w:rPr>
          <w:rFonts w:ascii="Times New Roman" w:hAnsi="Times New Roman" w:cs="Times New Roman"/>
        </w:rPr>
        <w:t xml:space="preserve">5 gmin i 1 powiat </w:t>
      </w:r>
      <w:r w:rsidR="00256BD0" w:rsidRPr="006733BA">
        <w:rPr>
          <w:rFonts w:ascii="Times New Roman" w:hAnsi="Times New Roman" w:cs="Times New Roman"/>
        </w:rPr>
        <w:t>z obszaru Dolnego Śląska</w:t>
      </w:r>
      <w:r w:rsidR="00EA21CB" w:rsidRPr="0029225F">
        <w:rPr>
          <w:rFonts w:ascii="Times New Roman" w:hAnsi="Times New Roman" w:cs="Times New Roman"/>
        </w:rPr>
        <w:t xml:space="preserve"> oraz 3 gmin obszaru Wielkopolski – których nie obejmuje niniejsza LSR. W poczet członków LGD  wchodzi </w:t>
      </w:r>
      <w:r w:rsidR="00D93222" w:rsidRPr="0029225F">
        <w:rPr>
          <w:rFonts w:ascii="Times New Roman" w:hAnsi="Times New Roman" w:cs="Times New Roman"/>
        </w:rPr>
        <w:t xml:space="preserve">30 </w:t>
      </w:r>
      <w:r w:rsidRPr="0029225F">
        <w:rPr>
          <w:rFonts w:ascii="Times New Roman" w:hAnsi="Times New Roman" w:cs="Times New Roman"/>
        </w:rPr>
        <w:t xml:space="preserve">podmiotów z </w:t>
      </w:r>
      <w:r w:rsidR="000737DC" w:rsidRPr="0029225F">
        <w:rPr>
          <w:rFonts w:ascii="Times New Roman" w:hAnsi="Times New Roman" w:cs="Times New Roman"/>
        </w:rPr>
        <w:t>sektora</w:t>
      </w:r>
      <w:r w:rsidR="002D7BC1" w:rsidRPr="0029225F">
        <w:rPr>
          <w:rFonts w:ascii="Times New Roman" w:hAnsi="Times New Roman" w:cs="Times New Roman"/>
        </w:rPr>
        <w:t xml:space="preserve"> </w:t>
      </w:r>
      <w:r w:rsidR="002557AF" w:rsidRPr="0029225F">
        <w:rPr>
          <w:rFonts w:ascii="Times New Roman" w:hAnsi="Times New Roman" w:cs="Times New Roman"/>
        </w:rPr>
        <w:t>społecznego</w:t>
      </w:r>
      <w:r w:rsidR="00A353B8" w:rsidRPr="0029225F">
        <w:rPr>
          <w:rFonts w:ascii="Times New Roman" w:hAnsi="Times New Roman" w:cs="Times New Roman"/>
        </w:rPr>
        <w:t xml:space="preserve">, </w:t>
      </w:r>
      <w:r w:rsidR="0027692C" w:rsidRPr="0029225F">
        <w:rPr>
          <w:rFonts w:ascii="Times New Roman" w:hAnsi="Times New Roman" w:cs="Times New Roman"/>
        </w:rPr>
        <w:t>w tym NGO</w:t>
      </w:r>
      <w:r w:rsidR="00EA21CB" w:rsidRPr="0029225F">
        <w:rPr>
          <w:rFonts w:ascii="Times New Roman" w:hAnsi="Times New Roman" w:cs="Times New Roman"/>
        </w:rPr>
        <w:t xml:space="preserve"> (12</w:t>
      </w:r>
      <w:r w:rsidR="00675472" w:rsidRPr="0029225F">
        <w:rPr>
          <w:rFonts w:ascii="Times New Roman" w:hAnsi="Times New Roman" w:cs="Times New Roman"/>
        </w:rPr>
        <w:t>)</w:t>
      </w:r>
      <w:r w:rsidR="00A353B8" w:rsidRPr="0029225F">
        <w:rPr>
          <w:rFonts w:ascii="Times New Roman" w:hAnsi="Times New Roman" w:cs="Times New Roman"/>
        </w:rPr>
        <w:t xml:space="preserve">, </w:t>
      </w:r>
      <w:r w:rsidR="00EA21CB" w:rsidRPr="0029225F">
        <w:rPr>
          <w:rFonts w:ascii="Times New Roman" w:hAnsi="Times New Roman" w:cs="Times New Roman"/>
        </w:rPr>
        <w:t xml:space="preserve"> </w:t>
      </w:r>
      <w:r w:rsidR="00675472" w:rsidRPr="0029225F">
        <w:rPr>
          <w:rFonts w:ascii="Times New Roman" w:hAnsi="Times New Roman" w:cs="Times New Roman"/>
        </w:rPr>
        <w:t>oraz</w:t>
      </w:r>
      <w:r w:rsidRPr="0029225F">
        <w:rPr>
          <w:rFonts w:ascii="Times New Roman" w:hAnsi="Times New Roman" w:cs="Times New Roman"/>
        </w:rPr>
        <w:t xml:space="preserve"> </w:t>
      </w:r>
      <w:r w:rsidR="00675472" w:rsidRPr="0029225F">
        <w:rPr>
          <w:rFonts w:ascii="Times New Roman" w:hAnsi="Times New Roman" w:cs="Times New Roman"/>
        </w:rPr>
        <w:t xml:space="preserve"> </w:t>
      </w:r>
      <w:r w:rsidR="0027692C" w:rsidRPr="0029225F">
        <w:rPr>
          <w:rFonts w:ascii="Times New Roman" w:hAnsi="Times New Roman" w:cs="Times New Roman"/>
        </w:rPr>
        <w:t>mieszkańcy</w:t>
      </w:r>
      <w:r w:rsidR="002557AF" w:rsidRPr="0029225F">
        <w:rPr>
          <w:rFonts w:ascii="Times New Roman" w:hAnsi="Times New Roman" w:cs="Times New Roman"/>
        </w:rPr>
        <w:t xml:space="preserve"> </w:t>
      </w:r>
      <w:r w:rsidR="00EA21CB" w:rsidRPr="0029225F">
        <w:rPr>
          <w:rFonts w:ascii="Times New Roman" w:hAnsi="Times New Roman" w:cs="Times New Roman"/>
        </w:rPr>
        <w:t>(</w:t>
      </w:r>
      <w:r w:rsidR="00D93222" w:rsidRPr="0029225F">
        <w:rPr>
          <w:rFonts w:ascii="Times New Roman" w:hAnsi="Times New Roman" w:cs="Times New Roman"/>
        </w:rPr>
        <w:t>18</w:t>
      </w:r>
      <w:r w:rsidR="00A353B8" w:rsidRPr="0029225F">
        <w:rPr>
          <w:rFonts w:ascii="Times New Roman" w:hAnsi="Times New Roman" w:cs="Times New Roman"/>
        </w:rPr>
        <w:t xml:space="preserve">), </w:t>
      </w:r>
      <w:r w:rsidRPr="0029225F">
        <w:rPr>
          <w:rFonts w:ascii="Times New Roman" w:hAnsi="Times New Roman" w:cs="Times New Roman"/>
        </w:rPr>
        <w:t xml:space="preserve">a także </w:t>
      </w:r>
      <w:r w:rsidR="00EA21CB" w:rsidRPr="0029225F">
        <w:rPr>
          <w:rFonts w:ascii="Times New Roman" w:hAnsi="Times New Roman" w:cs="Times New Roman"/>
        </w:rPr>
        <w:t>3</w:t>
      </w:r>
      <w:r w:rsidR="00D93222" w:rsidRPr="0029225F">
        <w:rPr>
          <w:rFonts w:ascii="Times New Roman" w:hAnsi="Times New Roman" w:cs="Times New Roman"/>
        </w:rPr>
        <w:t>4</w:t>
      </w:r>
      <w:r w:rsidR="002557AF" w:rsidRPr="0029225F">
        <w:rPr>
          <w:rFonts w:ascii="Times New Roman" w:hAnsi="Times New Roman" w:cs="Times New Roman"/>
        </w:rPr>
        <w:t xml:space="preserve"> </w:t>
      </w:r>
      <w:r w:rsidRPr="0029225F">
        <w:rPr>
          <w:rFonts w:ascii="Times New Roman" w:hAnsi="Times New Roman" w:cs="Times New Roman"/>
        </w:rPr>
        <w:t xml:space="preserve">podmiotów </w:t>
      </w:r>
      <w:r w:rsidR="000737DC" w:rsidRPr="0029225F">
        <w:rPr>
          <w:rFonts w:ascii="Times New Roman" w:hAnsi="Times New Roman" w:cs="Times New Roman"/>
        </w:rPr>
        <w:t>gospodar</w:t>
      </w:r>
      <w:r w:rsidR="00EA21CB" w:rsidRPr="0029225F">
        <w:rPr>
          <w:rFonts w:ascii="Times New Roman" w:hAnsi="Times New Roman" w:cs="Times New Roman"/>
        </w:rPr>
        <w:t xml:space="preserve">czych w tym rybackich. W działalność Stowarzyszenia poza członkami zaangażowane są </w:t>
      </w:r>
      <w:r w:rsidR="000737DC" w:rsidRPr="0029225F">
        <w:rPr>
          <w:rFonts w:ascii="Times New Roman" w:hAnsi="Times New Roman" w:cs="Times New Roman"/>
        </w:rPr>
        <w:t xml:space="preserve"> osoby, które </w:t>
      </w:r>
      <w:r w:rsidR="00EA21CB" w:rsidRPr="0029225F">
        <w:rPr>
          <w:rFonts w:ascii="Times New Roman" w:hAnsi="Times New Roman" w:cs="Times New Roman"/>
        </w:rPr>
        <w:t xml:space="preserve">działają  od lat </w:t>
      </w:r>
      <w:r w:rsidR="002D7BC1" w:rsidRPr="0029225F">
        <w:rPr>
          <w:rFonts w:ascii="Times New Roman" w:hAnsi="Times New Roman" w:cs="Times New Roman"/>
        </w:rPr>
        <w:t>w strukturach</w:t>
      </w:r>
      <w:r w:rsidR="00EA21CB" w:rsidRPr="0029225F">
        <w:rPr>
          <w:rFonts w:ascii="Times New Roman" w:hAnsi="Times New Roman" w:cs="Times New Roman"/>
        </w:rPr>
        <w:t xml:space="preserve"> LGD znają specyfikę realizacji </w:t>
      </w:r>
      <w:r w:rsidR="000737DC" w:rsidRPr="0029225F">
        <w:rPr>
          <w:rFonts w:ascii="Times New Roman" w:hAnsi="Times New Roman" w:cs="Times New Roman"/>
        </w:rPr>
        <w:t>projektów</w:t>
      </w:r>
      <w:r w:rsidR="00EA21CB" w:rsidRPr="0029225F">
        <w:rPr>
          <w:rFonts w:ascii="Times New Roman" w:hAnsi="Times New Roman" w:cs="Times New Roman"/>
        </w:rPr>
        <w:t>,</w:t>
      </w:r>
      <w:r w:rsidR="000737DC" w:rsidRPr="0029225F">
        <w:rPr>
          <w:rFonts w:ascii="Times New Roman" w:hAnsi="Times New Roman" w:cs="Times New Roman"/>
        </w:rPr>
        <w:t xml:space="preserve"> </w:t>
      </w:r>
      <w:r w:rsidR="007E2B36" w:rsidRPr="0029225F">
        <w:rPr>
          <w:rFonts w:ascii="Times New Roman" w:hAnsi="Times New Roman" w:cs="Times New Roman"/>
        </w:rPr>
        <w:t>działań aktywizujących</w:t>
      </w:r>
      <w:r w:rsidR="00675472" w:rsidRPr="0029225F">
        <w:rPr>
          <w:rFonts w:ascii="Times New Roman" w:hAnsi="Times New Roman" w:cs="Times New Roman"/>
        </w:rPr>
        <w:t xml:space="preserve">, </w:t>
      </w:r>
      <w:r w:rsidR="00EA21CB" w:rsidRPr="0029225F">
        <w:rPr>
          <w:rFonts w:ascii="Times New Roman" w:hAnsi="Times New Roman" w:cs="Times New Roman"/>
        </w:rPr>
        <w:t xml:space="preserve">są członkami </w:t>
      </w:r>
      <w:r w:rsidR="007E2B36" w:rsidRPr="0029225F">
        <w:rPr>
          <w:rFonts w:ascii="Times New Roman" w:hAnsi="Times New Roman" w:cs="Times New Roman"/>
        </w:rPr>
        <w:t>ciał d</w:t>
      </w:r>
      <w:r w:rsidR="00A353B8" w:rsidRPr="0029225F">
        <w:rPr>
          <w:rFonts w:ascii="Times New Roman" w:hAnsi="Times New Roman" w:cs="Times New Roman"/>
        </w:rPr>
        <w:t xml:space="preserve">oradczych, </w:t>
      </w:r>
      <w:r w:rsidR="000F2A83" w:rsidRPr="0029225F">
        <w:rPr>
          <w:rFonts w:ascii="Times New Roman" w:hAnsi="Times New Roman" w:cs="Times New Roman"/>
        </w:rPr>
        <w:t>takich jak Kapituła Znaku Dolina Baryczy Poleca, Społeczna Rada ds. Edukacji dla Dolin</w:t>
      </w:r>
      <w:r w:rsidR="00A353B8" w:rsidRPr="0029225F">
        <w:rPr>
          <w:rFonts w:ascii="Times New Roman" w:hAnsi="Times New Roman" w:cs="Times New Roman"/>
        </w:rPr>
        <w:t xml:space="preserve">y Baryczy, </w:t>
      </w:r>
      <w:r w:rsidR="00EA21CB" w:rsidRPr="0029225F">
        <w:rPr>
          <w:rFonts w:ascii="Times New Roman" w:hAnsi="Times New Roman" w:cs="Times New Roman"/>
        </w:rPr>
        <w:t xml:space="preserve">Lokalna Komisja Grantowa, są doświadczonymi pracownikami </w:t>
      </w:r>
      <w:r w:rsidR="000F2A83" w:rsidRPr="0029225F">
        <w:rPr>
          <w:rFonts w:ascii="Times New Roman" w:hAnsi="Times New Roman" w:cs="Times New Roman"/>
        </w:rPr>
        <w:t xml:space="preserve">biura. </w:t>
      </w:r>
      <w:r w:rsidR="008238C2" w:rsidRPr="0029225F">
        <w:rPr>
          <w:rFonts w:ascii="Times New Roman" w:hAnsi="Times New Roman" w:cs="Times New Roman"/>
        </w:rPr>
        <w:t>Partnerzy</w:t>
      </w:r>
      <w:r w:rsidR="008238C2" w:rsidRPr="0097110D">
        <w:rPr>
          <w:rFonts w:ascii="Times New Roman" w:hAnsi="Times New Roman" w:cs="Times New Roman"/>
        </w:rPr>
        <w:t xml:space="preserve"> </w:t>
      </w:r>
      <w:r w:rsidR="00A353B8" w:rsidRPr="0097110D">
        <w:rPr>
          <w:rFonts w:ascii="Times New Roman" w:hAnsi="Times New Roman" w:cs="Times New Roman"/>
        </w:rPr>
        <w:t>z</w:t>
      </w:r>
      <w:r w:rsidR="00425E96" w:rsidRPr="0097110D">
        <w:rPr>
          <w:rFonts w:ascii="Times New Roman" w:hAnsi="Times New Roman" w:cs="Times New Roman"/>
        </w:rPr>
        <w:t xml:space="preserve"> wszystkich sektorów posiadają bogate doś</w:t>
      </w:r>
      <w:r w:rsidR="00A353B8" w:rsidRPr="0097110D">
        <w:rPr>
          <w:rFonts w:ascii="Times New Roman" w:hAnsi="Times New Roman" w:cs="Times New Roman"/>
        </w:rPr>
        <w:t>wiadczenie realizacji projektów</w:t>
      </w:r>
      <w:r w:rsidR="00425E96" w:rsidRPr="0097110D">
        <w:rPr>
          <w:rFonts w:ascii="Times New Roman" w:hAnsi="Times New Roman" w:cs="Times New Roman"/>
        </w:rPr>
        <w:t xml:space="preserve"> finansowanych ze środków krajo</w:t>
      </w:r>
      <w:r w:rsidR="00E471D1" w:rsidRPr="0097110D">
        <w:rPr>
          <w:rFonts w:ascii="Times New Roman" w:hAnsi="Times New Roman" w:cs="Times New Roman"/>
        </w:rPr>
        <w:t>wych, publicznych i prywatnych.</w:t>
      </w:r>
    </w:p>
    <w:p w14:paraId="1DE7469A" w14:textId="364282F7" w:rsidR="00AD197C" w:rsidRPr="0097110D" w:rsidRDefault="00477360"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promuje otwartość (inkluzywność), współpracę i dialog między różnymi grupami społecznymi, co sprzyja budowaniu społeczności lokalnych i zwiększa szanse na osiągnięcie wspólnych celów. </w:t>
      </w:r>
      <w:r w:rsidR="00AD197C" w:rsidRPr="0097110D">
        <w:rPr>
          <w:rFonts w:ascii="Times New Roman" w:hAnsi="Times New Roman" w:cs="Times New Roman"/>
        </w:rPr>
        <w:t>Partnerstwo to przejawia się m.in. poprzez:</w:t>
      </w:r>
    </w:p>
    <w:p w14:paraId="4C8C368B" w14:textId="44724C5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lastRenderedPageBreak/>
        <w:t>informowani</w:t>
      </w:r>
      <w:r w:rsidR="00151F06" w:rsidRPr="0097110D">
        <w:rPr>
          <w:rFonts w:ascii="Times New Roman" w:hAnsi="Times New Roman" w:cs="Times New Roman"/>
        </w:rPr>
        <w:t>e</w:t>
      </w:r>
      <w:r w:rsidRPr="0097110D">
        <w:rPr>
          <w:rFonts w:ascii="Times New Roman" w:hAnsi="Times New Roman" w:cs="Times New Roman"/>
        </w:rPr>
        <w:t xml:space="preserve"> o bieżą</w:t>
      </w:r>
      <w:r w:rsidR="00151F06" w:rsidRPr="0097110D">
        <w:rPr>
          <w:rFonts w:ascii="Times New Roman" w:hAnsi="Times New Roman" w:cs="Times New Roman"/>
        </w:rPr>
        <w:t xml:space="preserve">cej działalności Stowarzyszania, </w:t>
      </w:r>
      <w:r w:rsidRPr="0097110D">
        <w:rPr>
          <w:rFonts w:ascii="Times New Roman" w:hAnsi="Times New Roman" w:cs="Times New Roman"/>
        </w:rPr>
        <w:t>w tym stały dostęp do inicjatyw podejmowanych przez LGD p</w:t>
      </w:r>
      <w:r w:rsidR="00151F06" w:rsidRPr="0097110D">
        <w:rPr>
          <w:rFonts w:ascii="Times New Roman" w:hAnsi="Times New Roman" w:cs="Times New Roman"/>
        </w:rPr>
        <w:t>oprzez wiadomości elektroniczne</w:t>
      </w:r>
      <w:r w:rsidRPr="0097110D">
        <w:rPr>
          <w:rFonts w:ascii="Times New Roman" w:hAnsi="Times New Roman" w:cs="Times New Roman"/>
        </w:rPr>
        <w:t xml:space="preserve"> (poczta e-mail, FB, grupa Członkowie i biuro LGD na FB);</w:t>
      </w:r>
    </w:p>
    <w:p w14:paraId="3A155FF8" w14:textId="15B98DB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zapraszanie do wspólnych inicjatyw, przekazywanie informacji o inicjatywach zewnętrznych istotnych dla członów Stowarzyszeni</w:t>
      </w:r>
      <w:r w:rsidR="00151F06" w:rsidRPr="0097110D">
        <w:rPr>
          <w:rFonts w:ascii="Times New Roman" w:hAnsi="Times New Roman" w:cs="Times New Roman"/>
        </w:rPr>
        <w:t>a</w:t>
      </w:r>
      <w:r w:rsidRPr="0097110D">
        <w:rPr>
          <w:rFonts w:ascii="Times New Roman" w:hAnsi="Times New Roman" w:cs="Times New Roman"/>
        </w:rPr>
        <w:t xml:space="preserve"> i rozwoju Partnerstwa</w:t>
      </w:r>
      <w:r w:rsidR="00151F06" w:rsidRPr="0097110D">
        <w:rPr>
          <w:rFonts w:ascii="Times New Roman" w:hAnsi="Times New Roman" w:cs="Times New Roman"/>
        </w:rPr>
        <w:t>;</w:t>
      </w:r>
    </w:p>
    <w:p w14:paraId="610F6F07" w14:textId="66EB7FE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w:t>
      </w:r>
      <w:r w:rsidR="00151F06" w:rsidRPr="0097110D">
        <w:rPr>
          <w:rFonts w:ascii="Times New Roman" w:hAnsi="Times New Roman" w:cs="Times New Roman"/>
        </w:rPr>
        <w:t xml:space="preserve">nimowanie działań sieciujących, </w:t>
      </w:r>
      <w:r w:rsidRPr="0097110D">
        <w:rPr>
          <w:rFonts w:ascii="Times New Roman" w:hAnsi="Times New Roman" w:cs="Times New Roman"/>
        </w:rPr>
        <w:t>w tym wsparcie członków w ich promocji, poprzez udostępnianie informacji na swojej stronie internetowej lub w mediach społecznościowych;</w:t>
      </w:r>
    </w:p>
    <w:p w14:paraId="282359C1" w14:textId="2570057F"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udzielnie informacji na temat działalności stowarzyszeni</w:t>
      </w:r>
      <w:r w:rsidR="00151F06" w:rsidRPr="0097110D">
        <w:rPr>
          <w:rFonts w:ascii="Times New Roman" w:hAnsi="Times New Roman" w:cs="Times New Roman"/>
        </w:rPr>
        <w:t>a</w:t>
      </w:r>
      <w:r w:rsidRPr="0097110D">
        <w:rPr>
          <w:rFonts w:ascii="Times New Roman" w:hAnsi="Times New Roman" w:cs="Times New Roman"/>
        </w:rPr>
        <w:t xml:space="preserve"> w formie upubliczniania sprawozd</w:t>
      </w:r>
      <w:r w:rsidR="00151F06" w:rsidRPr="0097110D">
        <w:rPr>
          <w:rFonts w:ascii="Times New Roman" w:hAnsi="Times New Roman" w:cs="Times New Roman"/>
        </w:rPr>
        <w:t>ań finansowych i merytorycznych;</w:t>
      </w:r>
    </w:p>
    <w:p w14:paraId="22ADB100" w14:textId="64CBB646" w:rsidR="00210B32"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w:t>
      </w:r>
      <w:r w:rsidR="00151F06" w:rsidRPr="0097110D">
        <w:rPr>
          <w:rFonts w:ascii="Times New Roman" w:hAnsi="Times New Roman" w:cs="Times New Roman"/>
        </w:rPr>
        <w:t>e</w:t>
      </w:r>
      <w:r w:rsidRPr="0097110D">
        <w:rPr>
          <w:rFonts w:ascii="Times New Roman" w:hAnsi="Times New Roman" w:cs="Times New Roman"/>
        </w:rPr>
        <w:t xml:space="preserve"> do zgłaszania inicjatyw, opiniowania zmian na zaproszenie Zarządu lub innych organów</w:t>
      </w:r>
      <w:r w:rsidR="00151F06" w:rsidRPr="0097110D">
        <w:rPr>
          <w:rFonts w:ascii="Times New Roman" w:hAnsi="Times New Roman" w:cs="Times New Roman"/>
        </w:rPr>
        <w:t>;</w:t>
      </w:r>
    </w:p>
    <w:p w14:paraId="6F36FE67" w14:textId="3AE5F66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występowanie z wnio</w:t>
      </w:r>
      <w:r w:rsidR="00EA21CB">
        <w:rPr>
          <w:rFonts w:ascii="Times New Roman" w:hAnsi="Times New Roman" w:cs="Times New Roman"/>
        </w:rPr>
        <w:t xml:space="preserve">skiem o zwołanie Walnego Zgromadzenia </w:t>
      </w:r>
      <w:r w:rsidRPr="0097110D">
        <w:rPr>
          <w:rFonts w:ascii="Times New Roman" w:hAnsi="Times New Roman" w:cs="Times New Roman"/>
        </w:rPr>
        <w:t>w trybie nadzwyczajnym, poddaniu się kontroli działalności za pośrednictwem powołanego przez członków Stowarzyszeni</w:t>
      </w:r>
      <w:r w:rsidR="00151F06" w:rsidRPr="0097110D">
        <w:rPr>
          <w:rFonts w:ascii="Times New Roman" w:hAnsi="Times New Roman" w:cs="Times New Roman"/>
        </w:rPr>
        <w:t>a</w:t>
      </w:r>
      <w:r w:rsidRPr="0097110D">
        <w:rPr>
          <w:rFonts w:ascii="Times New Roman" w:hAnsi="Times New Roman" w:cs="Times New Roman"/>
        </w:rPr>
        <w:t xml:space="preserve"> organy tj. Komisji Rewizyjnej</w:t>
      </w:r>
      <w:r w:rsidR="00151F06" w:rsidRPr="0097110D">
        <w:rPr>
          <w:rFonts w:ascii="Times New Roman" w:hAnsi="Times New Roman" w:cs="Times New Roman"/>
        </w:rPr>
        <w:t>;</w:t>
      </w:r>
    </w:p>
    <w:p w14:paraId="618F5E34" w14:textId="3D067217"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zaproszenie do udziału w zespołach w zależności od potrze</w:t>
      </w:r>
      <w:r w:rsidR="00210B32" w:rsidRPr="0097110D">
        <w:rPr>
          <w:rFonts w:ascii="Times New Roman" w:hAnsi="Times New Roman" w:cs="Times New Roman"/>
        </w:rPr>
        <w:t>b wynikających z wdrażania LSR</w:t>
      </w:r>
      <w:r w:rsidR="00E471D1" w:rsidRPr="0097110D">
        <w:rPr>
          <w:rFonts w:ascii="Times New Roman" w:hAnsi="Times New Roman" w:cs="Times New Roman"/>
        </w:rPr>
        <w:t>.</w:t>
      </w:r>
    </w:p>
    <w:p w14:paraId="541DD5BE" w14:textId="220FB136" w:rsidR="00AD197C" w:rsidRPr="0097110D" w:rsidRDefault="00AD197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w:t>
      </w:r>
      <w:r w:rsidR="00EA21CB" w:rsidRPr="0097110D">
        <w:rPr>
          <w:rFonts w:ascii="Times New Roman" w:hAnsi="Times New Roman" w:cs="Times New Roman"/>
        </w:rPr>
        <w:t>PARTNERSTWO</w:t>
      </w:r>
      <w:r w:rsidRPr="0097110D">
        <w:rPr>
          <w:rFonts w:ascii="Times New Roman" w:hAnsi="Times New Roman" w:cs="Times New Roman"/>
        </w:rPr>
        <w:t xml:space="preserve"> dla Doliny Baryczy jest partnerem dla innych podmiotów na obszarze i korzystając z wcześniejszych doświadczeń stara się włączać jak najwięcej interesariuszy w swoje działania:</w:t>
      </w:r>
    </w:p>
    <w:p w14:paraId="179DC699" w14:textId="5FF44158" w:rsidR="00AD197C" w:rsidRPr="0097110D" w:rsidRDefault="00151F06" w:rsidP="00A91C17">
      <w:pPr>
        <w:pStyle w:val="Akapitzlist"/>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upublicznia</w:t>
      </w:r>
      <w:r w:rsidR="00AD197C" w:rsidRPr="0097110D">
        <w:rPr>
          <w:rFonts w:ascii="Times New Roman" w:hAnsi="Times New Roman" w:cs="Times New Roman"/>
        </w:rPr>
        <w:t xml:space="preserve"> informacj</w:t>
      </w:r>
      <w:r w:rsidRPr="0097110D">
        <w:rPr>
          <w:rFonts w:ascii="Times New Roman" w:hAnsi="Times New Roman" w:cs="Times New Roman"/>
        </w:rPr>
        <w:t>e</w:t>
      </w:r>
      <w:r w:rsidR="00AD197C" w:rsidRPr="0097110D">
        <w:rPr>
          <w:rFonts w:ascii="Times New Roman" w:hAnsi="Times New Roman" w:cs="Times New Roman"/>
        </w:rPr>
        <w:t xml:space="preserve"> o podejmowanych przez siebie działania</w:t>
      </w:r>
      <w:r w:rsidR="00210B32" w:rsidRPr="0097110D">
        <w:rPr>
          <w:rFonts w:ascii="Times New Roman" w:hAnsi="Times New Roman" w:cs="Times New Roman"/>
        </w:rPr>
        <w:t>ch, informuje o działalności na spotkaniach partnerów pn. na sesjach rad gmin, spotkan</w:t>
      </w:r>
      <w:r w:rsidRPr="0097110D">
        <w:rPr>
          <w:rFonts w:ascii="Times New Roman" w:hAnsi="Times New Roman" w:cs="Times New Roman"/>
        </w:rPr>
        <w:t>iach</w:t>
      </w:r>
      <w:r w:rsidR="00210B32" w:rsidRPr="0097110D">
        <w:rPr>
          <w:rFonts w:ascii="Times New Roman" w:hAnsi="Times New Roman" w:cs="Times New Roman"/>
        </w:rPr>
        <w:t xml:space="preserve"> branżowych</w:t>
      </w:r>
      <w:r w:rsidRPr="0097110D">
        <w:rPr>
          <w:rFonts w:ascii="Times New Roman" w:hAnsi="Times New Roman" w:cs="Times New Roman"/>
        </w:rPr>
        <w:t>;</w:t>
      </w:r>
    </w:p>
    <w:p w14:paraId="1AD896A1" w14:textId="62CBF20F"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realizuje partnerskie działanie sieciujące tj. system certyfikacji Dolina Baryczy Poleca, Programu Edukac</w:t>
      </w:r>
      <w:r w:rsidR="00EA21CB">
        <w:rPr>
          <w:rFonts w:ascii="Times New Roman" w:hAnsi="Times New Roman" w:cs="Times New Roman"/>
        </w:rPr>
        <w:t>ja dla Doliny Baryczy i k</w:t>
      </w:r>
      <w:r w:rsidR="00151F06" w:rsidRPr="0097110D">
        <w:rPr>
          <w:rFonts w:ascii="Times New Roman" w:hAnsi="Times New Roman" w:cs="Times New Roman"/>
        </w:rPr>
        <w:t>limatu;</w:t>
      </w:r>
    </w:p>
    <w:p w14:paraId="02175710" w14:textId="6719E5A0"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wspiera ponadlokalną współprac</w:t>
      </w:r>
      <w:r w:rsidR="00151F06" w:rsidRPr="0097110D">
        <w:rPr>
          <w:rFonts w:ascii="Times New Roman" w:hAnsi="Times New Roman" w:cs="Times New Roman"/>
        </w:rPr>
        <w:t>ę podmiotów, w</w:t>
      </w:r>
      <w:r w:rsidR="00E471D1" w:rsidRPr="0097110D">
        <w:rPr>
          <w:rFonts w:ascii="Times New Roman" w:hAnsi="Times New Roman" w:cs="Times New Roman"/>
        </w:rPr>
        <w:t xml:space="preserve"> </w:t>
      </w:r>
      <w:r w:rsidRPr="0097110D">
        <w:rPr>
          <w:rFonts w:ascii="Times New Roman" w:hAnsi="Times New Roman" w:cs="Times New Roman"/>
        </w:rPr>
        <w:t>ramach tworzenia spójnej oferty na bazie szla</w:t>
      </w:r>
      <w:r w:rsidR="00151F06" w:rsidRPr="0097110D">
        <w:rPr>
          <w:rFonts w:ascii="Times New Roman" w:hAnsi="Times New Roman" w:cs="Times New Roman"/>
        </w:rPr>
        <w:t>ków turystycznych, tematycznych;</w:t>
      </w:r>
    </w:p>
    <w:p w14:paraId="5473B99B" w14:textId="29A6530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współtworzy i wspiera ofertę turystyczną promowaną w rama</w:t>
      </w:r>
      <w:r w:rsidR="00151F06" w:rsidRPr="0097110D">
        <w:rPr>
          <w:rFonts w:ascii="Times New Roman" w:hAnsi="Times New Roman" w:cs="Times New Roman"/>
        </w:rPr>
        <w:t>ch Dni Karpia w Dolinie Baryczy;</w:t>
      </w:r>
    </w:p>
    <w:p w14:paraId="76A4635F" w14:textId="16EFF718" w:rsidR="00AD197C" w:rsidRPr="0097110D" w:rsidRDefault="00EA21CB" w:rsidP="00A91C17">
      <w:pPr>
        <w:numPr>
          <w:ilvl w:val="0"/>
          <w:numId w:val="6"/>
        </w:numPr>
        <w:spacing w:after="0" w:line="276" w:lineRule="auto"/>
        <w:jc w:val="both"/>
        <w:rPr>
          <w:rFonts w:ascii="Times New Roman" w:hAnsi="Times New Roman" w:cs="Times New Roman"/>
        </w:rPr>
      </w:pPr>
      <w:r>
        <w:rPr>
          <w:rFonts w:ascii="Times New Roman" w:hAnsi="Times New Roman" w:cs="Times New Roman"/>
        </w:rPr>
        <w:t>realizuje</w:t>
      </w:r>
      <w:r w:rsidR="00AD197C" w:rsidRPr="0097110D">
        <w:rPr>
          <w:rFonts w:ascii="Times New Roman" w:hAnsi="Times New Roman" w:cs="Times New Roman"/>
        </w:rPr>
        <w:t xml:space="preserve"> w lokalnym programie grantowym Działaj Lokalnie</w:t>
      </w:r>
      <w:r w:rsidR="00151F06" w:rsidRPr="0097110D">
        <w:rPr>
          <w:rFonts w:ascii="Times New Roman" w:hAnsi="Times New Roman" w:cs="Times New Roman"/>
        </w:rPr>
        <w:t>;</w:t>
      </w:r>
    </w:p>
    <w:p w14:paraId="1B853238" w14:textId="4AD978E3" w:rsidR="00AD197C" w:rsidRPr="0097110D" w:rsidRDefault="00EA21CB" w:rsidP="00A91C17">
      <w:pPr>
        <w:numPr>
          <w:ilvl w:val="0"/>
          <w:numId w:val="6"/>
        </w:numPr>
        <w:spacing w:after="0" w:line="276" w:lineRule="auto"/>
        <w:jc w:val="both"/>
        <w:rPr>
          <w:rFonts w:ascii="Times New Roman" w:hAnsi="Times New Roman" w:cs="Times New Roman"/>
        </w:rPr>
      </w:pPr>
      <w:r>
        <w:rPr>
          <w:rFonts w:ascii="Times New Roman" w:hAnsi="Times New Roman" w:cs="Times New Roman"/>
        </w:rPr>
        <w:t xml:space="preserve">animuje i uczestniczy </w:t>
      </w:r>
      <w:r w:rsidR="00AD197C" w:rsidRPr="0097110D">
        <w:rPr>
          <w:rFonts w:ascii="Times New Roman" w:hAnsi="Times New Roman" w:cs="Times New Roman"/>
        </w:rPr>
        <w:t>w wydarzeniach istotnych dla społeczności lokalnej, będąc ich współorganizatorem, np. jarmarki produktu lokalnego, fora edukacyjne, działania sołeckie</w:t>
      </w:r>
      <w:r w:rsidR="00151F06" w:rsidRPr="0097110D">
        <w:rPr>
          <w:rFonts w:ascii="Times New Roman" w:hAnsi="Times New Roman" w:cs="Times New Roman"/>
        </w:rPr>
        <w:t>;</w:t>
      </w:r>
    </w:p>
    <w:p w14:paraId="50535C02" w14:textId="74B6D696"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animuje i pomaga tworzyć organizacje pozarządowe ( NGO, KGW), świadcząc bezpłatne doradztwo</w:t>
      </w:r>
      <w:r w:rsidR="00E42031" w:rsidRPr="0097110D">
        <w:rPr>
          <w:rFonts w:ascii="Times New Roman" w:hAnsi="Times New Roman" w:cs="Times New Roman"/>
        </w:rPr>
        <w:t>.</w:t>
      </w:r>
    </w:p>
    <w:p w14:paraId="6C98AD7A" w14:textId="4B28244A"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Władzami Stowarzyszenia są:</w:t>
      </w:r>
    </w:p>
    <w:p w14:paraId="276B1327" w14:textId="53C15946" w:rsidR="002F5025" w:rsidRPr="0097110D" w:rsidRDefault="00EA21CB" w:rsidP="00A91C17">
      <w:pPr>
        <w:spacing w:after="0" w:line="276" w:lineRule="auto"/>
        <w:jc w:val="both"/>
        <w:rPr>
          <w:rFonts w:ascii="Times New Roman" w:hAnsi="Times New Roman" w:cs="Times New Roman"/>
        </w:rPr>
      </w:pPr>
      <w:r>
        <w:rPr>
          <w:rFonts w:ascii="Times New Roman" w:hAnsi="Times New Roman" w:cs="Times New Roman"/>
        </w:rPr>
        <w:t>1) Walne Zgromadzenie</w:t>
      </w:r>
      <w:r w:rsidR="002F5025" w:rsidRPr="0097110D">
        <w:rPr>
          <w:rFonts w:ascii="Times New Roman" w:hAnsi="Times New Roman" w:cs="Times New Roman"/>
        </w:rPr>
        <w:t xml:space="preserve"> Członków,</w:t>
      </w:r>
    </w:p>
    <w:p w14:paraId="609F7E76" w14:textId="16B592F6"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2) Zarząd,</w:t>
      </w:r>
    </w:p>
    <w:p w14:paraId="210D751F" w14:textId="314C2980"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3) Organ decyzyjny zwany Radą, </w:t>
      </w:r>
    </w:p>
    <w:p w14:paraId="32A00C03" w14:textId="5114E591"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4) Komisja Rewizyjna.</w:t>
      </w:r>
    </w:p>
    <w:p w14:paraId="48A6FBD9" w14:textId="47264245" w:rsidR="000A574E" w:rsidRPr="0097110D" w:rsidRDefault="000A574E" w:rsidP="00A91C17">
      <w:pPr>
        <w:spacing w:line="276" w:lineRule="auto"/>
        <w:jc w:val="both"/>
        <w:rPr>
          <w:rFonts w:ascii="Times New Roman" w:hAnsi="Times New Roman" w:cs="Times New Roman"/>
        </w:rPr>
      </w:pPr>
      <w:r w:rsidRPr="0097110D">
        <w:rPr>
          <w:rFonts w:ascii="Times New Roman" w:hAnsi="Times New Roman" w:cs="Times New Roman"/>
        </w:rPr>
        <w:t>Kadencja Zarządu, Rady i Komisji Rewizyjnej trwa 4 lata.</w:t>
      </w:r>
    </w:p>
    <w:p w14:paraId="5F5BFCE2"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Organ decyzyjny</w:t>
      </w:r>
    </w:p>
    <w:p w14:paraId="67015240" w14:textId="12057CFE" w:rsidR="007E2B36"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Zgodnie</w:t>
      </w:r>
      <w:r w:rsidR="007E2B36" w:rsidRPr="0097110D">
        <w:rPr>
          <w:rFonts w:ascii="Times New Roman" w:hAnsi="Times New Roman" w:cs="Times New Roman"/>
        </w:rPr>
        <w:t xml:space="preserve"> ze Statutem </w:t>
      </w:r>
      <w:r w:rsidR="00477360" w:rsidRPr="0097110D">
        <w:rPr>
          <w:rFonts w:ascii="Times New Roman" w:hAnsi="Times New Roman" w:cs="Times New Roman"/>
        </w:rPr>
        <w:t xml:space="preserve">organem decyzyjnym jest </w:t>
      </w:r>
      <w:r w:rsidR="007E2B36" w:rsidRPr="0097110D">
        <w:rPr>
          <w:rFonts w:ascii="Times New Roman" w:hAnsi="Times New Roman" w:cs="Times New Roman"/>
        </w:rPr>
        <w:t>Rada</w:t>
      </w:r>
      <w:r w:rsidR="00477360" w:rsidRPr="0097110D">
        <w:rPr>
          <w:rFonts w:ascii="Times New Roman" w:hAnsi="Times New Roman" w:cs="Times New Roman"/>
        </w:rPr>
        <w:t>.</w:t>
      </w:r>
      <w:r w:rsidR="007E2B36" w:rsidRPr="0097110D">
        <w:rPr>
          <w:rFonts w:ascii="Times New Roman" w:hAnsi="Times New Roman" w:cs="Times New Roman"/>
        </w:rPr>
        <w:t xml:space="preserve"> </w:t>
      </w:r>
      <w:r w:rsidR="00477360" w:rsidRPr="0097110D">
        <w:rPr>
          <w:rFonts w:ascii="Times New Roman" w:hAnsi="Times New Roman" w:cs="Times New Roman"/>
        </w:rPr>
        <w:t>W jej skład</w:t>
      </w:r>
      <w:r w:rsidR="007E2B36" w:rsidRPr="0097110D">
        <w:rPr>
          <w:rFonts w:ascii="Times New Roman" w:hAnsi="Times New Roman" w:cs="Times New Roman"/>
        </w:rPr>
        <w:t xml:space="preserve"> wchodzi </w:t>
      </w:r>
      <w:r w:rsidR="006F38D5">
        <w:rPr>
          <w:rFonts w:ascii="Times New Roman" w:hAnsi="Times New Roman" w:cs="Times New Roman"/>
        </w:rPr>
        <w:t>do 15</w:t>
      </w:r>
      <w:r w:rsidR="007E2B36" w:rsidRPr="0097110D">
        <w:rPr>
          <w:rFonts w:ascii="Times New Roman" w:hAnsi="Times New Roman" w:cs="Times New Roman"/>
        </w:rPr>
        <w:t xml:space="preserve"> </w:t>
      </w:r>
      <w:r w:rsidRPr="0097110D">
        <w:rPr>
          <w:rFonts w:ascii="Times New Roman" w:hAnsi="Times New Roman" w:cs="Times New Roman"/>
        </w:rPr>
        <w:t>osób wybranych spośród członk</w:t>
      </w:r>
      <w:r w:rsidR="006F38D5">
        <w:rPr>
          <w:rFonts w:ascii="Times New Roman" w:hAnsi="Times New Roman" w:cs="Times New Roman"/>
        </w:rPr>
        <w:t>ów LGD przez Walne Zgromadzenie</w:t>
      </w:r>
      <w:r w:rsidRPr="0097110D">
        <w:rPr>
          <w:rFonts w:ascii="Times New Roman" w:hAnsi="Times New Roman" w:cs="Times New Roman"/>
        </w:rPr>
        <w:t xml:space="preserve">. Członek </w:t>
      </w:r>
      <w:r w:rsidR="007E2B36" w:rsidRPr="0097110D">
        <w:rPr>
          <w:rFonts w:ascii="Times New Roman" w:hAnsi="Times New Roman" w:cs="Times New Roman"/>
        </w:rPr>
        <w:t>R</w:t>
      </w:r>
      <w:r w:rsidRPr="0097110D">
        <w:rPr>
          <w:rFonts w:ascii="Times New Roman" w:hAnsi="Times New Roman" w:cs="Times New Roman"/>
        </w:rPr>
        <w:t xml:space="preserve">ady nie może być równocześnie członkiem zarządu LGD, komisji rewizyjnej LGD lub pracownikiem biura LGD. W skład Rady wchodzą przedstawiciele wszystkich trzech sektorów: społecznego, gospodarczego i publicznego, w tym przynajmniej jeden przedsiębiorca, jedna kobieta, jeden mężczyzna. Co najmniej połowę członków Rady stanowią partnerzy gospodarczy </w:t>
      </w:r>
      <w:r w:rsidR="006F38D5">
        <w:rPr>
          <w:rFonts w:ascii="Times New Roman" w:hAnsi="Times New Roman" w:cs="Times New Roman"/>
        </w:rPr>
        <w:t xml:space="preserve">(reprezentujący  również sektor rybacki) </w:t>
      </w:r>
      <w:r w:rsidRPr="0097110D">
        <w:rPr>
          <w:rFonts w:ascii="Times New Roman" w:hAnsi="Times New Roman" w:cs="Times New Roman"/>
        </w:rPr>
        <w:t>i społeczni oraz inne podmioty reprezentujące społeczeństwo obywatelskie i organizacje pozarządowe, przy czym żadna pojedyncza grupa interesu nie kontroluje procesu podejmowania decyzji.</w:t>
      </w:r>
    </w:p>
    <w:p w14:paraId="16567DB1" w14:textId="3FC1B2B3" w:rsidR="009D0543" w:rsidRPr="0097110D" w:rsidRDefault="006F38D5" w:rsidP="00A91C17">
      <w:pPr>
        <w:spacing w:line="276" w:lineRule="auto"/>
        <w:jc w:val="both"/>
        <w:rPr>
          <w:rFonts w:ascii="Times New Roman" w:hAnsi="Times New Roman" w:cs="Times New Roman"/>
        </w:rPr>
      </w:pPr>
      <w:r>
        <w:rPr>
          <w:rFonts w:ascii="Times New Roman" w:hAnsi="Times New Roman" w:cs="Times New Roman"/>
        </w:rPr>
        <w:t>W skład 6</w:t>
      </w:r>
      <w:r w:rsidR="000F2A83" w:rsidRPr="0097110D">
        <w:rPr>
          <w:rFonts w:ascii="Times New Roman" w:hAnsi="Times New Roman" w:cs="Times New Roman"/>
        </w:rPr>
        <w:t xml:space="preserve"> </w:t>
      </w:r>
      <w:r w:rsidR="00675472" w:rsidRPr="0097110D">
        <w:rPr>
          <w:rFonts w:ascii="Times New Roman" w:hAnsi="Times New Roman" w:cs="Times New Roman"/>
        </w:rPr>
        <w:t xml:space="preserve">osobowej </w:t>
      </w:r>
      <w:r w:rsidR="000F2A83" w:rsidRPr="0097110D">
        <w:rPr>
          <w:rFonts w:ascii="Times New Roman" w:hAnsi="Times New Roman" w:cs="Times New Roman"/>
        </w:rPr>
        <w:t xml:space="preserve">Rady </w:t>
      </w:r>
      <w:r>
        <w:rPr>
          <w:rFonts w:ascii="Times New Roman" w:hAnsi="Times New Roman" w:cs="Times New Roman"/>
        </w:rPr>
        <w:t>4 kadencji, w której skład uzupełniony został 30</w:t>
      </w:r>
      <w:r w:rsidR="00E42031" w:rsidRPr="0097110D">
        <w:rPr>
          <w:rFonts w:ascii="Times New Roman" w:hAnsi="Times New Roman" w:cs="Times New Roman"/>
        </w:rPr>
        <w:t xml:space="preserve">.05.2023 r. </w:t>
      </w:r>
      <w:r w:rsidR="000F2A83" w:rsidRPr="0097110D">
        <w:rPr>
          <w:rFonts w:ascii="Times New Roman" w:hAnsi="Times New Roman" w:cs="Times New Roman"/>
        </w:rPr>
        <w:t xml:space="preserve">wchodzą podmioty z obszaru </w:t>
      </w:r>
      <w:r w:rsidR="00E42031" w:rsidRPr="0097110D">
        <w:rPr>
          <w:rFonts w:ascii="Times New Roman" w:hAnsi="Times New Roman" w:cs="Times New Roman"/>
        </w:rPr>
        <w:t>LGD</w:t>
      </w:r>
      <w:r w:rsidR="000F2A83" w:rsidRPr="0097110D">
        <w:rPr>
          <w:rFonts w:ascii="Times New Roman" w:hAnsi="Times New Roman" w:cs="Times New Roman"/>
        </w:rPr>
        <w:t xml:space="preserve">, reprezentują </w:t>
      </w:r>
      <w:r w:rsidR="00E42031" w:rsidRPr="0097110D">
        <w:rPr>
          <w:rFonts w:ascii="Times New Roman" w:hAnsi="Times New Roman" w:cs="Times New Roman"/>
        </w:rPr>
        <w:t xml:space="preserve">wszystkie sektory, </w:t>
      </w:r>
      <w:r w:rsidR="00675472" w:rsidRPr="0097110D">
        <w:rPr>
          <w:rFonts w:ascii="Times New Roman" w:hAnsi="Times New Roman" w:cs="Times New Roman"/>
        </w:rPr>
        <w:t xml:space="preserve">a także </w:t>
      </w:r>
      <w:r w:rsidR="009D3AB7" w:rsidRPr="0097110D">
        <w:rPr>
          <w:rFonts w:ascii="Times New Roman" w:hAnsi="Times New Roman" w:cs="Times New Roman"/>
        </w:rPr>
        <w:t>planowane do wsparcia w ramach LSR</w:t>
      </w:r>
      <w:r w:rsidR="00E42031" w:rsidRPr="0097110D">
        <w:rPr>
          <w:rFonts w:ascii="Times New Roman" w:hAnsi="Times New Roman" w:cs="Times New Roman"/>
        </w:rPr>
        <w:t xml:space="preserve"> grupy, </w:t>
      </w:r>
      <w:r w:rsidR="000F2A83" w:rsidRPr="0097110D">
        <w:rPr>
          <w:rFonts w:ascii="Times New Roman" w:hAnsi="Times New Roman" w:cs="Times New Roman"/>
        </w:rPr>
        <w:t xml:space="preserve">takie jak branże </w:t>
      </w:r>
      <w:r>
        <w:rPr>
          <w:rFonts w:ascii="Times New Roman" w:hAnsi="Times New Roman" w:cs="Times New Roman"/>
        </w:rPr>
        <w:t xml:space="preserve">produktów i usług lokalnych, </w:t>
      </w:r>
      <w:r w:rsidR="009D3AB7" w:rsidRPr="0097110D">
        <w:rPr>
          <w:rFonts w:ascii="Times New Roman" w:hAnsi="Times New Roman" w:cs="Times New Roman"/>
        </w:rPr>
        <w:t>org</w:t>
      </w:r>
      <w:r>
        <w:rPr>
          <w:rFonts w:ascii="Times New Roman" w:hAnsi="Times New Roman" w:cs="Times New Roman"/>
        </w:rPr>
        <w:t>anizacje o celach turystycznych, osoba do 25 r.ż, senior</w:t>
      </w:r>
      <w:r w:rsidR="00E471D1" w:rsidRPr="0097110D">
        <w:rPr>
          <w:rFonts w:ascii="Times New Roman" w:hAnsi="Times New Roman" w:cs="Times New Roman"/>
        </w:rPr>
        <w:t>.</w:t>
      </w:r>
    </w:p>
    <w:p w14:paraId="5C85D1C0" w14:textId="235FB553" w:rsidR="00A41B77" w:rsidRPr="0097110D" w:rsidRDefault="000F2A83" w:rsidP="00A91C17">
      <w:pPr>
        <w:spacing w:line="276" w:lineRule="auto"/>
        <w:jc w:val="both"/>
        <w:rPr>
          <w:rFonts w:ascii="Times New Roman" w:hAnsi="Times New Roman" w:cs="Times New Roman"/>
        </w:rPr>
      </w:pPr>
      <w:r w:rsidRPr="00CD4CAF">
        <w:rPr>
          <w:rFonts w:ascii="Times New Roman" w:hAnsi="Times New Roman" w:cs="Times New Roman"/>
        </w:rPr>
        <w:t>W składzie rady s</w:t>
      </w:r>
      <w:r w:rsidR="00A43BCB" w:rsidRPr="00CD4CAF">
        <w:rPr>
          <w:rFonts w:ascii="Times New Roman" w:hAnsi="Times New Roman" w:cs="Times New Roman"/>
        </w:rPr>
        <w:t xml:space="preserve">ektor </w:t>
      </w:r>
      <w:r w:rsidR="00A43BCB" w:rsidRPr="0029225F">
        <w:rPr>
          <w:rFonts w:ascii="Times New Roman" w:hAnsi="Times New Roman" w:cs="Times New Roman"/>
        </w:rPr>
        <w:t xml:space="preserve">publiczny stanowi </w:t>
      </w:r>
      <w:r w:rsidR="00CD4CAF" w:rsidRPr="0029225F">
        <w:rPr>
          <w:rFonts w:ascii="Times New Roman" w:hAnsi="Times New Roman" w:cs="Times New Roman"/>
        </w:rPr>
        <w:t>33,33</w:t>
      </w:r>
      <w:r w:rsidR="00A43BCB" w:rsidRPr="0029225F">
        <w:rPr>
          <w:rFonts w:ascii="Times New Roman" w:hAnsi="Times New Roman" w:cs="Times New Roman"/>
        </w:rPr>
        <w:t xml:space="preserve">% składu Rady, natomiast sektor społeczno-gospodarczy </w:t>
      </w:r>
      <w:r w:rsidR="00CD4CAF" w:rsidRPr="0029225F">
        <w:rPr>
          <w:rFonts w:ascii="Times New Roman" w:hAnsi="Times New Roman" w:cs="Times New Roman"/>
        </w:rPr>
        <w:t>66,66</w:t>
      </w:r>
      <w:r w:rsidR="00A43BCB" w:rsidRPr="0029225F">
        <w:rPr>
          <w:rFonts w:ascii="Times New Roman" w:hAnsi="Times New Roman" w:cs="Times New Roman"/>
        </w:rPr>
        <w:t xml:space="preserve">% w tym </w:t>
      </w:r>
      <w:r w:rsidR="00CD4CAF" w:rsidRPr="0029225F">
        <w:rPr>
          <w:rFonts w:ascii="Times New Roman" w:hAnsi="Times New Roman" w:cs="Times New Roman"/>
        </w:rPr>
        <w:t>33,33</w:t>
      </w:r>
      <w:r w:rsidR="00E42031" w:rsidRPr="0029225F">
        <w:rPr>
          <w:rFonts w:ascii="Times New Roman" w:hAnsi="Times New Roman" w:cs="Times New Roman"/>
        </w:rPr>
        <w:t>%</w:t>
      </w:r>
      <w:r w:rsidR="00A43BCB" w:rsidRPr="0029225F">
        <w:rPr>
          <w:rFonts w:ascii="Times New Roman" w:hAnsi="Times New Roman" w:cs="Times New Roman"/>
        </w:rPr>
        <w:t xml:space="preserve"> gospodarczy i </w:t>
      </w:r>
      <w:r w:rsidR="00CD4CAF" w:rsidRPr="0029225F">
        <w:rPr>
          <w:rFonts w:ascii="Times New Roman" w:hAnsi="Times New Roman" w:cs="Times New Roman"/>
        </w:rPr>
        <w:t>33,33</w:t>
      </w:r>
      <w:r w:rsidR="00E42031" w:rsidRPr="0029225F">
        <w:rPr>
          <w:rFonts w:ascii="Times New Roman" w:hAnsi="Times New Roman" w:cs="Times New Roman"/>
        </w:rPr>
        <w:t>%</w:t>
      </w:r>
      <w:r w:rsidR="00A43BCB" w:rsidRPr="0029225F">
        <w:rPr>
          <w:rFonts w:ascii="Times New Roman" w:hAnsi="Times New Roman" w:cs="Times New Roman"/>
        </w:rPr>
        <w:t xml:space="preserve"> społeczny</w:t>
      </w:r>
      <w:r w:rsidR="00E42031" w:rsidRPr="0029225F">
        <w:rPr>
          <w:rFonts w:ascii="Times New Roman" w:hAnsi="Times New Roman" w:cs="Times New Roman"/>
        </w:rPr>
        <w:t xml:space="preserve">. Tym samym żadna pojedyncza grupa interesu </w:t>
      </w:r>
      <w:r w:rsidRPr="0029225F">
        <w:rPr>
          <w:rFonts w:ascii="Times New Roman" w:hAnsi="Times New Roman" w:cs="Times New Roman"/>
        </w:rPr>
        <w:t>nie kontroluje procesu podejmowania decyzji.</w:t>
      </w:r>
    </w:p>
    <w:p w14:paraId="5153D336" w14:textId="1915D8CA" w:rsidR="002D7BC1"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Proces decyzyjny i zarządzanie</w:t>
      </w:r>
    </w:p>
    <w:p w14:paraId="1E2BE5D7" w14:textId="3655B173"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lastRenderedPageBreak/>
        <w:t>Najwyższą władzą s</w:t>
      </w:r>
      <w:r w:rsidR="006F38D5">
        <w:rPr>
          <w:rFonts w:ascii="Times New Roman" w:hAnsi="Times New Roman" w:cs="Times New Roman"/>
        </w:rPr>
        <w:t xml:space="preserve">towarzyszenia jest Walne Zgromadzenie </w:t>
      </w:r>
      <w:r w:rsidRPr="0097110D">
        <w:rPr>
          <w:rFonts w:ascii="Times New Roman" w:hAnsi="Times New Roman" w:cs="Times New Roman"/>
        </w:rPr>
        <w:t>Członków. Zgodnie ze statutem, stosując zasadę inkluzywności, członkiem LGD może być każda osoba fizyczna, która spełnia warunki określone w ustawie – Prawo o stowarzyszenia</w:t>
      </w:r>
      <w:r w:rsidR="00E42031" w:rsidRPr="0097110D">
        <w:rPr>
          <w:rFonts w:ascii="Times New Roman" w:hAnsi="Times New Roman" w:cs="Times New Roman"/>
        </w:rPr>
        <w:t xml:space="preserve">ch - </w:t>
      </w:r>
      <w:r w:rsidRPr="0097110D">
        <w:rPr>
          <w:rFonts w:ascii="Times New Roman" w:hAnsi="Times New Roman" w:cs="Times New Roman"/>
        </w:rPr>
        <w:t xml:space="preserve">oraz osoba prawna, w tym jednostka samorządu terytorialnego, z wyłączeniem województwa, która przedstawi uchwałę lub decyzję organu stanowiącego, zawierającą: deklarację przystąpienia do </w:t>
      </w:r>
      <w:r w:rsidR="00E42031" w:rsidRPr="0097110D">
        <w:rPr>
          <w:rFonts w:ascii="Times New Roman" w:hAnsi="Times New Roman" w:cs="Times New Roman"/>
        </w:rPr>
        <w:t xml:space="preserve">LGD i wskazanie osoby fizycznej, </w:t>
      </w:r>
      <w:r w:rsidRPr="0097110D">
        <w:rPr>
          <w:rFonts w:ascii="Times New Roman" w:hAnsi="Times New Roman" w:cs="Times New Roman"/>
        </w:rPr>
        <w:t>reprezentującej osobę prawną w LGD lub osobę upoważnioną do</w:t>
      </w:r>
      <w:r w:rsidR="00517AF6" w:rsidRPr="0097110D">
        <w:rPr>
          <w:rFonts w:ascii="Times New Roman" w:hAnsi="Times New Roman" w:cs="Times New Roman"/>
        </w:rPr>
        <w:t xml:space="preserve"> wykonania uchwały lub decyzji.</w:t>
      </w:r>
    </w:p>
    <w:p w14:paraId="3B536CEE" w14:textId="1C854FAD" w:rsidR="007E2B36" w:rsidRPr="0097110D" w:rsidRDefault="006F38D5" w:rsidP="00A91C17">
      <w:pPr>
        <w:spacing w:after="0" w:line="276" w:lineRule="auto"/>
        <w:jc w:val="both"/>
        <w:rPr>
          <w:rFonts w:ascii="Times New Roman" w:hAnsi="Times New Roman" w:cs="Times New Roman"/>
        </w:rPr>
      </w:pPr>
      <w:r>
        <w:rPr>
          <w:rFonts w:ascii="Times New Roman" w:hAnsi="Times New Roman" w:cs="Times New Roman"/>
        </w:rPr>
        <w:t>Walne Zgromadzenie</w:t>
      </w:r>
      <w:r w:rsidR="007E2B36" w:rsidRPr="0097110D">
        <w:rPr>
          <w:rFonts w:ascii="Times New Roman" w:hAnsi="Times New Roman" w:cs="Times New Roman"/>
        </w:rPr>
        <w:t xml:space="preserve"> </w:t>
      </w:r>
      <w:r w:rsidR="00A92D2C" w:rsidRPr="0097110D">
        <w:rPr>
          <w:rFonts w:ascii="Times New Roman" w:hAnsi="Times New Roman" w:cs="Times New Roman"/>
        </w:rPr>
        <w:t>m.in. ustala kierunki i program działania Stowarzyszenia, wybiera członków organów.</w:t>
      </w:r>
      <w:r w:rsidR="00AD197C" w:rsidRPr="0097110D">
        <w:rPr>
          <w:rFonts w:ascii="Times New Roman" w:hAnsi="Times New Roman" w:cs="Times New Roman"/>
        </w:rPr>
        <w:t xml:space="preserve"> </w:t>
      </w:r>
      <w:r w:rsidR="00731ED4" w:rsidRPr="0097110D">
        <w:rPr>
          <w:rFonts w:ascii="Times New Roman" w:hAnsi="Times New Roman" w:cs="Times New Roman"/>
        </w:rPr>
        <w:t xml:space="preserve">Zarządowi została powierzona kompetencja </w:t>
      </w:r>
      <w:r w:rsidR="009D0543" w:rsidRPr="0097110D">
        <w:rPr>
          <w:rFonts w:ascii="Times New Roman" w:hAnsi="Times New Roman" w:cs="Times New Roman"/>
        </w:rPr>
        <w:t xml:space="preserve">przyjęcia i </w:t>
      </w:r>
      <w:r w:rsidR="000737DC" w:rsidRPr="0097110D">
        <w:rPr>
          <w:rFonts w:ascii="Times New Roman" w:hAnsi="Times New Roman" w:cs="Times New Roman"/>
        </w:rPr>
        <w:t xml:space="preserve">zmiany LSR, </w:t>
      </w:r>
      <w:r w:rsidR="002F5025" w:rsidRPr="0097110D">
        <w:rPr>
          <w:rFonts w:ascii="Times New Roman" w:hAnsi="Times New Roman" w:cs="Times New Roman"/>
        </w:rPr>
        <w:t xml:space="preserve">w szczególności </w:t>
      </w:r>
      <w:r w:rsidR="000737DC" w:rsidRPr="0097110D">
        <w:rPr>
          <w:rFonts w:ascii="Times New Roman" w:hAnsi="Times New Roman" w:cs="Times New Roman"/>
        </w:rPr>
        <w:t>jeżeli wynika to ze zmian przepisów lub u</w:t>
      </w:r>
      <w:r w:rsidR="00E42031" w:rsidRPr="0097110D">
        <w:rPr>
          <w:rFonts w:ascii="Times New Roman" w:hAnsi="Times New Roman" w:cs="Times New Roman"/>
        </w:rPr>
        <w:t xml:space="preserve">mów regulujących działanie LGD </w:t>
      </w:r>
      <w:r w:rsidR="000737DC" w:rsidRPr="0097110D">
        <w:rPr>
          <w:rFonts w:ascii="Times New Roman" w:hAnsi="Times New Roman" w:cs="Times New Roman"/>
        </w:rPr>
        <w:t>lub w celu usprawnienia procesu wdrażania. Każdo</w:t>
      </w:r>
      <w:r w:rsidR="00E42031" w:rsidRPr="0097110D">
        <w:rPr>
          <w:rFonts w:ascii="Times New Roman" w:hAnsi="Times New Roman" w:cs="Times New Roman"/>
        </w:rPr>
        <w:t xml:space="preserve">razowo o planowanej zmianie LSR, </w:t>
      </w:r>
      <w:r w:rsidR="000737DC" w:rsidRPr="0097110D">
        <w:rPr>
          <w:rFonts w:ascii="Times New Roman" w:hAnsi="Times New Roman" w:cs="Times New Roman"/>
        </w:rPr>
        <w:t>Zarząd informuje publicz</w:t>
      </w:r>
      <w:r w:rsidR="00AD197C" w:rsidRPr="0097110D">
        <w:rPr>
          <w:rFonts w:ascii="Times New Roman" w:hAnsi="Times New Roman" w:cs="Times New Roman"/>
        </w:rPr>
        <w:t xml:space="preserve">nie na stronie internetowej LGD i zobowiązany jest do poddania jej konsultacjom społecznym. Zarząd </w:t>
      </w:r>
      <w:r w:rsidR="00A92D2C" w:rsidRPr="0097110D">
        <w:rPr>
          <w:rFonts w:ascii="Times New Roman" w:hAnsi="Times New Roman" w:cs="Times New Roman"/>
        </w:rPr>
        <w:t>k</w:t>
      </w:r>
      <w:r w:rsidR="00AD197C" w:rsidRPr="0097110D">
        <w:rPr>
          <w:rFonts w:ascii="Times New Roman" w:hAnsi="Times New Roman" w:cs="Times New Roman"/>
        </w:rPr>
        <w:t xml:space="preserve">ieruje </w:t>
      </w:r>
      <w:r w:rsidR="000737DC" w:rsidRPr="0097110D">
        <w:rPr>
          <w:rFonts w:ascii="Times New Roman" w:hAnsi="Times New Roman" w:cs="Times New Roman"/>
        </w:rPr>
        <w:t>bieżącą pracą LGD</w:t>
      </w:r>
      <w:r w:rsidR="00AD197C" w:rsidRPr="0097110D">
        <w:rPr>
          <w:rFonts w:ascii="Times New Roman" w:hAnsi="Times New Roman" w:cs="Times New Roman"/>
        </w:rPr>
        <w:t xml:space="preserve"> oraz nadzoruje działalność </w:t>
      </w:r>
      <w:r w:rsidR="002F5025" w:rsidRPr="0097110D">
        <w:rPr>
          <w:rFonts w:ascii="Times New Roman" w:hAnsi="Times New Roman" w:cs="Times New Roman"/>
        </w:rPr>
        <w:t>biura</w:t>
      </w:r>
      <w:r w:rsidR="00517AF6" w:rsidRPr="0097110D">
        <w:rPr>
          <w:rFonts w:ascii="Times New Roman" w:hAnsi="Times New Roman" w:cs="Times New Roman"/>
        </w:rPr>
        <w:t>.</w:t>
      </w:r>
    </w:p>
    <w:p w14:paraId="1DCEBAA4" w14:textId="153DE56B"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Do wyłącznej kompetencji Rady należy wybór operacji do dofinansowania, ustalanie kwoty wsparcia dla projektów, wnioskowanie do Zarządu o zmianę obowiązujących regulaminów i procedur, w tym kryteriów wyboru operacji, </w:t>
      </w:r>
      <w:r w:rsidR="003D7644" w:rsidRPr="0097110D">
        <w:rPr>
          <w:rFonts w:ascii="Times New Roman" w:hAnsi="Times New Roman" w:cs="Times New Roman"/>
        </w:rPr>
        <w:t>niezbędnych do wdrożenia</w:t>
      </w:r>
      <w:r w:rsidR="00517AF6" w:rsidRPr="0097110D">
        <w:rPr>
          <w:rFonts w:ascii="Times New Roman" w:hAnsi="Times New Roman" w:cs="Times New Roman"/>
        </w:rPr>
        <w:t xml:space="preserve"> LSR.</w:t>
      </w:r>
    </w:p>
    <w:p w14:paraId="6ED6D848" w14:textId="4BF56E1F" w:rsidR="000737D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Proces decyzyjny i zarządzania jest regulowan</w:t>
      </w:r>
      <w:r w:rsidR="007E2B36" w:rsidRPr="0097110D">
        <w:rPr>
          <w:rFonts w:ascii="Times New Roman" w:hAnsi="Times New Roman" w:cs="Times New Roman"/>
        </w:rPr>
        <w:t>y w pierwszej kolejności przez S</w:t>
      </w:r>
      <w:r w:rsidRPr="0097110D">
        <w:rPr>
          <w:rFonts w:ascii="Times New Roman" w:hAnsi="Times New Roman" w:cs="Times New Roman"/>
        </w:rPr>
        <w:t xml:space="preserve">tatut, następnie przez </w:t>
      </w:r>
      <w:r w:rsidR="007E2B36" w:rsidRPr="0097110D">
        <w:rPr>
          <w:rFonts w:ascii="Times New Roman" w:hAnsi="Times New Roman" w:cs="Times New Roman"/>
        </w:rPr>
        <w:t>R</w:t>
      </w:r>
      <w:r w:rsidRPr="0097110D">
        <w:rPr>
          <w:rFonts w:ascii="Times New Roman" w:hAnsi="Times New Roman" w:cs="Times New Roman"/>
        </w:rPr>
        <w:t>egulaminy: Ra</w:t>
      </w:r>
      <w:r w:rsidR="003D7644" w:rsidRPr="0097110D">
        <w:rPr>
          <w:rFonts w:ascii="Times New Roman" w:hAnsi="Times New Roman" w:cs="Times New Roman"/>
        </w:rPr>
        <w:t xml:space="preserve">dy, Zarządu, </w:t>
      </w:r>
      <w:r w:rsidR="006F38D5">
        <w:rPr>
          <w:rFonts w:ascii="Times New Roman" w:hAnsi="Times New Roman" w:cs="Times New Roman"/>
        </w:rPr>
        <w:t xml:space="preserve">Walnego Zgromadzenia, </w:t>
      </w:r>
      <w:r w:rsidR="003D7644" w:rsidRPr="0097110D">
        <w:rPr>
          <w:rFonts w:ascii="Times New Roman" w:hAnsi="Times New Roman" w:cs="Times New Roman"/>
        </w:rPr>
        <w:t>Komisji Rewizyjnej</w:t>
      </w:r>
      <w:r w:rsidRPr="0097110D">
        <w:rPr>
          <w:rFonts w:ascii="Times New Roman" w:hAnsi="Times New Roman" w:cs="Times New Roman"/>
        </w:rPr>
        <w:t xml:space="preserve"> oraz Biura.</w:t>
      </w:r>
    </w:p>
    <w:p w14:paraId="20978D1E" w14:textId="77777777" w:rsidR="00AD197C" w:rsidRPr="0097110D" w:rsidRDefault="00AD197C" w:rsidP="00A91C17">
      <w:pPr>
        <w:spacing w:after="0" w:line="276" w:lineRule="auto"/>
        <w:jc w:val="both"/>
        <w:rPr>
          <w:rFonts w:ascii="Times New Roman" w:hAnsi="Times New Roman" w:cs="Times New Roman"/>
        </w:rPr>
      </w:pPr>
    </w:p>
    <w:p w14:paraId="42424A73" w14:textId="3D33B952" w:rsidR="007E2B36"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Dokumenty regulujące funkcjonowanie LGD</w:t>
      </w:r>
    </w:p>
    <w:p w14:paraId="46F51E98" w14:textId="32AADE5E" w:rsidR="00EB0938" w:rsidRPr="0097110D" w:rsidRDefault="00EB0938" w:rsidP="00A91C17">
      <w:pPr>
        <w:pStyle w:val="Legenda"/>
        <w:keepNext/>
        <w:spacing w:line="276" w:lineRule="auto"/>
        <w:rPr>
          <w:rFonts w:ascii="Times New Roman" w:hAnsi="Times New Roman" w:cs="Times New Roman"/>
          <w:color w:val="auto"/>
          <w:sz w:val="22"/>
          <w:szCs w:val="22"/>
        </w:rPr>
      </w:pPr>
      <w:bookmarkStart w:id="1" w:name="_Toc136936336"/>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Dokumenty regulujące funkcjonowanie LGD</w:t>
      </w:r>
      <w:bookmarkEnd w:id="1"/>
    </w:p>
    <w:tbl>
      <w:tblPr>
        <w:tblStyle w:val="Tabela-Siatka"/>
        <w:tblW w:w="5000" w:type="pct"/>
        <w:tblLook w:val="04A0" w:firstRow="1" w:lastRow="0" w:firstColumn="1" w:lastColumn="0" w:noHBand="0" w:noVBand="1"/>
        <w:tblCaption w:val="Dokumenty regulujące funkcjonowanie LGD"/>
        <w:tblDescription w:val="Źródło....."/>
      </w:tblPr>
      <w:tblGrid>
        <w:gridCol w:w="1979"/>
        <w:gridCol w:w="4296"/>
        <w:gridCol w:w="3919"/>
      </w:tblGrid>
      <w:tr w:rsidR="000737DC" w:rsidRPr="0097110D" w14:paraId="6E0E1E17" w14:textId="77777777" w:rsidTr="00731ED4">
        <w:tc>
          <w:tcPr>
            <w:tcW w:w="971" w:type="pct"/>
            <w:shd w:val="clear" w:color="auto" w:fill="D9D9D9" w:themeFill="background1" w:themeFillShade="D9"/>
          </w:tcPr>
          <w:p w14:paraId="042F080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Rodzaj dokumentu</w:t>
            </w:r>
          </w:p>
        </w:tc>
        <w:tc>
          <w:tcPr>
            <w:tcW w:w="2107" w:type="pct"/>
            <w:shd w:val="clear" w:color="auto" w:fill="D9D9D9" w:themeFill="background1" w:themeFillShade="D9"/>
          </w:tcPr>
          <w:p w14:paraId="1B53BDC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uchwalania i aktualizacji</w:t>
            </w:r>
          </w:p>
        </w:tc>
        <w:tc>
          <w:tcPr>
            <w:tcW w:w="1922" w:type="pct"/>
            <w:shd w:val="clear" w:color="auto" w:fill="D9D9D9" w:themeFill="background1" w:themeFillShade="D9"/>
          </w:tcPr>
          <w:p w14:paraId="76A333F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Obszar regulacji</w:t>
            </w:r>
          </w:p>
        </w:tc>
      </w:tr>
      <w:tr w:rsidR="000737DC" w:rsidRPr="0097110D" w14:paraId="752FE79E" w14:textId="77777777" w:rsidTr="00731ED4">
        <w:tc>
          <w:tcPr>
            <w:tcW w:w="971" w:type="pct"/>
          </w:tcPr>
          <w:p w14:paraId="2EA5469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Statut LGD</w:t>
            </w:r>
          </w:p>
        </w:tc>
        <w:tc>
          <w:tcPr>
            <w:tcW w:w="2107" w:type="pct"/>
          </w:tcPr>
          <w:p w14:paraId="159156BD" w14:textId="6E8D3B4F"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Uchwalany przez Walne </w:t>
            </w:r>
            <w:r w:rsidR="006F38D5">
              <w:rPr>
                <w:rFonts w:ascii="Times New Roman" w:hAnsi="Times New Roman" w:cs="Times New Roman"/>
              </w:rPr>
              <w:t>Zgromadzenie</w:t>
            </w:r>
            <w:r w:rsidR="007E2B36" w:rsidRPr="0097110D">
              <w:rPr>
                <w:rFonts w:ascii="Times New Roman" w:hAnsi="Times New Roman" w:cs="Times New Roman"/>
              </w:rPr>
              <w:t xml:space="preserve"> Członków. Zmiana S</w:t>
            </w:r>
            <w:r w:rsidRPr="0097110D">
              <w:rPr>
                <w:rFonts w:ascii="Times New Roman" w:hAnsi="Times New Roman" w:cs="Times New Roman"/>
              </w:rPr>
              <w:t>tatutu na Wniosek Zarządu</w:t>
            </w:r>
            <w:r w:rsidR="007E2B36" w:rsidRPr="0097110D">
              <w:rPr>
                <w:rFonts w:ascii="Times New Roman" w:hAnsi="Times New Roman" w:cs="Times New Roman"/>
              </w:rPr>
              <w:t>, grupy Członków</w:t>
            </w:r>
            <w:r w:rsidR="00907C82" w:rsidRPr="0097110D">
              <w:rPr>
                <w:rFonts w:ascii="Times New Roman" w:hAnsi="Times New Roman" w:cs="Times New Roman"/>
              </w:rPr>
              <w:t xml:space="preserve"> </w:t>
            </w:r>
            <w:r w:rsidR="007E2B36" w:rsidRPr="0097110D">
              <w:rPr>
                <w:rFonts w:ascii="Times New Roman" w:hAnsi="Times New Roman" w:cs="Times New Roman"/>
              </w:rPr>
              <w:t xml:space="preserve">-  </w:t>
            </w:r>
            <w:r w:rsidRPr="0097110D">
              <w:rPr>
                <w:rFonts w:ascii="Times New Roman" w:hAnsi="Times New Roman" w:cs="Times New Roman"/>
              </w:rPr>
              <w:t xml:space="preserve">dokonuje Walne </w:t>
            </w:r>
            <w:r w:rsidR="006F38D5">
              <w:rPr>
                <w:rFonts w:ascii="Times New Roman" w:hAnsi="Times New Roman" w:cs="Times New Roman"/>
              </w:rPr>
              <w:t>Zgromadzenie</w:t>
            </w:r>
            <w:r w:rsidRPr="0097110D">
              <w:rPr>
                <w:rFonts w:ascii="Times New Roman" w:hAnsi="Times New Roman" w:cs="Times New Roman"/>
              </w:rPr>
              <w:t xml:space="preserve"> Członków.</w:t>
            </w:r>
          </w:p>
        </w:tc>
        <w:tc>
          <w:tcPr>
            <w:tcW w:w="1922" w:type="pct"/>
          </w:tcPr>
          <w:p w14:paraId="03B9424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Cele, metody działania, sposób nabycia i utraty członkostwa, zasady powoływania i odwoływania członków organów, podział kompetencji między organami.</w:t>
            </w:r>
          </w:p>
        </w:tc>
      </w:tr>
      <w:tr w:rsidR="000737DC" w:rsidRPr="0097110D" w14:paraId="556F5BE0" w14:textId="77777777" w:rsidTr="00731ED4">
        <w:tc>
          <w:tcPr>
            <w:tcW w:w="971" w:type="pct"/>
          </w:tcPr>
          <w:p w14:paraId="49D58C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Rady</w:t>
            </w:r>
          </w:p>
        </w:tc>
        <w:tc>
          <w:tcPr>
            <w:tcW w:w="2107" w:type="pct"/>
          </w:tcPr>
          <w:p w14:paraId="206C1338" w14:textId="4D094FC0"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7E2B36" w:rsidRPr="0097110D">
              <w:rPr>
                <w:rFonts w:ascii="Times New Roman" w:hAnsi="Times New Roman" w:cs="Times New Roman"/>
              </w:rPr>
              <w:t xml:space="preserve">Radę </w:t>
            </w:r>
            <w:r w:rsidRPr="0097110D">
              <w:rPr>
                <w:rFonts w:ascii="Times New Roman" w:hAnsi="Times New Roman" w:cs="Times New Roman"/>
              </w:rPr>
              <w:t xml:space="preserve">i zatwierdzany przez Walne </w:t>
            </w:r>
            <w:r w:rsidR="006F38D5">
              <w:rPr>
                <w:rFonts w:ascii="Times New Roman" w:hAnsi="Times New Roman" w:cs="Times New Roman"/>
              </w:rPr>
              <w:t>Zgromadzenie</w:t>
            </w:r>
            <w:r w:rsidRPr="0097110D">
              <w:rPr>
                <w:rFonts w:ascii="Times New Roman" w:hAnsi="Times New Roman" w:cs="Times New Roman"/>
              </w:rPr>
              <w:t xml:space="preserve"> Członków. Aktualizacja jest podejmowa</w:t>
            </w:r>
            <w:r w:rsidR="005308D4" w:rsidRPr="0097110D">
              <w:rPr>
                <w:rFonts w:ascii="Times New Roman" w:hAnsi="Times New Roman" w:cs="Times New Roman"/>
              </w:rPr>
              <w:t xml:space="preserve">na na wniosek Rady lub Zarządu </w:t>
            </w:r>
            <w:r w:rsidRPr="0097110D">
              <w:rPr>
                <w:rFonts w:ascii="Times New Roman" w:hAnsi="Times New Roman" w:cs="Times New Roman"/>
              </w:rPr>
              <w:t xml:space="preserve">przez Walne </w:t>
            </w:r>
            <w:r w:rsidR="006F38D5">
              <w:rPr>
                <w:rFonts w:ascii="Times New Roman" w:hAnsi="Times New Roman" w:cs="Times New Roman"/>
              </w:rPr>
              <w:t>Zgromadzenie</w:t>
            </w:r>
            <w:r w:rsidR="006F38D5" w:rsidRPr="0097110D">
              <w:rPr>
                <w:rFonts w:ascii="Times New Roman" w:hAnsi="Times New Roman" w:cs="Times New Roman"/>
              </w:rPr>
              <w:t xml:space="preserve"> </w:t>
            </w:r>
            <w:r w:rsidRPr="0097110D">
              <w:rPr>
                <w:rFonts w:ascii="Times New Roman" w:hAnsi="Times New Roman" w:cs="Times New Roman"/>
              </w:rPr>
              <w:t>Członków.</w:t>
            </w:r>
          </w:p>
        </w:tc>
        <w:tc>
          <w:tcPr>
            <w:tcW w:w="1922" w:type="pct"/>
          </w:tcPr>
          <w:p w14:paraId="6D29FC0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podejmowania decyzji, w tym wybór projektów, sposób dokumentowania posiedzeń.</w:t>
            </w:r>
          </w:p>
          <w:p w14:paraId="7EB734BE"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Celowość i sposób powoływania komisji lub zespołów. </w:t>
            </w:r>
          </w:p>
        </w:tc>
      </w:tr>
      <w:tr w:rsidR="000737DC" w:rsidRPr="0097110D" w14:paraId="6EFEEC9C" w14:textId="77777777" w:rsidTr="00731ED4">
        <w:tc>
          <w:tcPr>
            <w:tcW w:w="971" w:type="pct"/>
          </w:tcPr>
          <w:p w14:paraId="2C248E25"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Zarządu</w:t>
            </w:r>
          </w:p>
        </w:tc>
        <w:tc>
          <w:tcPr>
            <w:tcW w:w="2107" w:type="pct"/>
          </w:tcPr>
          <w:p w14:paraId="116DFF41" w14:textId="1A0083B2" w:rsidR="000737DC" w:rsidRPr="0097110D" w:rsidRDefault="007E2B36" w:rsidP="00A91C17">
            <w:pPr>
              <w:spacing w:line="276" w:lineRule="auto"/>
              <w:rPr>
                <w:rFonts w:ascii="Times New Roman" w:hAnsi="Times New Roman" w:cs="Times New Roman"/>
              </w:rPr>
            </w:pPr>
            <w:r w:rsidRPr="0097110D">
              <w:rPr>
                <w:rFonts w:ascii="Times New Roman" w:hAnsi="Times New Roman" w:cs="Times New Roman"/>
              </w:rPr>
              <w:t xml:space="preserve">Opracowany </w:t>
            </w:r>
            <w:r w:rsidR="000737DC" w:rsidRPr="0097110D">
              <w:rPr>
                <w:rFonts w:ascii="Times New Roman" w:hAnsi="Times New Roman" w:cs="Times New Roman"/>
              </w:rPr>
              <w:t>przez Zarząd. Aktualizacja jest podejmowana na wnio</w:t>
            </w:r>
            <w:r w:rsidR="006F38D5">
              <w:rPr>
                <w:rFonts w:ascii="Times New Roman" w:hAnsi="Times New Roman" w:cs="Times New Roman"/>
              </w:rPr>
              <w:t>sek Zarządu przez Walne Zgromadzenie</w:t>
            </w:r>
            <w:r w:rsidR="000737DC" w:rsidRPr="0097110D">
              <w:rPr>
                <w:rFonts w:ascii="Times New Roman" w:hAnsi="Times New Roman" w:cs="Times New Roman"/>
              </w:rPr>
              <w:t xml:space="preserve"> Członków.</w:t>
            </w:r>
          </w:p>
        </w:tc>
        <w:tc>
          <w:tcPr>
            <w:tcW w:w="1922" w:type="pct"/>
          </w:tcPr>
          <w:p w14:paraId="43E623F9"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Podział kompetencji, zasady zwoływania i procedowania, sposób dokumentowania posiedzeń.</w:t>
            </w:r>
          </w:p>
        </w:tc>
      </w:tr>
      <w:tr w:rsidR="006F38D5" w:rsidRPr="0097110D" w14:paraId="2495BB44" w14:textId="77777777" w:rsidTr="00731ED4">
        <w:tc>
          <w:tcPr>
            <w:tcW w:w="971" w:type="pct"/>
          </w:tcPr>
          <w:p w14:paraId="53B5B4D3" w14:textId="27BEF24C" w:rsidR="006F38D5" w:rsidRPr="0097110D" w:rsidRDefault="006F38D5" w:rsidP="00A91C17">
            <w:pPr>
              <w:spacing w:line="276" w:lineRule="auto"/>
              <w:rPr>
                <w:rFonts w:ascii="Times New Roman" w:hAnsi="Times New Roman" w:cs="Times New Roman"/>
              </w:rPr>
            </w:pPr>
            <w:r>
              <w:rPr>
                <w:rFonts w:ascii="Times New Roman" w:hAnsi="Times New Roman" w:cs="Times New Roman"/>
              </w:rPr>
              <w:t xml:space="preserve">Regulamin Walnego Zgromadzania </w:t>
            </w:r>
          </w:p>
        </w:tc>
        <w:tc>
          <w:tcPr>
            <w:tcW w:w="2107" w:type="pct"/>
          </w:tcPr>
          <w:p w14:paraId="7CE6DB97" w14:textId="0F2985EE" w:rsidR="006F38D5" w:rsidRPr="0097110D" w:rsidRDefault="006F38D5" w:rsidP="00A91C17">
            <w:pPr>
              <w:spacing w:line="276" w:lineRule="auto"/>
              <w:rPr>
                <w:rFonts w:ascii="Times New Roman" w:hAnsi="Times New Roman" w:cs="Times New Roman"/>
              </w:rPr>
            </w:pPr>
            <w:r>
              <w:rPr>
                <w:rFonts w:ascii="Times New Roman" w:hAnsi="Times New Roman" w:cs="Times New Roman"/>
              </w:rPr>
              <w:t xml:space="preserve">Opracowany przez członków LGD. </w:t>
            </w:r>
            <w:r w:rsidRPr="006F38D5">
              <w:rPr>
                <w:rFonts w:ascii="Times New Roman" w:hAnsi="Times New Roman" w:cs="Times New Roman"/>
              </w:rPr>
              <w:t>Aktualizacja jest podejmowana na wniosek Zarządu przez Walne Zgromadzenie Członków.</w:t>
            </w:r>
          </w:p>
        </w:tc>
        <w:tc>
          <w:tcPr>
            <w:tcW w:w="1922" w:type="pct"/>
          </w:tcPr>
          <w:p w14:paraId="3F8320FF" w14:textId="0DF790A6" w:rsidR="006F38D5" w:rsidRPr="0097110D" w:rsidRDefault="006F38D5" w:rsidP="00A91C17">
            <w:pPr>
              <w:spacing w:line="276" w:lineRule="auto"/>
              <w:rPr>
                <w:rFonts w:ascii="Times New Roman" w:hAnsi="Times New Roman" w:cs="Times New Roman"/>
              </w:rPr>
            </w:pPr>
            <w:r>
              <w:rPr>
                <w:rFonts w:ascii="Times New Roman" w:hAnsi="Times New Roman" w:cs="Times New Roman"/>
              </w:rPr>
              <w:t xml:space="preserve">Zasady zwoływania Walnego Zgromadzania, przeprowadzania wyborów, opłacania składek.  </w:t>
            </w:r>
          </w:p>
        </w:tc>
      </w:tr>
      <w:tr w:rsidR="000737DC" w:rsidRPr="0097110D" w14:paraId="29972963" w14:textId="77777777" w:rsidTr="00731ED4">
        <w:tc>
          <w:tcPr>
            <w:tcW w:w="971" w:type="pct"/>
          </w:tcPr>
          <w:p w14:paraId="561EF75C"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Komisji Rewizyjnej</w:t>
            </w:r>
          </w:p>
        </w:tc>
        <w:tc>
          <w:tcPr>
            <w:tcW w:w="2107" w:type="pct"/>
          </w:tcPr>
          <w:p w14:paraId="7D045F02" w14:textId="53AA6A44"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5308D4" w:rsidRPr="0097110D">
              <w:rPr>
                <w:rFonts w:ascii="Times New Roman" w:hAnsi="Times New Roman" w:cs="Times New Roman"/>
              </w:rPr>
              <w:t xml:space="preserve">Komisję Rewizyjna przyjmowany </w:t>
            </w:r>
            <w:r w:rsidRPr="0097110D">
              <w:rPr>
                <w:rFonts w:ascii="Times New Roman" w:hAnsi="Times New Roman" w:cs="Times New Roman"/>
              </w:rPr>
              <w:t xml:space="preserve"> przez Walne </w:t>
            </w:r>
            <w:r w:rsidR="006F38D5">
              <w:rPr>
                <w:rFonts w:ascii="Times New Roman" w:hAnsi="Times New Roman" w:cs="Times New Roman"/>
              </w:rPr>
              <w:t>Zgromadzenie</w:t>
            </w:r>
            <w:r w:rsidR="006F38D5" w:rsidRPr="0097110D">
              <w:rPr>
                <w:rFonts w:ascii="Times New Roman" w:hAnsi="Times New Roman" w:cs="Times New Roman"/>
              </w:rPr>
              <w:t xml:space="preserve"> </w:t>
            </w:r>
            <w:r w:rsidRPr="0097110D">
              <w:rPr>
                <w:rFonts w:ascii="Times New Roman" w:hAnsi="Times New Roman" w:cs="Times New Roman"/>
              </w:rPr>
              <w:t>Członków.</w:t>
            </w:r>
          </w:p>
        </w:tc>
        <w:tc>
          <w:tcPr>
            <w:tcW w:w="1922" w:type="pct"/>
          </w:tcPr>
          <w:p w14:paraId="2BBDC0B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dokumentowania posiedzeń.</w:t>
            </w:r>
          </w:p>
        </w:tc>
      </w:tr>
      <w:tr w:rsidR="000737DC" w:rsidRPr="0097110D" w14:paraId="19752E56" w14:textId="77777777" w:rsidTr="00731ED4">
        <w:tc>
          <w:tcPr>
            <w:tcW w:w="971" w:type="pct"/>
          </w:tcPr>
          <w:p w14:paraId="271B8CF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Biura</w:t>
            </w:r>
          </w:p>
        </w:tc>
        <w:tc>
          <w:tcPr>
            <w:tcW w:w="2107" w:type="pct"/>
          </w:tcPr>
          <w:p w14:paraId="66FAA2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Opracowywany i zatwierdzany przez Zarząd. </w:t>
            </w:r>
          </w:p>
        </w:tc>
        <w:tc>
          <w:tcPr>
            <w:tcW w:w="1922" w:type="pct"/>
          </w:tcPr>
          <w:p w14:paraId="38290A19" w14:textId="3DEC52E8"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zatrudniania pracowników, wymagania przewidziane dla poszczególnych stanowisk, organizacja pracy Biura, podział kompetencji, organizacja doradztwa</w:t>
            </w:r>
            <w:r w:rsidR="00907C82" w:rsidRPr="0097110D">
              <w:rPr>
                <w:rFonts w:ascii="Times New Roman" w:hAnsi="Times New Roman" w:cs="Times New Roman"/>
              </w:rPr>
              <w:t>.</w:t>
            </w:r>
          </w:p>
        </w:tc>
      </w:tr>
    </w:tbl>
    <w:p w14:paraId="7B74E934" w14:textId="77777777" w:rsidR="000737DC" w:rsidRPr="0097110D" w:rsidRDefault="000737DC" w:rsidP="00A91C17">
      <w:pPr>
        <w:spacing w:after="0" w:line="276" w:lineRule="auto"/>
        <w:ind w:left="170"/>
        <w:jc w:val="both"/>
        <w:rPr>
          <w:rFonts w:ascii="Times New Roman" w:hAnsi="Times New Roman" w:cs="Times New Roman"/>
        </w:rPr>
      </w:pPr>
    </w:p>
    <w:p w14:paraId="2DC26675" w14:textId="77777777" w:rsidR="000737DC" w:rsidRPr="0097110D" w:rsidRDefault="000737DC" w:rsidP="00A91C17">
      <w:pPr>
        <w:pStyle w:val="Nagwek1"/>
        <w:spacing w:line="276" w:lineRule="auto"/>
        <w:rPr>
          <w:rFonts w:ascii="Times New Roman" w:hAnsi="Times New Roman" w:cs="Times New Roman"/>
          <w:b/>
          <w:sz w:val="22"/>
          <w:szCs w:val="22"/>
        </w:rPr>
      </w:pPr>
      <w:bookmarkStart w:id="2" w:name="_Toc186721195"/>
      <w:r w:rsidRPr="0097110D">
        <w:rPr>
          <w:rFonts w:ascii="Times New Roman" w:hAnsi="Times New Roman" w:cs="Times New Roman"/>
          <w:b/>
          <w:sz w:val="22"/>
          <w:szCs w:val="22"/>
        </w:rPr>
        <w:t>Rozdział II Charakterystyka obszaru i ludności objętej wdrażaniem LSR</w:t>
      </w:r>
      <w:bookmarkEnd w:id="2"/>
    </w:p>
    <w:p w14:paraId="307059B5" w14:textId="77777777" w:rsidR="006B7148" w:rsidRPr="0097110D" w:rsidRDefault="006B7148" w:rsidP="00A91C17">
      <w:pPr>
        <w:spacing w:line="276" w:lineRule="auto"/>
        <w:rPr>
          <w:rFonts w:ascii="Times New Roman" w:hAnsi="Times New Roman" w:cs="Times New Roman"/>
        </w:rPr>
      </w:pPr>
    </w:p>
    <w:p w14:paraId="15E15C1D" w14:textId="77777777" w:rsidR="00516B66"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lastRenderedPageBreak/>
        <w:t>Opis obszaru</w:t>
      </w:r>
    </w:p>
    <w:p w14:paraId="7A333A89" w14:textId="537FE34D" w:rsidR="009B5506" w:rsidRPr="0097110D" w:rsidRDefault="00401DB2"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Obszar objęty LSR </w:t>
      </w:r>
      <w:r w:rsidR="00210B32" w:rsidRPr="0097110D">
        <w:rPr>
          <w:rFonts w:ascii="Times New Roman" w:hAnsi="Times New Roman" w:cs="Times New Roman"/>
        </w:rPr>
        <w:t>obejmuje G</w:t>
      </w:r>
      <w:r w:rsidRPr="0097110D">
        <w:rPr>
          <w:rFonts w:ascii="Times New Roman" w:hAnsi="Times New Roman" w:cs="Times New Roman"/>
        </w:rPr>
        <w:t>miny</w:t>
      </w:r>
      <w:r w:rsidR="003C3961">
        <w:rPr>
          <w:rFonts w:ascii="Times New Roman" w:hAnsi="Times New Roman" w:cs="Times New Roman"/>
        </w:rPr>
        <w:t xml:space="preserve"> Cieszków, Krośnice, Milicz, Twardogóra, Żmigród oraz Powiat Milicki</w:t>
      </w:r>
      <w:r w:rsidR="00210B32" w:rsidRPr="0097110D">
        <w:rPr>
          <w:rFonts w:ascii="Times New Roman" w:hAnsi="Times New Roman" w:cs="Times New Roman"/>
        </w:rPr>
        <w:t>. Cały obszar LGD spełnia w</w:t>
      </w:r>
      <w:r w:rsidR="00CD6E3A" w:rsidRPr="0097110D">
        <w:rPr>
          <w:rFonts w:ascii="Times New Roman" w:hAnsi="Times New Roman" w:cs="Times New Roman"/>
        </w:rPr>
        <w:t>arunki ubiegania się o środki</w:t>
      </w:r>
      <w:r w:rsidR="003C3961">
        <w:rPr>
          <w:rFonts w:ascii="Times New Roman" w:hAnsi="Times New Roman" w:cs="Times New Roman"/>
        </w:rPr>
        <w:t xml:space="preserve">  w ramach Realizacji Planu Strategicznego Wspólnej Polityki Rolnej 2023-2027</w:t>
      </w:r>
      <w:r w:rsidR="00CD6E3A" w:rsidRPr="0097110D">
        <w:rPr>
          <w:rFonts w:ascii="Times New Roman" w:hAnsi="Times New Roman" w:cs="Times New Roman"/>
        </w:rPr>
        <w:t>, z</w:t>
      </w:r>
      <w:r w:rsidR="00210B32" w:rsidRPr="0097110D">
        <w:rPr>
          <w:rFonts w:ascii="Times New Roman" w:hAnsi="Times New Roman" w:cs="Times New Roman"/>
        </w:rPr>
        <w:t xml:space="preserve"> których finansowana ma być </w:t>
      </w:r>
      <w:r w:rsidR="009B5506" w:rsidRPr="0097110D">
        <w:rPr>
          <w:rFonts w:ascii="Times New Roman" w:hAnsi="Times New Roman" w:cs="Times New Roman"/>
        </w:rPr>
        <w:t>LSR. W dalszej części dokumentu skoncentrowano się na wskazaniu elementów, które wykorzystane zostaną do formułowania celów LSR i odpowiadają specyfice obszaru w</w:t>
      </w:r>
      <w:r w:rsidR="003C3961">
        <w:rPr>
          <w:rFonts w:ascii="Times New Roman" w:hAnsi="Times New Roman" w:cs="Times New Roman"/>
        </w:rPr>
        <w:t xml:space="preserve"> kontekście celów Wspólnej Polityki Rolnej. </w:t>
      </w:r>
    </w:p>
    <w:p w14:paraId="50C39FE2" w14:textId="77777777" w:rsidR="009B5506" w:rsidRPr="0097110D" w:rsidRDefault="009B5506" w:rsidP="00A91C17">
      <w:pPr>
        <w:spacing w:after="0" w:line="276" w:lineRule="auto"/>
        <w:jc w:val="both"/>
        <w:rPr>
          <w:rFonts w:ascii="Times New Roman" w:hAnsi="Times New Roman" w:cs="Times New Roman"/>
        </w:rPr>
      </w:pPr>
    </w:p>
    <w:p w14:paraId="2F2B0B7D" w14:textId="573F2002" w:rsidR="00401DB2" w:rsidRDefault="003C3961" w:rsidP="00754CAF">
      <w:pPr>
        <w:spacing w:after="0" w:line="276" w:lineRule="auto"/>
        <w:jc w:val="both"/>
        <w:rPr>
          <w:rFonts w:ascii="Times New Roman" w:hAnsi="Times New Roman" w:cs="Times New Roman"/>
        </w:rPr>
      </w:pPr>
      <w:r>
        <w:rPr>
          <w:rFonts w:ascii="Times New Roman" w:hAnsi="Times New Roman" w:cs="Times New Roman"/>
          <w:lang w:eastAsia="pl-PL"/>
        </w:rPr>
        <w:t>Dolnośląska</w:t>
      </w:r>
      <w:r w:rsidR="007347C5" w:rsidRPr="0097110D">
        <w:rPr>
          <w:rFonts w:ascii="Times New Roman" w:hAnsi="Times New Roman" w:cs="Times New Roman"/>
          <w:lang w:eastAsia="pl-PL"/>
        </w:rPr>
        <w:t xml:space="preserve"> czę</w:t>
      </w:r>
      <w:r w:rsidR="00210B32" w:rsidRPr="0097110D">
        <w:rPr>
          <w:rFonts w:ascii="Times New Roman" w:hAnsi="Times New Roman" w:cs="Times New Roman"/>
          <w:lang w:eastAsia="pl-PL"/>
        </w:rPr>
        <w:t>ść Doliny Baryczy w całości ma charakter</w:t>
      </w:r>
      <w:r w:rsidR="00210B32" w:rsidRPr="0097110D">
        <w:rPr>
          <w:rFonts w:ascii="Times New Roman" w:hAnsi="Times New Roman" w:cs="Times New Roman"/>
          <w:b/>
          <w:lang w:eastAsia="pl-PL"/>
        </w:rPr>
        <w:t xml:space="preserve"> wiejski</w:t>
      </w:r>
      <w:r w:rsidR="00A8043C">
        <w:rPr>
          <w:rFonts w:ascii="Times New Roman" w:hAnsi="Times New Roman" w:cs="Times New Roman"/>
          <w:lang w:eastAsia="pl-PL"/>
        </w:rPr>
        <w:t xml:space="preserve">, </w:t>
      </w:r>
      <w:r w:rsidR="00210B32" w:rsidRPr="00A8043C">
        <w:rPr>
          <w:rFonts w:ascii="Times New Roman" w:hAnsi="Times New Roman" w:cs="Times New Roman"/>
          <w:lang w:eastAsia="pl-PL"/>
        </w:rPr>
        <w:t xml:space="preserve">zamieszkuje ją </w:t>
      </w:r>
      <w:r w:rsidR="00A8043C" w:rsidRPr="00A8043C">
        <w:rPr>
          <w:rFonts w:ascii="Times New Roman" w:hAnsi="Times New Roman" w:cs="Times New Roman"/>
          <w:lang w:eastAsia="pl-PL"/>
        </w:rPr>
        <w:t xml:space="preserve">63 262 </w:t>
      </w:r>
      <w:r w:rsidR="00210B32" w:rsidRPr="0097110D">
        <w:rPr>
          <w:rFonts w:ascii="Times New Roman" w:hAnsi="Times New Roman" w:cs="Times New Roman"/>
          <w:lang w:eastAsia="pl-PL"/>
        </w:rPr>
        <w:t xml:space="preserve">mieszkańców, z czego </w:t>
      </w:r>
      <w:r w:rsidR="00A8043C" w:rsidRPr="00A8043C">
        <w:rPr>
          <w:rFonts w:ascii="Times New Roman" w:hAnsi="Times New Roman" w:cs="Times New Roman"/>
          <w:lang w:eastAsia="pl-PL"/>
        </w:rPr>
        <w:t>62</w:t>
      </w:r>
      <w:r w:rsidR="00210B32" w:rsidRPr="00A8043C">
        <w:rPr>
          <w:rFonts w:ascii="Times New Roman" w:hAnsi="Times New Roman" w:cs="Times New Roman"/>
          <w:lang w:eastAsia="pl-PL"/>
        </w:rPr>
        <w:t xml:space="preserve">% to mieszkańcy wsi a </w:t>
      </w:r>
      <w:r w:rsidR="00A8043C" w:rsidRPr="00A8043C">
        <w:rPr>
          <w:rFonts w:ascii="Times New Roman" w:hAnsi="Times New Roman" w:cs="Times New Roman"/>
          <w:lang w:eastAsia="pl-PL"/>
        </w:rPr>
        <w:t>38</w:t>
      </w:r>
      <w:r w:rsidR="00210B32" w:rsidRPr="00A8043C">
        <w:rPr>
          <w:rFonts w:ascii="Times New Roman" w:hAnsi="Times New Roman" w:cs="Times New Roman"/>
          <w:lang w:eastAsia="pl-PL"/>
        </w:rPr>
        <w:t xml:space="preserve">% to mieszkańcy </w:t>
      </w:r>
      <w:r w:rsidR="00A8043C" w:rsidRPr="00A8043C">
        <w:rPr>
          <w:rFonts w:ascii="Times New Roman" w:hAnsi="Times New Roman" w:cs="Times New Roman"/>
          <w:lang w:eastAsia="pl-PL"/>
        </w:rPr>
        <w:t>Milicza, Twardogóry, Żmigrodu</w:t>
      </w:r>
      <w:r w:rsidR="00A8043C">
        <w:rPr>
          <w:rFonts w:ascii="Times New Roman" w:hAnsi="Times New Roman" w:cs="Times New Roman"/>
          <w:lang w:eastAsia="pl-PL"/>
        </w:rPr>
        <w:t xml:space="preserve"> każe z nich ma </w:t>
      </w:r>
      <w:r w:rsidR="00210B32" w:rsidRPr="0097110D">
        <w:rPr>
          <w:rFonts w:ascii="Times New Roman" w:hAnsi="Times New Roman" w:cs="Times New Roman"/>
          <w:lang w:eastAsia="pl-PL"/>
        </w:rPr>
        <w:t xml:space="preserve">powyżej 5 tys. Obszar LGD zaliczany jest do </w:t>
      </w:r>
      <w:r w:rsidR="006733BA">
        <w:rPr>
          <w:rFonts w:ascii="Times New Roman" w:hAnsi="Times New Roman" w:cs="Times New Roman"/>
          <w:lang w:eastAsia="pl-PL"/>
        </w:rPr>
        <w:t>słabo zaludnionych</w:t>
      </w:r>
      <w:r w:rsidR="00210B32" w:rsidRPr="0097110D">
        <w:rPr>
          <w:rFonts w:ascii="Times New Roman" w:hAnsi="Times New Roman" w:cs="Times New Roman"/>
          <w:lang w:eastAsia="pl-PL"/>
        </w:rPr>
        <w:t>, na 1 km</w:t>
      </w:r>
      <w:r w:rsidR="00210B32" w:rsidRPr="0097110D">
        <w:rPr>
          <w:rFonts w:ascii="Times New Roman" w:hAnsi="Times New Roman" w:cs="Times New Roman"/>
          <w:vertAlign w:val="superscript"/>
          <w:lang w:eastAsia="pl-PL"/>
        </w:rPr>
        <w:t>2</w:t>
      </w:r>
      <w:r w:rsidR="00A8043C">
        <w:rPr>
          <w:rFonts w:ascii="Times New Roman" w:hAnsi="Times New Roman" w:cs="Times New Roman"/>
          <w:lang w:eastAsia="pl-PL"/>
        </w:rPr>
        <w:t xml:space="preserve"> przypada średnio 54</w:t>
      </w:r>
      <w:r w:rsidR="00210B32" w:rsidRPr="0097110D">
        <w:rPr>
          <w:rFonts w:ascii="Times New Roman" w:hAnsi="Times New Roman" w:cs="Times New Roman"/>
          <w:lang w:eastAsia="pl-PL"/>
        </w:rPr>
        <w:t xml:space="preserve"> mieszkańców. </w:t>
      </w:r>
      <w:r w:rsidR="007347C5" w:rsidRPr="0097110D">
        <w:rPr>
          <w:rFonts w:ascii="Times New Roman" w:hAnsi="Times New Roman" w:cs="Times New Roman"/>
        </w:rPr>
        <w:t>Liczba mieszkańców na 1 km</w:t>
      </w:r>
      <w:r w:rsidR="00210B32" w:rsidRPr="0097110D">
        <w:rPr>
          <w:rFonts w:ascii="Times New Roman" w:hAnsi="Times New Roman" w:cs="Times New Roman"/>
          <w:vertAlign w:val="superscript"/>
        </w:rPr>
        <w:t>2</w:t>
      </w:r>
      <w:r w:rsidR="00210B32" w:rsidRPr="0097110D">
        <w:rPr>
          <w:rFonts w:ascii="Times New Roman" w:hAnsi="Times New Roman" w:cs="Times New Roman"/>
        </w:rPr>
        <w:t xml:space="preserve"> jest również mniejsza niż średnia liczba mieszkańców obj</w:t>
      </w:r>
      <w:r w:rsidR="00A8043C">
        <w:rPr>
          <w:rFonts w:ascii="Times New Roman" w:hAnsi="Times New Roman" w:cs="Times New Roman"/>
        </w:rPr>
        <w:t xml:space="preserve">ętych wsparciem w województwie dolnośląskim </w:t>
      </w:r>
      <w:r w:rsidR="00210B32" w:rsidRPr="0097110D">
        <w:rPr>
          <w:rFonts w:ascii="Times New Roman" w:hAnsi="Times New Roman" w:cs="Times New Roman"/>
        </w:rPr>
        <w:t>(</w:t>
      </w:r>
      <w:r w:rsidR="00FD100A">
        <w:rPr>
          <w:rFonts w:ascii="Times New Roman" w:hAnsi="Times New Roman" w:cs="Times New Roman"/>
        </w:rPr>
        <w:t>145,8</w:t>
      </w:r>
      <w:r w:rsidR="00210B32" w:rsidRPr="0097110D">
        <w:rPr>
          <w:rFonts w:ascii="Times New Roman" w:hAnsi="Times New Roman" w:cs="Times New Roman"/>
        </w:rPr>
        <w:t>)</w:t>
      </w:r>
      <w:r w:rsidR="00517AF6" w:rsidRPr="0097110D">
        <w:rPr>
          <w:rFonts w:ascii="Times New Roman" w:hAnsi="Times New Roman" w:cs="Times New Roman"/>
        </w:rPr>
        <w:t>.</w:t>
      </w:r>
    </w:p>
    <w:p w14:paraId="2BBBC06C" w14:textId="77777777" w:rsidR="00754CAF" w:rsidRPr="0097110D" w:rsidRDefault="00754CAF" w:rsidP="00754CAF">
      <w:pPr>
        <w:spacing w:after="0" w:line="276" w:lineRule="auto"/>
        <w:jc w:val="both"/>
        <w:rPr>
          <w:rFonts w:ascii="Times New Roman" w:hAnsi="Times New Roman" w:cs="Times New Roman"/>
        </w:rPr>
      </w:pPr>
    </w:p>
    <w:p w14:paraId="7A1C9C3A" w14:textId="2B116D8A" w:rsidR="00465B6F" w:rsidRPr="0097110D" w:rsidRDefault="00465B6F" w:rsidP="00A91C17">
      <w:pPr>
        <w:pStyle w:val="Legenda"/>
        <w:keepNext/>
        <w:spacing w:line="276" w:lineRule="auto"/>
        <w:rPr>
          <w:rFonts w:ascii="Times New Roman" w:hAnsi="Times New Roman" w:cs="Times New Roman"/>
          <w:color w:val="auto"/>
          <w:sz w:val="22"/>
          <w:szCs w:val="22"/>
        </w:rPr>
      </w:pPr>
      <w:bookmarkStart w:id="3" w:name="_Toc136936337"/>
      <w:r w:rsidRPr="0097110D">
        <w:rPr>
          <w:rFonts w:ascii="Times New Roman" w:hAnsi="Times New Roman" w:cs="Times New Roman"/>
          <w:color w:val="auto"/>
          <w:sz w:val="22"/>
          <w:szCs w:val="22"/>
        </w:rPr>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Liczba ludności i powierzchnia obszaru objętego LSR wraz z podziałem administracyjnym</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4"/>
        <w:gridCol w:w="1480"/>
        <w:gridCol w:w="1044"/>
        <w:gridCol w:w="1670"/>
        <w:gridCol w:w="1372"/>
        <w:gridCol w:w="1658"/>
      </w:tblGrid>
      <w:tr w:rsidR="00B1599B" w:rsidRPr="0097110D" w14:paraId="2DA40A0A" w14:textId="77777777" w:rsidTr="00B1599B">
        <w:trPr>
          <w:trHeight w:val="20"/>
        </w:trPr>
        <w:tc>
          <w:tcPr>
            <w:tcW w:w="832" w:type="pct"/>
            <w:shd w:val="clear" w:color="auto" w:fill="D9D9D9"/>
            <w:vAlign w:val="center"/>
          </w:tcPr>
          <w:p w14:paraId="21649693" w14:textId="3F4B7B52" w:rsidR="00B1599B" w:rsidRPr="0097110D" w:rsidRDefault="00162255" w:rsidP="00A91C17">
            <w:pPr>
              <w:spacing w:after="0" w:line="276" w:lineRule="auto"/>
              <w:ind w:right="-45"/>
              <w:jc w:val="center"/>
              <w:rPr>
                <w:rFonts w:ascii="Times New Roman" w:eastAsia="Calibri" w:hAnsi="Times New Roman" w:cs="Times New Roman"/>
                <w:b/>
                <w:bCs/>
              </w:rPr>
            </w:pPr>
            <w:r w:rsidRPr="0097110D">
              <w:rPr>
                <w:rFonts w:ascii="Times New Roman" w:eastAsia="Calibri" w:hAnsi="Times New Roman" w:cs="Times New Roman"/>
                <w:b/>
                <w:bCs/>
              </w:rPr>
              <w:t>W</w:t>
            </w:r>
            <w:r w:rsidR="00B1599B" w:rsidRPr="0097110D">
              <w:rPr>
                <w:rFonts w:ascii="Times New Roman" w:eastAsia="Calibri" w:hAnsi="Times New Roman" w:cs="Times New Roman"/>
                <w:b/>
                <w:bCs/>
              </w:rPr>
              <w:t>ojewództwo</w:t>
            </w:r>
          </w:p>
        </w:tc>
        <w:tc>
          <w:tcPr>
            <w:tcW w:w="625" w:type="pct"/>
            <w:shd w:val="clear" w:color="auto" w:fill="D9D9D9"/>
            <w:vAlign w:val="center"/>
          </w:tcPr>
          <w:p w14:paraId="2AF1546A"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Powiat</w:t>
            </w:r>
          </w:p>
        </w:tc>
        <w:tc>
          <w:tcPr>
            <w:tcW w:w="726" w:type="pct"/>
            <w:shd w:val="clear" w:color="auto" w:fill="D9D9D9"/>
            <w:vAlign w:val="center"/>
          </w:tcPr>
          <w:p w14:paraId="074041E3"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Gmina</w:t>
            </w:r>
          </w:p>
        </w:tc>
        <w:tc>
          <w:tcPr>
            <w:tcW w:w="512" w:type="pct"/>
            <w:shd w:val="clear" w:color="auto" w:fill="D9D9D9"/>
            <w:vAlign w:val="center"/>
          </w:tcPr>
          <w:p w14:paraId="472C555A"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rodzaj gminy</w:t>
            </w:r>
          </w:p>
        </w:tc>
        <w:tc>
          <w:tcPr>
            <w:tcW w:w="819" w:type="pct"/>
            <w:shd w:val="clear" w:color="auto" w:fill="D9D9D9"/>
            <w:vAlign w:val="center"/>
          </w:tcPr>
          <w:p w14:paraId="0AD34284"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powierzchnia</w:t>
            </w:r>
            <w:r w:rsidRPr="0097110D">
              <w:rPr>
                <w:rFonts w:ascii="Times New Roman" w:eastAsia="Calibri" w:hAnsi="Times New Roman" w:cs="Times New Roman"/>
                <w:b/>
                <w:bCs/>
              </w:rPr>
              <w:br/>
              <w:t>km²</w:t>
            </w:r>
          </w:p>
        </w:tc>
        <w:tc>
          <w:tcPr>
            <w:tcW w:w="673" w:type="pct"/>
            <w:shd w:val="clear" w:color="auto" w:fill="D9D9D9"/>
            <w:vAlign w:val="center"/>
          </w:tcPr>
          <w:p w14:paraId="65AB7175"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liczba ludności na dzień 31.12.2020</w:t>
            </w:r>
          </w:p>
        </w:tc>
        <w:tc>
          <w:tcPr>
            <w:tcW w:w="813" w:type="pct"/>
            <w:shd w:val="clear" w:color="auto" w:fill="D9D9D9"/>
          </w:tcPr>
          <w:p w14:paraId="7D2C757C" w14:textId="77777777" w:rsidR="00B1599B" w:rsidRPr="0097110D" w:rsidRDefault="00B1599B" w:rsidP="00A91C17">
            <w:pPr>
              <w:spacing w:after="0" w:line="276" w:lineRule="auto"/>
              <w:jc w:val="center"/>
              <w:rPr>
                <w:rFonts w:ascii="Times New Roman" w:eastAsia="Calibri" w:hAnsi="Times New Roman" w:cs="Times New Roman"/>
                <w:b/>
                <w:bCs/>
              </w:rPr>
            </w:pPr>
            <w:r w:rsidRPr="0097110D">
              <w:rPr>
                <w:rFonts w:ascii="Times New Roman" w:eastAsia="Calibri" w:hAnsi="Times New Roman" w:cs="Times New Roman"/>
                <w:b/>
                <w:bCs/>
              </w:rPr>
              <w:t>śr. ilość mieszkańców na km²</w:t>
            </w:r>
          </w:p>
        </w:tc>
      </w:tr>
      <w:tr w:rsidR="00A8043C" w:rsidRPr="0097110D" w14:paraId="14BD4900" w14:textId="77777777" w:rsidTr="00A8043C">
        <w:trPr>
          <w:trHeight w:val="20"/>
        </w:trPr>
        <w:tc>
          <w:tcPr>
            <w:tcW w:w="832" w:type="pct"/>
            <w:vMerge w:val="restart"/>
            <w:shd w:val="clear" w:color="auto" w:fill="auto"/>
            <w:vAlign w:val="center"/>
          </w:tcPr>
          <w:p w14:paraId="0921DC01" w14:textId="57CBCE00"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Dolnośląskie </w:t>
            </w:r>
          </w:p>
        </w:tc>
        <w:tc>
          <w:tcPr>
            <w:tcW w:w="625" w:type="pct"/>
            <w:shd w:val="clear" w:color="auto" w:fill="auto"/>
            <w:vAlign w:val="center"/>
          </w:tcPr>
          <w:p w14:paraId="7301D8F1" w14:textId="34B21ED6"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Milicki </w:t>
            </w:r>
          </w:p>
        </w:tc>
        <w:tc>
          <w:tcPr>
            <w:tcW w:w="726" w:type="pct"/>
            <w:shd w:val="clear" w:color="auto" w:fill="auto"/>
            <w:vAlign w:val="center"/>
          </w:tcPr>
          <w:p w14:paraId="28EC99CD" w14:textId="6F629737"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Cieszków</w:t>
            </w:r>
          </w:p>
        </w:tc>
        <w:tc>
          <w:tcPr>
            <w:tcW w:w="512" w:type="pct"/>
            <w:shd w:val="clear" w:color="auto" w:fill="auto"/>
            <w:vAlign w:val="center"/>
          </w:tcPr>
          <w:p w14:paraId="17D517E1" w14:textId="60C089DA" w:rsidR="00A8043C" w:rsidRPr="0097110D" w:rsidRDefault="00A8043C" w:rsidP="00A8043C">
            <w:pPr>
              <w:spacing w:after="0" w:line="276" w:lineRule="auto"/>
              <w:jc w:val="center"/>
              <w:rPr>
                <w:rFonts w:ascii="Times New Roman" w:eastAsia="Calibri" w:hAnsi="Times New Roman" w:cs="Times New Roman"/>
                <w:bCs/>
              </w:rPr>
            </w:pPr>
            <w:r w:rsidRPr="0097110D">
              <w:rPr>
                <w:rFonts w:ascii="Times New Roman" w:eastAsia="Calibri" w:hAnsi="Times New Roman" w:cs="Times New Roman"/>
                <w:bCs/>
              </w:rPr>
              <w:t>wiejska</w:t>
            </w:r>
          </w:p>
        </w:tc>
        <w:tc>
          <w:tcPr>
            <w:tcW w:w="819" w:type="pct"/>
            <w:shd w:val="clear" w:color="auto" w:fill="auto"/>
            <w:vAlign w:val="center"/>
          </w:tcPr>
          <w:p w14:paraId="6501D460" w14:textId="69DCF187"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101 km2</w:t>
            </w:r>
          </w:p>
        </w:tc>
        <w:tc>
          <w:tcPr>
            <w:tcW w:w="673" w:type="pct"/>
            <w:shd w:val="clear" w:color="auto" w:fill="auto"/>
            <w:vAlign w:val="center"/>
          </w:tcPr>
          <w:p w14:paraId="123D4536" w14:textId="506FDD2A"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w:t>
            </w:r>
            <w:r w:rsidR="001A77B8">
              <w:rPr>
                <w:rFonts w:ascii="Times New Roman" w:hAnsi="Times New Roman" w:cs="Times New Roman"/>
              </w:rPr>
              <w:t xml:space="preserve"> </w:t>
            </w:r>
            <w:r w:rsidRPr="00A8043C">
              <w:rPr>
                <w:rFonts w:ascii="Times New Roman" w:hAnsi="Times New Roman" w:cs="Times New Roman"/>
              </w:rPr>
              <w:t>601</w:t>
            </w:r>
          </w:p>
        </w:tc>
        <w:tc>
          <w:tcPr>
            <w:tcW w:w="813" w:type="pct"/>
          </w:tcPr>
          <w:p w14:paraId="5394F664" w14:textId="4C71D140"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46</w:t>
            </w:r>
          </w:p>
        </w:tc>
      </w:tr>
      <w:tr w:rsidR="00A8043C" w:rsidRPr="0097110D" w14:paraId="69E17E57" w14:textId="77777777" w:rsidTr="00A8043C">
        <w:trPr>
          <w:trHeight w:val="20"/>
        </w:trPr>
        <w:tc>
          <w:tcPr>
            <w:tcW w:w="832" w:type="pct"/>
            <w:vMerge/>
            <w:shd w:val="clear" w:color="auto" w:fill="auto"/>
            <w:vAlign w:val="center"/>
          </w:tcPr>
          <w:p w14:paraId="3CA64357"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tcPr>
          <w:p w14:paraId="51723F3D" w14:textId="5873898B" w:rsidR="00A8043C" w:rsidRPr="0097110D" w:rsidRDefault="00A8043C" w:rsidP="00A8043C">
            <w:pPr>
              <w:spacing w:after="0" w:line="276" w:lineRule="auto"/>
              <w:jc w:val="center"/>
              <w:rPr>
                <w:rFonts w:ascii="Times New Roman" w:eastAsia="Calibri" w:hAnsi="Times New Roman" w:cs="Times New Roman"/>
                <w:bCs/>
              </w:rPr>
            </w:pPr>
            <w:r w:rsidRPr="00FF31D7">
              <w:rPr>
                <w:rFonts w:ascii="Times New Roman" w:eastAsia="Calibri" w:hAnsi="Times New Roman" w:cs="Times New Roman"/>
                <w:bCs/>
              </w:rPr>
              <w:t xml:space="preserve">Milicki </w:t>
            </w:r>
          </w:p>
        </w:tc>
        <w:tc>
          <w:tcPr>
            <w:tcW w:w="726" w:type="pct"/>
            <w:shd w:val="clear" w:color="auto" w:fill="auto"/>
            <w:vAlign w:val="center"/>
          </w:tcPr>
          <w:p w14:paraId="26F0F0D0" w14:textId="01673523"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Krośnice </w:t>
            </w:r>
          </w:p>
        </w:tc>
        <w:tc>
          <w:tcPr>
            <w:tcW w:w="512" w:type="pct"/>
            <w:shd w:val="clear" w:color="auto" w:fill="auto"/>
            <w:vAlign w:val="center"/>
          </w:tcPr>
          <w:p w14:paraId="04531363" w14:textId="77777777" w:rsidR="00A8043C" w:rsidRPr="0097110D" w:rsidRDefault="00A8043C" w:rsidP="00A8043C">
            <w:pPr>
              <w:spacing w:after="0" w:line="276" w:lineRule="auto"/>
              <w:jc w:val="center"/>
              <w:rPr>
                <w:rFonts w:ascii="Times New Roman" w:eastAsia="Calibri" w:hAnsi="Times New Roman" w:cs="Times New Roman"/>
                <w:bCs/>
              </w:rPr>
            </w:pPr>
            <w:r w:rsidRPr="0097110D">
              <w:rPr>
                <w:rFonts w:ascii="Times New Roman" w:eastAsia="Calibri" w:hAnsi="Times New Roman" w:cs="Times New Roman"/>
                <w:bCs/>
              </w:rPr>
              <w:t>wiejska</w:t>
            </w:r>
          </w:p>
        </w:tc>
        <w:tc>
          <w:tcPr>
            <w:tcW w:w="819" w:type="pct"/>
            <w:shd w:val="clear" w:color="auto" w:fill="auto"/>
            <w:vAlign w:val="center"/>
          </w:tcPr>
          <w:p w14:paraId="021B7CCF" w14:textId="5C2ABC7B"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178 km2</w:t>
            </w:r>
          </w:p>
        </w:tc>
        <w:tc>
          <w:tcPr>
            <w:tcW w:w="673" w:type="pct"/>
            <w:shd w:val="clear" w:color="auto" w:fill="auto"/>
            <w:vAlign w:val="center"/>
          </w:tcPr>
          <w:p w14:paraId="738FBB62" w14:textId="45858D6E"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8</w:t>
            </w:r>
            <w:r w:rsidR="001A77B8">
              <w:rPr>
                <w:rFonts w:ascii="Times New Roman" w:hAnsi="Times New Roman" w:cs="Times New Roman"/>
              </w:rPr>
              <w:t xml:space="preserve"> </w:t>
            </w:r>
            <w:r w:rsidRPr="00A8043C">
              <w:rPr>
                <w:rFonts w:ascii="Times New Roman" w:hAnsi="Times New Roman" w:cs="Times New Roman"/>
              </w:rPr>
              <w:t>011</w:t>
            </w:r>
          </w:p>
        </w:tc>
        <w:tc>
          <w:tcPr>
            <w:tcW w:w="813" w:type="pct"/>
          </w:tcPr>
          <w:p w14:paraId="6C14828E" w14:textId="45757372"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45</w:t>
            </w:r>
          </w:p>
        </w:tc>
      </w:tr>
      <w:tr w:rsidR="00A8043C" w:rsidRPr="0097110D" w14:paraId="50990E0E" w14:textId="77777777" w:rsidTr="00A8043C">
        <w:trPr>
          <w:trHeight w:val="20"/>
        </w:trPr>
        <w:tc>
          <w:tcPr>
            <w:tcW w:w="832" w:type="pct"/>
            <w:vMerge/>
            <w:shd w:val="clear" w:color="auto" w:fill="auto"/>
            <w:vAlign w:val="center"/>
          </w:tcPr>
          <w:p w14:paraId="0AB8BA15"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tcPr>
          <w:p w14:paraId="6BC76F60" w14:textId="63707B20" w:rsidR="00A8043C" w:rsidRPr="0097110D" w:rsidRDefault="00A8043C" w:rsidP="00A8043C">
            <w:pPr>
              <w:spacing w:after="0" w:line="276" w:lineRule="auto"/>
              <w:jc w:val="center"/>
              <w:rPr>
                <w:rFonts w:ascii="Times New Roman" w:eastAsia="Calibri" w:hAnsi="Times New Roman" w:cs="Times New Roman"/>
                <w:bCs/>
              </w:rPr>
            </w:pPr>
            <w:r w:rsidRPr="00FF31D7">
              <w:rPr>
                <w:rFonts w:ascii="Times New Roman" w:eastAsia="Calibri" w:hAnsi="Times New Roman" w:cs="Times New Roman"/>
                <w:bCs/>
              </w:rPr>
              <w:t xml:space="preserve">Milicki </w:t>
            </w:r>
          </w:p>
        </w:tc>
        <w:tc>
          <w:tcPr>
            <w:tcW w:w="726" w:type="pct"/>
            <w:shd w:val="clear" w:color="auto" w:fill="auto"/>
            <w:vAlign w:val="center"/>
          </w:tcPr>
          <w:p w14:paraId="5D08951B" w14:textId="15A25599"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Milicz </w:t>
            </w:r>
          </w:p>
        </w:tc>
        <w:tc>
          <w:tcPr>
            <w:tcW w:w="512" w:type="pct"/>
            <w:shd w:val="clear" w:color="auto" w:fill="auto"/>
            <w:vAlign w:val="center"/>
          </w:tcPr>
          <w:p w14:paraId="2D4D27EB" w14:textId="609E4C2C" w:rsidR="00A8043C" w:rsidRPr="0097110D" w:rsidRDefault="00A8043C" w:rsidP="00A8043C">
            <w:pPr>
              <w:spacing w:after="0" w:line="276" w:lineRule="auto"/>
              <w:jc w:val="center"/>
              <w:rPr>
                <w:rFonts w:ascii="Times New Roman" w:eastAsia="Calibri" w:hAnsi="Times New Roman" w:cs="Times New Roman"/>
                <w:bCs/>
              </w:rPr>
            </w:pPr>
            <w:r w:rsidRPr="003C3961">
              <w:rPr>
                <w:rFonts w:ascii="Times New Roman" w:eastAsia="Calibri" w:hAnsi="Times New Roman" w:cs="Times New Roman"/>
                <w:bCs/>
              </w:rPr>
              <w:t>miejsko - wiejska</w:t>
            </w:r>
          </w:p>
        </w:tc>
        <w:tc>
          <w:tcPr>
            <w:tcW w:w="819" w:type="pct"/>
            <w:shd w:val="clear" w:color="auto" w:fill="auto"/>
            <w:vAlign w:val="center"/>
          </w:tcPr>
          <w:p w14:paraId="0401268F" w14:textId="6E8D9EDC"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436 km2</w:t>
            </w:r>
          </w:p>
        </w:tc>
        <w:tc>
          <w:tcPr>
            <w:tcW w:w="673" w:type="pct"/>
            <w:shd w:val="clear" w:color="auto" w:fill="auto"/>
            <w:vAlign w:val="center"/>
          </w:tcPr>
          <w:p w14:paraId="3B30FAAA" w14:textId="33B05D5F"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23</w:t>
            </w:r>
            <w:r w:rsidR="001A77B8">
              <w:rPr>
                <w:rFonts w:ascii="Times New Roman" w:hAnsi="Times New Roman" w:cs="Times New Roman"/>
              </w:rPr>
              <w:t xml:space="preserve"> </w:t>
            </w:r>
            <w:r w:rsidRPr="00A8043C">
              <w:rPr>
                <w:rFonts w:ascii="Times New Roman" w:hAnsi="Times New Roman" w:cs="Times New Roman"/>
              </w:rPr>
              <w:t>572</w:t>
            </w:r>
          </w:p>
        </w:tc>
        <w:tc>
          <w:tcPr>
            <w:tcW w:w="813" w:type="pct"/>
          </w:tcPr>
          <w:p w14:paraId="610D26DE" w14:textId="45DAA52B"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54</w:t>
            </w:r>
          </w:p>
        </w:tc>
      </w:tr>
      <w:tr w:rsidR="00A8043C" w:rsidRPr="0097110D" w14:paraId="26F6B4B1" w14:textId="77777777" w:rsidTr="00A8043C">
        <w:trPr>
          <w:trHeight w:val="20"/>
        </w:trPr>
        <w:tc>
          <w:tcPr>
            <w:tcW w:w="832" w:type="pct"/>
            <w:vMerge/>
            <w:shd w:val="clear" w:color="auto" w:fill="auto"/>
            <w:vAlign w:val="center"/>
          </w:tcPr>
          <w:p w14:paraId="5E01BAD3"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vAlign w:val="center"/>
          </w:tcPr>
          <w:p w14:paraId="03691057" w14:textId="1EFB61CF"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Oleśnicki </w:t>
            </w:r>
          </w:p>
        </w:tc>
        <w:tc>
          <w:tcPr>
            <w:tcW w:w="726" w:type="pct"/>
            <w:shd w:val="clear" w:color="auto" w:fill="auto"/>
            <w:vAlign w:val="center"/>
          </w:tcPr>
          <w:p w14:paraId="70A48B5B" w14:textId="66FD5617"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Twardogóra </w:t>
            </w:r>
          </w:p>
        </w:tc>
        <w:tc>
          <w:tcPr>
            <w:tcW w:w="512" w:type="pct"/>
            <w:shd w:val="clear" w:color="auto" w:fill="auto"/>
          </w:tcPr>
          <w:p w14:paraId="73831346" w14:textId="0258CE7F" w:rsidR="00A8043C" w:rsidRPr="0097110D" w:rsidRDefault="00A8043C" w:rsidP="00A8043C">
            <w:pPr>
              <w:spacing w:after="0" w:line="276" w:lineRule="auto"/>
              <w:jc w:val="center"/>
              <w:rPr>
                <w:rFonts w:ascii="Times New Roman" w:eastAsia="Calibri" w:hAnsi="Times New Roman" w:cs="Times New Roman"/>
                <w:bCs/>
              </w:rPr>
            </w:pPr>
            <w:r w:rsidRPr="00802DFB">
              <w:rPr>
                <w:rFonts w:ascii="Times New Roman" w:eastAsia="Calibri" w:hAnsi="Times New Roman" w:cs="Times New Roman"/>
                <w:bCs/>
              </w:rPr>
              <w:t>miejsko - wiejska</w:t>
            </w:r>
          </w:p>
        </w:tc>
        <w:tc>
          <w:tcPr>
            <w:tcW w:w="819" w:type="pct"/>
            <w:shd w:val="clear" w:color="auto" w:fill="auto"/>
            <w:vAlign w:val="center"/>
          </w:tcPr>
          <w:p w14:paraId="06874FF5" w14:textId="4A145881"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168 km2</w:t>
            </w:r>
          </w:p>
        </w:tc>
        <w:tc>
          <w:tcPr>
            <w:tcW w:w="673" w:type="pct"/>
            <w:shd w:val="clear" w:color="auto" w:fill="auto"/>
            <w:vAlign w:val="center"/>
          </w:tcPr>
          <w:p w14:paraId="1013104C" w14:textId="324853CD"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12</w:t>
            </w:r>
            <w:r w:rsidR="001A77B8">
              <w:rPr>
                <w:rFonts w:ascii="Times New Roman" w:hAnsi="Times New Roman" w:cs="Times New Roman"/>
              </w:rPr>
              <w:t xml:space="preserve"> </w:t>
            </w:r>
            <w:r w:rsidRPr="00A8043C">
              <w:rPr>
                <w:rFonts w:ascii="Times New Roman" w:hAnsi="Times New Roman" w:cs="Times New Roman"/>
              </w:rPr>
              <w:t>689</w:t>
            </w:r>
          </w:p>
        </w:tc>
        <w:tc>
          <w:tcPr>
            <w:tcW w:w="813" w:type="pct"/>
          </w:tcPr>
          <w:p w14:paraId="4664E01E" w14:textId="6FFF4AC5"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76</w:t>
            </w:r>
          </w:p>
        </w:tc>
      </w:tr>
      <w:tr w:rsidR="00A8043C" w:rsidRPr="0097110D" w14:paraId="0D08B7BB" w14:textId="77777777" w:rsidTr="00A8043C">
        <w:trPr>
          <w:trHeight w:val="20"/>
        </w:trPr>
        <w:tc>
          <w:tcPr>
            <w:tcW w:w="832" w:type="pct"/>
            <w:vMerge/>
            <w:shd w:val="clear" w:color="auto" w:fill="auto"/>
            <w:vAlign w:val="center"/>
          </w:tcPr>
          <w:p w14:paraId="1058C616" w14:textId="77777777" w:rsidR="00A8043C" w:rsidRPr="0097110D" w:rsidRDefault="00A8043C" w:rsidP="00A8043C">
            <w:pPr>
              <w:spacing w:after="0" w:line="276" w:lineRule="auto"/>
              <w:jc w:val="center"/>
              <w:rPr>
                <w:rFonts w:ascii="Times New Roman" w:eastAsia="Calibri" w:hAnsi="Times New Roman" w:cs="Times New Roman"/>
                <w:bCs/>
              </w:rPr>
            </w:pPr>
          </w:p>
        </w:tc>
        <w:tc>
          <w:tcPr>
            <w:tcW w:w="625" w:type="pct"/>
            <w:shd w:val="clear" w:color="auto" w:fill="auto"/>
            <w:vAlign w:val="center"/>
          </w:tcPr>
          <w:p w14:paraId="38B3ECDF" w14:textId="5FC39CA6"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Trzebnicki </w:t>
            </w:r>
          </w:p>
        </w:tc>
        <w:tc>
          <w:tcPr>
            <w:tcW w:w="726" w:type="pct"/>
            <w:shd w:val="clear" w:color="auto" w:fill="auto"/>
            <w:vAlign w:val="center"/>
          </w:tcPr>
          <w:p w14:paraId="6992E74C" w14:textId="31949D35" w:rsidR="00A8043C" w:rsidRPr="0097110D" w:rsidRDefault="00A8043C" w:rsidP="00A8043C">
            <w:pPr>
              <w:spacing w:after="0" w:line="276" w:lineRule="auto"/>
              <w:jc w:val="center"/>
              <w:rPr>
                <w:rFonts w:ascii="Times New Roman" w:eastAsia="Calibri" w:hAnsi="Times New Roman" w:cs="Times New Roman"/>
                <w:bCs/>
              </w:rPr>
            </w:pPr>
            <w:r>
              <w:rPr>
                <w:rFonts w:ascii="Times New Roman" w:eastAsia="Calibri" w:hAnsi="Times New Roman" w:cs="Times New Roman"/>
                <w:bCs/>
              </w:rPr>
              <w:t xml:space="preserve">Żmigród </w:t>
            </w:r>
          </w:p>
        </w:tc>
        <w:tc>
          <w:tcPr>
            <w:tcW w:w="512" w:type="pct"/>
            <w:shd w:val="clear" w:color="auto" w:fill="auto"/>
          </w:tcPr>
          <w:p w14:paraId="43C048F8" w14:textId="23F67D89" w:rsidR="00A8043C" w:rsidRPr="0097110D" w:rsidRDefault="00A8043C" w:rsidP="00A8043C">
            <w:pPr>
              <w:spacing w:after="0" w:line="276" w:lineRule="auto"/>
              <w:jc w:val="center"/>
              <w:rPr>
                <w:rFonts w:ascii="Times New Roman" w:eastAsia="Calibri" w:hAnsi="Times New Roman" w:cs="Times New Roman"/>
                <w:bCs/>
              </w:rPr>
            </w:pPr>
            <w:r w:rsidRPr="00802DFB">
              <w:rPr>
                <w:rFonts w:ascii="Times New Roman" w:eastAsia="Calibri" w:hAnsi="Times New Roman" w:cs="Times New Roman"/>
                <w:bCs/>
              </w:rPr>
              <w:t>miejsko - wiejska</w:t>
            </w:r>
          </w:p>
        </w:tc>
        <w:tc>
          <w:tcPr>
            <w:tcW w:w="819" w:type="pct"/>
            <w:shd w:val="clear" w:color="auto" w:fill="auto"/>
            <w:vAlign w:val="center"/>
          </w:tcPr>
          <w:p w14:paraId="42BC1D52" w14:textId="09942D00"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292 km2</w:t>
            </w:r>
          </w:p>
        </w:tc>
        <w:tc>
          <w:tcPr>
            <w:tcW w:w="673" w:type="pct"/>
            <w:shd w:val="clear" w:color="auto" w:fill="auto"/>
            <w:vAlign w:val="center"/>
          </w:tcPr>
          <w:p w14:paraId="45BDBAB7" w14:textId="57500DB7"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14</w:t>
            </w:r>
            <w:r w:rsidR="001A77B8">
              <w:rPr>
                <w:rFonts w:ascii="Times New Roman" w:hAnsi="Times New Roman" w:cs="Times New Roman"/>
              </w:rPr>
              <w:t xml:space="preserve"> </w:t>
            </w:r>
            <w:r w:rsidRPr="00A8043C">
              <w:rPr>
                <w:rFonts w:ascii="Times New Roman" w:hAnsi="Times New Roman" w:cs="Times New Roman"/>
              </w:rPr>
              <w:t>389</w:t>
            </w:r>
          </w:p>
        </w:tc>
        <w:tc>
          <w:tcPr>
            <w:tcW w:w="813" w:type="pct"/>
          </w:tcPr>
          <w:p w14:paraId="1AB0D5D9" w14:textId="2FE453D7" w:rsidR="00A8043C" w:rsidRPr="00A8043C" w:rsidRDefault="00A8043C" w:rsidP="00A8043C">
            <w:pPr>
              <w:spacing w:line="276" w:lineRule="auto"/>
              <w:jc w:val="center"/>
              <w:rPr>
                <w:rFonts w:ascii="Times New Roman" w:hAnsi="Times New Roman" w:cs="Times New Roman"/>
              </w:rPr>
            </w:pPr>
            <w:r w:rsidRPr="00A8043C">
              <w:rPr>
                <w:rFonts w:ascii="Times New Roman" w:hAnsi="Times New Roman" w:cs="Times New Roman"/>
              </w:rPr>
              <w:t>49</w:t>
            </w:r>
          </w:p>
        </w:tc>
      </w:tr>
      <w:tr w:rsidR="00A8043C" w:rsidRPr="0097110D" w14:paraId="261A2C69" w14:textId="77777777" w:rsidTr="00A8043C">
        <w:trPr>
          <w:trHeight w:val="20"/>
        </w:trPr>
        <w:tc>
          <w:tcPr>
            <w:tcW w:w="832" w:type="pct"/>
            <w:shd w:val="clear" w:color="auto" w:fill="auto"/>
            <w:vAlign w:val="center"/>
          </w:tcPr>
          <w:p w14:paraId="1ABD0F26" w14:textId="77777777" w:rsidR="00A8043C" w:rsidRPr="0097110D" w:rsidRDefault="00A8043C" w:rsidP="00A8043C">
            <w:pPr>
              <w:spacing w:after="0" w:line="276" w:lineRule="auto"/>
              <w:jc w:val="center"/>
              <w:rPr>
                <w:rFonts w:ascii="Times New Roman" w:hAnsi="Times New Roman" w:cs="Times New Roman"/>
                <w:b/>
              </w:rPr>
            </w:pPr>
            <w:r w:rsidRPr="0097110D">
              <w:rPr>
                <w:rFonts w:ascii="Times New Roman" w:hAnsi="Times New Roman" w:cs="Times New Roman"/>
                <w:b/>
              </w:rPr>
              <w:t>Razem</w:t>
            </w:r>
          </w:p>
        </w:tc>
        <w:tc>
          <w:tcPr>
            <w:tcW w:w="625" w:type="pct"/>
            <w:shd w:val="clear" w:color="auto" w:fill="auto"/>
            <w:vAlign w:val="center"/>
          </w:tcPr>
          <w:p w14:paraId="61FAD309" w14:textId="16FEB651" w:rsidR="00A8043C" w:rsidRPr="0097110D" w:rsidRDefault="00A8043C" w:rsidP="00A8043C">
            <w:pPr>
              <w:spacing w:after="0" w:line="276" w:lineRule="auto"/>
              <w:jc w:val="center"/>
              <w:rPr>
                <w:rFonts w:ascii="Times New Roman" w:eastAsia="Calibri" w:hAnsi="Times New Roman" w:cs="Times New Roman"/>
                <w:b/>
                <w:bCs/>
              </w:rPr>
            </w:pPr>
            <w:r>
              <w:rPr>
                <w:rFonts w:ascii="Times New Roman" w:eastAsia="Calibri" w:hAnsi="Times New Roman" w:cs="Times New Roman"/>
                <w:b/>
                <w:bCs/>
              </w:rPr>
              <w:t>3</w:t>
            </w:r>
          </w:p>
        </w:tc>
        <w:tc>
          <w:tcPr>
            <w:tcW w:w="726" w:type="pct"/>
            <w:shd w:val="clear" w:color="auto" w:fill="auto"/>
            <w:vAlign w:val="center"/>
          </w:tcPr>
          <w:p w14:paraId="6E7EDCE1" w14:textId="4E7EC577" w:rsidR="00A8043C" w:rsidRPr="0097110D" w:rsidRDefault="00A8043C" w:rsidP="00A8043C">
            <w:pPr>
              <w:spacing w:after="0" w:line="276" w:lineRule="auto"/>
              <w:jc w:val="center"/>
              <w:rPr>
                <w:rFonts w:ascii="Times New Roman" w:eastAsia="Calibri" w:hAnsi="Times New Roman" w:cs="Times New Roman"/>
                <w:b/>
                <w:bCs/>
              </w:rPr>
            </w:pPr>
            <w:r>
              <w:rPr>
                <w:rFonts w:ascii="Times New Roman" w:eastAsia="Calibri" w:hAnsi="Times New Roman" w:cs="Times New Roman"/>
                <w:b/>
                <w:bCs/>
              </w:rPr>
              <w:t>5</w:t>
            </w:r>
          </w:p>
        </w:tc>
        <w:tc>
          <w:tcPr>
            <w:tcW w:w="512" w:type="pct"/>
            <w:shd w:val="clear" w:color="auto" w:fill="auto"/>
            <w:vAlign w:val="center"/>
          </w:tcPr>
          <w:p w14:paraId="13EC9110" w14:textId="0E579629" w:rsidR="00A8043C" w:rsidRPr="0097110D" w:rsidRDefault="00A8043C" w:rsidP="00A8043C">
            <w:pPr>
              <w:spacing w:after="0" w:line="276" w:lineRule="auto"/>
              <w:jc w:val="center"/>
              <w:rPr>
                <w:rFonts w:ascii="Times New Roman" w:eastAsia="Calibri" w:hAnsi="Times New Roman" w:cs="Times New Roman"/>
                <w:b/>
                <w:bCs/>
              </w:rPr>
            </w:pPr>
            <w:r>
              <w:rPr>
                <w:rFonts w:ascii="Times New Roman" w:eastAsia="Calibri" w:hAnsi="Times New Roman" w:cs="Times New Roman"/>
                <w:b/>
                <w:bCs/>
              </w:rPr>
              <w:t>2/3</w:t>
            </w:r>
          </w:p>
        </w:tc>
        <w:tc>
          <w:tcPr>
            <w:tcW w:w="819" w:type="pct"/>
            <w:shd w:val="clear" w:color="auto" w:fill="auto"/>
            <w:vAlign w:val="center"/>
          </w:tcPr>
          <w:p w14:paraId="7585C6E2" w14:textId="13EBE0D6" w:rsidR="00A8043C" w:rsidRPr="00A8043C" w:rsidRDefault="00A8043C" w:rsidP="00A8043C">
            <w:pPr>
              <w:spacing w:line="276" w:lineRule="auto"/>
              <w:jc w:val="center"/>
              <w:rPr>
                <w:rFonts w:ascii="Times New Roman" w:hAnsi="Times New Roman" w:cs="Times New Roman"/>
                <w:b/>
              </w:rPr>
            </w:pPr>
            <w:r>
              <w:rPr>
                <w:rFonts w:ascii="Times New Roman" w:hAnsi="Times New Roman" w:cs="Times New Roman"/>
                <w:b/>
              </w:rPr>
              <w:t>1175 km2</w:t>
            </w:r>
          </w:p>
        </w:tc>
        <w:tc>
          <w:tcPr>
            <w:tcW w:w="673" w:type="pct"/>
            <w:shd w:val="clear" w:color="auto" w:fill="auto"/>
            <w:vAlign w:val="center"/>
          </w:tcPr>
          <w:p w14:paraId="282BD586" w14:textId="5F7BD972" w:rsidR="00A8043C" w:rsidRPr="00A8043C" w:rsidRDefault="00A8043C" w:rsidP="00A8043C">
            <w:pPr>
              <w:spacing w:line="276" w:lineRule="auto"/>
              <w:jc w:val="center"/>
              <w:rPr>
                <w:rFonts w:ascii="Times New Roman" w:hAnsi="Times New Roman" w:cs="Times New Roman"/>
                <w:b/>
              </w:rPr>
            </w:pPr>
            <w:r w:rsidRPr="00A8043C">
              <w:rPr>
                <w:rFonts w:ascii="Times New Roman" w:hAnsi="Times New Roman" w:cs="Times New Roman"/>
                <w:b/>
              </w:rPr>
              <w:t>63</w:t>
            </w:r>
            <w:r w:rsidR="001A77B8">
              <w:rPr>
                <w:rFonts w:ascii="Times New Roman" w:hAnsi="Times New Roman" w:cs="Times New Roman"/>
                <w:b/>
              </w:rPr>
              <w:t xml:space="preserve"> </w:t>
            </w:r>
            <w:r w:rsidRPr="00A8043C">
              <w:rPr>
                <w:rFonts w:ascii="Times New Roman" w:hAnsi="Times New Roman" w:cs="Times New Roman"/>
                <w:b/>
              </w:rPr>
              <w:t>262</w:t>
            </w:r>
          </w:p>
        </w:tc>
        <w:tc>
          <w:tcPr>
            <w:tcW w:w="813" w:type="pct"/>
          </w:tcPr>
          <w:p w14:paraId="34AB2E40" w14:textId="657124B6" w:rsidR="00A8043C" w:rsidRPr="00A8043C" w:rsidRDefault="00A8043C" w:rsidP="00A8043C">
            <w:pPr>
              <w:spacing w:line="276" w:lineRule="auto"/>
              <w:jc w:val="center"/>
              <w:rPr>
                <w:rFonts w:ascii="Times New Roman" w:hAnsi="Times New Roman" w:cs="Times New Roman"/>
                <w:b/>
              </w:rPr>
            </w:pPr>
            <w:r w:rsidRPr="00A8043C">
              <w:rPr>
                <w:rFonts w:ascii="Times New Roman" w:hAnsi="Times New Roman" w:cs="Times New Roman"/>
                <w:b/>
              </w:rPr>
              <w:t>54</w:t>
            </w:r>
          </w:p>
        </w:tc>
      </w:tr>
    </w:tbl>
    <w:p w14:paraId="552685D8" w14:textId="77777777" w:rsidR="00401DB2" w:rsidRPr="0097110D" w:rsidRDefault="00401DB2" w:rsidP="00A91C17">
      <w:pPr>
        <w:spacing w:after="0" w:line="276" w:lineRule="auto"/>
        <w:jc w:val="both"/>
        <w:rPr>
          <w:rFonts w:ascii="Times New Roman" w:hAnsi="Times New Roman" w:cs="Times New Roman"/>
          <w:i/>
        </w:rPr>
      </w:pPr>
      <w:r w:rsidRPr="0097110D">
        <w:rPr>
          <w:rFonts w:ascii="Times New Roman" w:hAnsi="Times New Roman" w:cs="Times New Roman"/>
          <w:i/>
        </w:rPr>
        <w:t>Źródło: Opracowanie własne LGD na podstawie danych GUS, www.stat.gov.pl.</w:t>
      </w:r>
    </w:p>
    <w:p w14:paraId="41E9972B" w14:textId="77777777" w:rsidR="00401DB2" w:rsidRPr="0097110D" w:rsidRDefault="00401DB2" w:rsidP="00A91C17">
      <w:pPr>
        <w:spacing w:after="0" w:line="276" w:lineRule="auto"/>
        <w:jc w:val="both"/>
        <w:rPr>
          <w:rFonts w:ascii="Times New Roman" w:hAnsi="Times New Roman" w:cs="Times New Roman"/>
          <w:lang w:eastAsia="pl-PL"/>
        </w:rPr>
      </w:pPr>
    </w:p>
    <w:p w14:paraId="2E6434AD" w14:textId="77777777" w:rsidR="000737DC"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Mapa obszaru</w:t>
      </w:r>
    </w:p>
    <w:p w14:paraId="554597A7" w14:textId="31C6EBF5" w:rsidR="000737DC"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Obszar LGD jest spójny i two</w:t>
      </w:r>
      <w:r w:rsidR="00162255" w:rsidRPr="0097110D">
        <w:rPr>
          <w:rFonts w:ascii="Times New Roman" w:hAnsi="Times New Roman" w:cs="Times New Roman"/>
        </w:rPr>
        <w:t>rzy zwarty geograficznie obszar. W</w:t>
      </w:r>
      <w:r w:rsidR="00543634" w:rsidRPr="0097110D">
        <w:rPr>
          <w:rFonts w:ascii="Times New Roman" w:hAnsi="Times New Roman" w:cs="Times New Roman"/>
        </w:rPr>
        <w:t>szystkie gminy sąsiadują ze sobą</w:t>
      </w:r>
      <w:r w:rsidR="00162255" w:rsidRPr="0097110D">
        <w:rPr>
          <w:rFonts w:ascii="Times New Roman" w:hAnsi="Times New Roman" w:cs="Times New Roman"/>
        </w:rPr>
        <w:t xml:space="preserve">, </w:t>
      </w:r>
      <w:r w:rsidRPr="0097110D">
        <w:rPr>
          <w:rFonts w:ascii="Times New Roman" w:hAnsi="Times New Roman" w:cs="Times New Roman"/>
        </w:rPr>
        <w:t>co ilustruje poniższa mapa.</w:t>
      </w:r>
    </w:p>
    <w:p w14:paraId="6A9CBF92" w14:textId="046C25D4" w:rsidR="00FD4DC3" w:rsidRPr="0097110D" w:rsidRDefault="001A77B8" w:rsidP="00A91C17">
      <w:pPr>
        <w:keepNext/>
        <w:spacing w:line="276" w:lineRule="auto"/>
        <w:jc w:val="center"/>
        <w:rPr>
          <w:rFonts w:ascii="Times New Roman" w:hAnsi="Times New Roman" w:cs="Times New Roman"/>
        </w:rPr>
      </w:pPr>
      <w:r>
        <w:rPr>
          <w:rFonts w:ascii="Times New Roman" w:hAnsi="Times New Roman" w:cs="Times New Roman"/>
          <w:noProof/>
          <w:lang w:eastAsia="pl-PL"/>
        </w:rPr>
        <w:drawing>
          <wp:inline distT="0" distB="0" distL="0" distR="0" wp14:anchorId="6AEC65DE" wp14:editId="7ADA3F3D">
            <wp:extent cx="3219450" cy="2089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DB - admin kopia_01.png"/>
                    <pic:cNvPicPr/>
                  </pic:nvPicPr>
                  <pic:blipFill rotWithShape="1">
                    <a:blip r:embed="rId26">
                      <a:extLst>
                        <a:ext uri="{28A0092B-C50C-407E-A947-70E740481C1C}">
                          <a14:useLocalDpi xmlns:a14="http://schemas.microsoft.com/office/drawing/2010/main" val="0"/>
                        </a:ext>
                      </a:extLst>
                    </a:blip>
                    <a:srcRect r="37631" b="-3430"/>
                    <a:stretch/>
                  </pic:blipFill>
                  <pic:spPr bwMode="auto">
                    <a:xfrm>
                      <a:off x="0" y="0"/>
                      <a:ext cx="3219785" cy="2089367"/>
                    </a:xfrm>
                    <a:prstGeom prst="rect">
                      <a:avLst/>
                    </a:prstGeom>
                    <a:ln>
                      <a:noFill/>
                    </a:ln>
                    <a:extLst>
                      <a:ext uri="{53640926-AAD7-44D8-BBD7-CCE9431645EC}">
                        <a14:shadowObscured xmlns:a14="http://schemas.microsoft.com/office/drawing/2010/main"/>
                      </a:ext>
                    </a:extLst>
                  </pic:spPr>
                </pic:pic>
              </a:graphicData>
            </a:graphic>
          </wp:inline>
        </w:drawing>
      </w:r>
    </w:p>
    <w:p w14:paraId="17FE70D6" w14:textId="0E43FB79" w:rsidR="00D5186E" w:rsidRPr="0097110D" w:rsidRDefault="00FD4DC3" w:rsidP="00A91C17">
      <w:pPr>
        <w:pStyle w:val="Legenda"/>
        <w:spacing w:line="276" w:lineRule="auto"/>
        <w:rPr>
          <w:rFonts w:ascii="Times New Roman" w:hAnsi="Times New Roman" w:cs="Times New Roman"/>
          <w:noProof/>
          <w:color w:val="auto"/>
          <w:sz w:val="22"/>
          <w:szCs w:val="22"/>
          <w:lang w:eastAsia="pl-PL"/>
        </w:rPr>
      </w:pPr>
      <w:bookmarkStart w:id="4" w:name="_Toc136610834"/>
      <w:bookmarkStart w:id="5" w:name="_Toc136936374"/>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 LGD</w:t>
      </w:r>
      <w:bookmarkEnd w:id="4"/>
      <w:bookmarkEnd w:id="5"/>
    </w:p>
    <w:p w14:paraId="576E87B3" w14:textId="1EFE504F" w:rsidR="00D46241" w:rsidRPr="0097110D" w:rsidRDefault="00D46241"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Wyjaśnienie spójności obszaru</w:t>
      </w:r>
    </w:p>
    <w:p w14:paraId="4AB5551F" w14:textId="7AA0A642" w:rsidR="003E609B"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lastRenderedPageBreak/>
        <w:t xml:space="preserve">Stowarzyszenie </w:t>
      </w:r>
      <w:r w:rsidR="001A77B8" w:rsidRPr="0097110D">
        <w:rPr>
          <w:rFonts w:ascii="Times New Roman" w:hAnsi="Times New Roman" w:cs="Times New Roman"/>
        </w:rPr>
        <w:t>PARTNERSTWO</w:t>
      </w:r>
      <w:r w:rsidRPr="0097110D">
        <w:rPr>
          <w:rFonts w:ascii="Times New Roman" w:hAnsi="Times New Roman" w:cs="Times New Roman"/>
        </w:rPr>
        <w:t xml:space="preserve"> dla Doliny Baryczy działa na spójnym obszarze. Wszystkie gminy Partnerstwa sąsiadują ze sobą, tworząc zwarty, spójny terytorialnie obszar położony w powiecie </w:t>
      </w:r>
      <w:r w:rsidR="001A77B8">
        <w:rPr>
          <w:rFonts w:ascii="Times New Roman" w:hAnsi="Times New Roman" w:cs="Times New Roman"/>
        </w:rPr>
        <w:t>milickim oraz ostrowskim i trzebnickim w obrębie województwa dolnośląskiego</w:t>
      </w:r>
      <w:r w:rsidRPr="0097110D">
        <w:rPr>
          <w:rFonts w:ascii="Times New Roman" w:hAnsi="Times New Roman" w:cs="Times New Roman"/>
        </w:rPr>
        <w:t xml:space="preserve">. </w:t>
      </w:r>
      <w:r w:rsidR="003E609B" w:rsidRPr="0097110D">
        <w:rPr>
          <w:rFonts w:ascii="Times New Roman" w:hAnsi="Times New Roman" w:cs="Times New Roman"/>
        </w:rPr>
        <w:t xml:space="preserve">Szkielet komunikacyjny obszaru LGD </w:t>
      </w:r>
      <w:r w:rsidR="001A77B8">
        <w:rPr>
          <w:rFonts w:ascii="Times New Roman" w:hAnsi="Times New Roman" w:cs="Times New Roman"/>
        </w:rPr>
        <w:t>oparty jest o drogę szybkiego ruchu S5, drogę krajową nr 15 oraz drogi wojewódzkie o nr 439</w:t>
      </w:r>
      <w:r w:rsidR="003E609B" w:rsidRPr="0097110D">
        <w:rPr>
          <w:rFonts w:ascii="Times New Roman" w:hAnsi="Times New Roman" w:cs="Times New Roman"/>
        </w:rPr>
        <w:t>, 44</w:t>
      </w:r>
      <w:r w:rsidR="001A77B8">
        <w:rPr>
          <w:rFonts w:ascii="Times New Roman" w:hAnsi="Times New Roman" w:cs="Times New Roman"/>
        </w:rPr>
        <w:t>8</w:t>
      </w:r>
      <w:r w:rsidR="003E609B" w:rsidRPr="0097110D">
        <w:rPr>
          <w:rFonts w:ascii="Times New Roman" w:hAnsi="Times New Roman" w:cs="Times New Roman"/>
        </w:rPr>
        <w:t xml:space="preserve">. Ważnym </w:t>
      </w:r>
      <w:r w:rsidR="001A77B8">
        <w:rPr>
          <w:rFonts w:ascii="Times New Roman" w:hAnsi="Times New Roman" w:cs="Times New Roman"/>
        </w:rPr>
        <w:t xml:space="preserve">elementem ułatwiającym komunikację z każdą z gmin są </w:t>
      </w:r>
      <w:r w:rsidR="003E609B" w:rsidRPr="0097110D">
        <w:rPr>
          <w:rFonts w:ascii="Times New Roman" w:hAnsi="Times New Roman" w:cs="Times New Roman"/>
        </w:rPr>
        <w:t>lini</w:t>
      </w:r>
      <w:r w:rsidR="001A77B8">
        <w:rPr>
          <w:rFonts w:ascii="Times New Roman" w:hAnsi="Times New Roman" w:cs="Times New Roman"/>
        </w:rPr>
        <w:t>e  kolejowe</w:t>
      </w:r>
      <w:r w:rsidR="003E609B" w:rsidRPr="0097110D">
        <w:rPr>
          <w:rFonts w:ascii="Times New Roman" w:hAnsi="Times New Roman" w:cs="Times New Roman"/>
        </w:rPr>
        <w:t xml:space="preserve"> relacji </w:t>
      </w:r>
      <w:r w:rsidR="001A77B8">
        <w:rPr>
          <w:rFonts w:ascii="Times New Roman" w:hAnsi="Times New Roman" w:cs="Times New Roman"/>
        </w:rPr>
        <w:t xml:space="preserve">Wrocław – Poznań przez Żmigród, Wrocław – Krotoszyn przez </w:t>
      </w:r>
      <w:r w:rsidR="006C4817">
        <w:rPr>
          <w:rFonts w:ascii="Times New Roman" w:hAnsi="Times New Roman" w:cs="Times New Roman"/>
        </w:rPr>
        <w:t>Krośnice</w:t>
      </w:r>
      <w:r w:rsidR="001A77B8">
        <w:rPr>
          <w:rFonts w:ascii="Times New Roman" w:hAnsi="Times New Roman" w:cs="Times New Roman"/>
        </w:rPr>
        <w:t>, M</w:t>
      </w:r>
      <w:r w:rsidR="006C4817">
        <w:rPr>
          <w:rFonts w:ascii="Times New Roman" w:hAnsi="Times New Roman" w:cs="Times New Roman"/>
        </w:rPr>
        <w:t>ilicz</w:t>
      </w:r>
      <w:r w:rsidR="001A77B8">
        <w:rPr>
          <w:rFonts w:ascii="Times New Roman" w:hAnsi="Times New Roman" w:cs="Times New Roman"/>
        </w:rPr>
        <w:t>, Cieszków oraz Wrocław – Ostrów Wielkopolski przez Twardogórę</w:t>
      </w:r>
      <w:r w:rsidR="006C4817">
        <w:rPr>
          <w:rFonts w:ascii="Times New Roman" w:hAnsi="Times New Roman" w:cs="Times New Roman"/>
        </w:rPr>
        <w:t xml:space="preserve">. </w:t>
      </w:r>
    </w:p>
    <w:p w14:paraId="5899086A" w14:textId="744BE76E" w:rsidR="00FE45FF" w:rsidRPr="0097110D" w:rsidRDefault="001A77B8" w:rsidP="00A91C17">
      <w:pPr>
        <w:keepNext/>
        <w:spacing w:line="276" w:lineRule="auto"/>
        <w:jc w:val="center"/>
        <w:rPr>
          <w:rFonts w:ascii="Times New Roman" w:hAnsi="Times New Roman" w:cs="Times New Roman"/>
        </w:rPr>
      </w:pPr>
      <w:r>
        <w:rPr>
          <w:rFonts w:ascii="Times New Roman" w:hAnsi="Times New Roman" w:cs="Times New Roman"/>
          <w:noProof/>
          <w:lang w:eastAsia="pl-PL"/>
        </w:rPr>
        <w:drawing>
          <wp:inline distT="0" distB="0" distL="0" distR="0" wp14:anchorId="1EFA63DF" wp14:editId="3548F1DC">
            <wp:extent cx="4222750" cy="2879716"/>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topograficzna zachód.jpg"/>
                    <pic:cNvPicPr/>
                  </pic:nvPicPr>
                  <pic:blipFill rotWithShape="1">
                    <a:blip r:embed="rId27" cstate="print">
                      <a:extLst>
                        <a:ext uri="{28A0092B-C50C-407E-A947-70E740481C1C}">
                          <a14:useLocalDpi xmlns:a14="http://schemas.microsoft.com/office/drawing/2010/main" val="0"/>
                        </a:ext>
                      </a:extLst>
                    </a:blip>
                    <a:srcRect r="25294" b="-5467"/>
                    <a:stretch/>
                  </pic:blipFill>
                  <pic:spPr bwMode="auto">
                    <a:xfrm>
                      <a:off x="0" y="0"/>
                      <a:ext cx="4274513" cy="2915016"/>
                    </a:xfrm>
                    <a:prstGeom prst="rect">
                      <a:avLst/>
                    </a:prstGeom>
                    <a:ln>
                      <a:noFill/>
                    </a:ln>
                    <a:extLst>
                      <a:ext uri="{53640926-AAD7-44D8-BBD7-CCE9431645EC}">
                        <a14:shadowObscured xmlns:a14="http://schemas.microsoft.com/office/drawing/2010/main"/>
                      </a:ext>
                    </a:extLst>
                  </pic:spPr>
                </pic:pic>
              </a:graphicData>
            </a:graphic>
          </wp:inline>
        </w:drawing>
      </w:r>
    </w:p>
    <w:p w14:paraId="657ACE56" w14:textId="1A58CCBF" w:rsidR="00694C3E" w:rsidRPr="0097110D" w:rsidRDefault="00FE45FF" w:rsidP="00A91C17">
      <w:pPr>
        <w:pStyle w:val="Legenda"/>
        <w:spacing w:line="276" w:lineRule="auto"/>
        <w:jc w:val="both"/>
        <w:rPr>
          <w:rFonts w:ascii="Times New Roman" w:hAnsi="Times New Roman" w:cs="Times New Roman"/>
          <w:color w:val="auto"/>
          <w:sz w:val="22"/>
          <w:szCs w:val="22"/>
        </w:rPr>
      </w:pPr>
      <w:bookmarkStart w:id="6" w:name="_Toc136610835"/>
      <w:bookmarkStart w:id="7" w:name="_Toc136936375"/>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Mapa topograficzna z siecią dróg</w:t>
      </w:r>
      <w:bookmarkEnd w:id="6"/>
      <w:bookmarkEnd w:id="7"/>
    </w:p>
    <w:p w14:paraId="2720BA3C" w14:textId="4103D211" w:rsidR="00D46241"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Cechą charakterystyczną partnerstwa jest położenie wszystkich gmin na terenie</w:t>
      </w:r>
      <w:r w:rsidR="003B446A" w:rsidRPr="0097110D">
        <w:rPr>
          <w:rFonts w:ascii="Times New Roman" w:hAnsi="Times New Roman" w:cs="Times New Roman"/>
        </w:rPr>
        <w:t xml:space="preserve"> największego w Polsce Parku Krajobrazowego „Dolina Baryczy”</w:t>
      </w:r>
      <w:r w:rsidR="0028507E">
        <w:rPr>
          <w:rFonts w:ascii="Times New Roman" w:hAnsi="Times New Roman" w:cs="Times New Roman"/>
        </w:rPr>
        <w:t xml:space="preserve">. Na </w:t>
      </w:r>
      <w:r w:rsidR="0028507E" w:rsidRPr="0028507E">
        <w:rPr>
          <w:rFonts w:ascii="Times New Roman" w:hAnsi="Times New Roman" w:cs="Times New Roman"/>
        </w:rPr>
        <w:t>terenie Doliny Baryczy znajdują się następu</w:t>
      </w:r>
      <w:r w:rsidR="0028507E">
        <w:rPr>
          <w:rFonts w:ascii="Times New Roman" w:hAnsi="Times New Roman" w:cs="Times New Roman"/>
        </w:rPr>
        <w:t xml:space="preserve">jące rezerwaty: Stawy Milickie i </w:t>
      </w:r>
      <w:r w:rsidR="0028507E" w:rsidRPr="0028507E">
        <w:rPr>
          <w:rFonts w:ascii="Times New Roman" w:hAnsi="Times New Roman" w:cs="Times New Roman"/>
        </w:rPr>
        <w:t xml:space="preserve">Olszyny Niezgodzkie. Rezerwat Stawy Milickie jest objęty Konwencją Ramsar. Stawy Doliny Baryczy o powierzchni 7 000 ha zaliczone zostały do światowej sieci obiektów wodnych LivingLakes. </w:t>
      </w:r>
      <w:r w:rsidR="0028507E">
        <w:rPr>
          <w:rFonts w:ascii="Times New Roman" w:hAnsi="Times New Roman" w:cs="Times New Roman"/>
        </w:rPr>
        <w:t>Przez teren LGD przepływa</w:t>
      </w:r>
      <w:r w:rsidR="003E609B" w:rsidRPr="0097110D">
        <w:rPr>
          <w:rFonts w:ascii="Times New Roman" w:hAnsi="Times New Roman" w:cs="Times New Roman"/>
        </w:rPr>
        <w:t xml:space="preserve"> rzeka Barycz, </w:t>
      </w:r>
      <w:r w:rsidR="0028507E">
        <w:rPr>
          <w:rFonts w:ascii="Times New Roman" w:hAnsi="Times New Roman" w:cs="Times New Roman"/>
        </w:rPr>
        <w:t>maja początek w Przygodzicach –</w:t>
      </w:r>
      <w:r w:rsidR="003E609B" w:rsidRPr="0097110D">
        <w:rPr>
          <w:rFonts w:ascii="Times New Roman" w:hAnsi="Times New Roman" w:cs="Times New Roman"/>
        </w:rPr>
        <w:t>łącz</w:t>
      </w:r>
      <w:r w:rsidR="00162255" w:rsidRPr="0097110D">
        <w:rPr>
          <w:rFonts w:ascii="Times New Roman" w:hAnsi="Times New Roman" w:cs="Times New Roman"/>
        </w:rPr>
        <w:t>y</w:t>
      </w:r>
      <w:r w:rsidR="0028507E">
        <w:rPr>
          <w:rFonts w:ascii="Times New Roman" w:hAnsi="Times New Roman" w:cs="Times New Roman"/>
        </w:rPr>
        <w:t xml:space="preserve"> ona </w:t>
      </w:r>
      <w:r w:rsidR="00162255" w:rsidRPr="0097110D">
        <w:rPr>
          <w:rFonts w:ascii="Times New Roman" w:hAnsi="Times New Roman" w:cs="Times New Roman"/>
        </w:rPr>
        <w:t xml:space="preserve">obszar z </w:t>
      </w:r>
      <w:r w:rsidR="0028507E">
        <w:rPr>
          <w:rFonts w:ascii="Times New Roman" w:hAnsi="Times New Roman" w:cs="Times New Roman"/>
        </w:rPr>
        <w:t xml:space="preserve">wielkopolską </w:t>
      </w:r>
      <w:r w:rsidR="00162255" w:rsidRPr="0097110D">
        <w:rPr>
          <w:rFonts w:ascii="Times New Roman" w:hAnsi="Times New Roman" w:cs="Times New Roman"/>
        </w:rPr>
        <w:t xml:space="preserve">częścią </w:t>
      </w:r>
      <w:r w:rsidR="003E609B" w:rsidRPr="0097110D">
        <w:rPr>
          <w:rFonts w:ascii="Times New Roman" w:hAnsi="Times New Roman" w:cs="Times New Roman"/>
        </w:rPr>
        <w:t>Doliny</w:t>
      </w:r>
      <w:r w:rsidR="00573599" w:rsidRPr="0097110D">
        <w:rPr>
          <w:rFonts w:ascii="Times New Roman" w:hAnsi="Times New Roman" w:cs="Times New Roman"/>
        </w:rPr>
        <w:t xml:space="preserve"> Baryczy</w:t>
      </w:r>
      <w:r w:rsidR="003E609B" w:rsidRPr="0097110D">
        <w:rPr>
          <w:rFonts w:ascii="Times New Roman" w:hAnsi="Times New Roman" w:cs="Times New Roman"/>
        </w:rPr>
        <w:t xml:space="preserve">. </w:t>
      </w:r>
      <w:r w:rsidR="002A608E" w:rsidRPr="0097110D">
        <w:rPr>
          <w:rFonts w:ascii="Times New Roman" w:hAnsi="Times New Roman" w:cs="Times New Roman"/>
        </w:rPr>
        <w:t>Na obszarze każdej z gmin LGD wyznaczono sieci obszarów objętych ochroną przyrody</w:t>
      </w:r>
      <w:r w:rsidR="003B446A" w:rsidRPr="0097110D">
        <w:rPr>
          <w:rFonts w:ascii="Times New Roman" w:hAnsi="Times New Roman" w:cs="Times New Roman"/>
        </w:rPr>
        <w:t xml:space="preserve"> </w:t>
      </w:r>
      <w:r w:rsidR="002A608E" w:rsidRPr="0097110D">
        <w:rPr>
          <w:rFonts w:ascii="Times New Roman" w:hAnsi="Times New Roman" w:cs="Times New Roman"/>
        </w:rPr>
        <w:t xml:space="preserve">NATURA 2000 (ostoja ptasia i siedliskowa). Największą ostoją </w:t>
      </w:r>
      <w:r w:rsidR="00162255" w:rsidRPr="0097110D">
        <w:rPr>
          <w:rFonts w:ascii="Times New Roman" w:hAnsi="Times New Roman" w:cs="Times New Roman"/>
        </w:rPr>
        <w:t>„naturową</w:t>
      </w:r>
      <w:r w:rsidR="002A608E" w:rsidRPr="0097110D">
        <w:rPr>
          <w:rFonts w:ascii="Times New Roman" w:hAnsi="Times New Roman" w:cs="Times New Roman"/>
        </w:rPr>
        <w:t>” w Dolinie Baryczy jest SOO "Ostoja nad Baryczą" – obszar ten wraz</w:t>
      </w:r>
      <w:r w:rsidR="003B446A" w:rsidRPr="0097110D">
        <w:rPr>
          <w:rFonts w:ascii="Times New Roman" w:hAnsi="Times New Roman" w:cs="Times New Roman"/>
        </w:rPr>
        <w:t xml:space="preserve"> z częścią </w:t>
      </w:r>
      <w:r w:rsidR="0028507E">
        <w:rPr>
          <w:rFonts w:ascii="Times New Roman" w:hAnsi="Times New Roman" w:cs="Times New Roman"/>
        </w:rPr>
        <w:t xml:space="preserve">wielkopolską </w:t>
      </w:r>
      <w:r w:rsidR="002A608E" w:rsidRPr="0097110D">
        <w:rPr>
          <w:rFonts w:ascii="Times New Roman" w:hAnsi="Times New Roman" w:cs="Times New Roman"/>
        </w:rPr>
        <w:t>jest</w:t>
      </w:r>
      <w:r w:rsidR="003B446A" w:rsidRPr="0097110D">
        <w:rPr>
          <w:rFonts w:ascii="Times New Roman" w:hAnsi="Times New Roman" w:cs="Times New Roman"/>
        </w:rPr>
        <w:t xml:space="preserve"> </w:t>
      </w:r>
      <w:r w:rsidRPr="0097110D">
        <w:rPr>
          <w:rFonts w:ascii="Times New Roman" w:hAnsi="Times New Roman" w:cs="Times New Roman"/>
        </w:rPr>
        <w:t>największ</w:t>
      </w:r>
      <w:r w:rsidR="003B446A" w:rsidRPr="0097110D">
        <w:rPr>
          <w:rFonts w:ascii="Times New Roman" w:hAnsi="Times New Roman" w:cs="Times New Roman"/>
        </w:rPr>
        <w:t>y</w:t>
      </w:r>
      <w:r w:rsidRPr="0097110D">
        <w:rPr>
          <w:rFonts w:ascii="Times New Roman" w:hAnsi="Times New Roman" w:cs="Times New Roman"/>
        </w:rPr>
        <w:t xml:space="preserve"> w Polsce</w:t>
      </w:r>
      <w:r w:rsidR="002A608E" w:rsidRPr="0097110D">
        <w:rPr>
          <w:rFonts w:ascii="Times New Roman" w:hAnsi="Times New Roman" w:cs="Times New Roman"/>
        </w:rPr>
        <w:t>.</w:t>
      </w:r>
    </w:p>
    <w:p w14:paraId="4E5B701F" w14:textId="6783CD77" w:rsidR="00AE413D" w:rsidRPr="0097110D" w:rsidRDefault="00AE413D" w:rsidP="00A91C17">
      <w:pPr>
        <w:pStyle w:val="Legenda"/>
        <w:keepNext/>
        <w:spacing w:line="276" w:lineRule="auto"/>
        <w:rPr>
          <w:rFonts w:ascii="Times New Roman" w:hAnsi="Times New Roman" w:cs="Times New Roman"/>
          <w:color w:val="auto"/>
          <w:sz w:val="22"/>
          <w:szCs w:val="22"/>
        </w:rPr>
      </w:pPr>
      <w:bookmarkStart w:id="8" w:name="_Toc136936338"/>
      <w:r w:rsidRPr="0097110D">
        <w:rPr>
          <w:rFonts w:ascii="Times New Roman" w:hAnsi="Times New Roman" w:cs="Times New Roman"/>
          <w:color w:val="auto"/>
          <w:sz w:val="22"/>
          <w:szCs w:val="22"/>
        </w:rPr>
        <w:t xml:space="preserve">Tabela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Tabela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Formy ochrony przyrody</w:t>
      </w:r>
      <w:bookmarkEnd w:id="8"/>
    </w:p>
    <w:tbl>
      <w:tblPr>
        <w:tblW w:w="5000" w:type="pct"/>
        <w:tblCellMar>
          <w:left w:w="70" w:type="dxa"/>
          <w:right w:w="70" w:type="dxa"/>
        </w:tblCellMar>
        <w:tblLook w:val="04A0" w:firstRow="1" w:lastRow="0" w:firstColumn="1" w:lastColumn="0" w:noHBand="0" w:noVBand="1"/>
      </w:tblPr>
      <w:tblGrid>
        <w:gridCol w:w="1059"/>
        <w:gridCol w:w="2464"/>
        <w:gridCol w:w="2091"/>
        <w:gridCol w:w="4580"/>
      </w:tblGrid>
      <w:tr w:rsidR="006C4817" w:rsidRPr="006C4817" w14:paraId="0774D2CE" w14:textId="77777777" w:rsidTr="006C4817">
        <w:trPr>
          <w:trHeight w:val="480"/>
        </w:trPr>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846FB" w14:textId="21C81E31" w:rsidR="006C4817" w:rsidRPr="006C4817" w:rsidRDefault="006C4817" w:rsidP="006C4817">
            <w:pPr>
              <w:spacing w:after="0" w:line="240" w:lineRule="auto"/>
              <w:jc w:val="center"/>
              <w:rPr>
                <w:rFonts w:ascii="Times New Roman" w:eastAsia="Times New Roman" w:hAnsi="Times New Roman" w:cs="Times New Roman"/>
                <w:b/>
                <w:bCs/>
                <w:color w:val="000000"/>
                <w:lang w:eastAsia="pl-PL"/>
              </w:rPr>
            </w:pPr>
            <w:r w:rsidRPr="006C4817">
              <w:rPr>
                <w:rFonts w:ascii="Times New Roman" w:hAnsi="Times New Roman" w:cs="Times New Roman"/>
              </w:rPr>
              <w:t>Gmina</w:t>
            </w:r>
          </w:p>
        </w:tc>
        <w:tc>
          <w:tcPr>
            <w:tcW w:w="1148" w:type="pct"/>
            <w:tcBorders>
              <w:top w:val="single" w:sz="4" w:space="0" w:color="auto"/>
              <w:left w:val="nil"/>
              <w:bottom w:val="single" w:sz="4" w:space="0" w:color="auto"/>
              <w:right w:val="single" w:sz="4" w:space="0" w:color="auto"/>
            </w:tcBorders>
            <w:shd w:val="clear" w:color="auto" w:fill="D9D9D9" w:themeFill="background1" w:themeFillShade="D9"/>
            <w:noWrap/>
          </w:tcPr>
          <w:p w14:paraId="22F7C6C1" w14:textId="0AB59B65" w:rsidR="006C4817" w:rsidRPr="006C4817" w:rsidRDefault="006C4817" w:rsidP="006C4817">
            <w:pPr>
              <w:spacing w:after="0" w:line="240" w:lineRule="auto"/>
              <w:jc w:val="center"/>
              <w:rPr>
                <w:rFonts w:ascii="Times New Roman" w:eastAsia="Times New Roman" w:hAnsi="Times New Roman" w:cs="Times New Roman"/>
                <w:color w:val="000000"/>
                <w:lang w:eastAsia="pl-PL"/>
              </w:rPr>
            </w:pPr>
            <w:r w:rsidRPr="006C4817">
              <w:rPr>
                <w:rFonts w:ascii="Times New Roman" w:hAnsi="Times New Roman" w:cs="Times New Roman"/>
              </w:rPr>
              <w:t>Kod</w:t>
            </w:r>
          </w:p>
        </w:tc>
        <w:tc>
          <w:tcPr>
            <w:tcW w:w="1033" w:type="pct"/>
            <w:tcBorders>
              <w:top w:val="single" w:sz="4" w:space="0" w:color="auto"/>
              <w:left w:val="nil"/>
              <w:bottom w:val="single" w:sz="4" w:space="0" w:color="auto"/>
              <w:right w:val="single" w:sz="4" w:space="0" w:color="auto"/>
            </w:tcBorders>
            <w:shd w:val="clear" w:color="auto" w:fill="D9D9D9" w:themeFill="background1" w:themeFillShade="D9"/>
            <w:noWrap/>
          </w:tcPr>
          <w:p w14:paraId="16909D1A" w14:textId="741723AA" w:rsidR="006C4817" w:rsidRPr="006C4817" w:rsidRDefault="006C4817" w:rsidP="006C4817">
            <w:pPr>
              <w:spacing w:after="0" w:line="240" w:lineRule="auto"/>
              <w:jc w:val="center"/>
              <w:rPr>
                <w:rFonts w:ascii="Times New Roman" w:eastAsia="Times New Roman" w:hAnsi="Times New Roman" w:cs="Times New Roman"/>
                <w:color w:val="000000"/>
                <w:lang w:eastAsia="pl-PL"/>
              </w:rPr>
            </w:pPr>
            <w:r w:rsidRPr="006C4817">
              <w:rPr>
                <w:rFonts w:ascii="Times New Roman" w:hAnsi="Times New Roman" w:cs="Times New Roman"/>
              </w:rPr>
              <w:t>forma ochrony</w:t>
            </w:r>
          </w:p>
        </w:tc>
        <w:tc>
          <w:tcPr>
            <w:tcW w:w="2265" w:type="pct"/>
            <w:tcBorders>
              <w:top w:val="single" w:sz="4" w:space="0" w:color="auto"/>
              <w:left w:val="nil"/>
              <w:bottom w:val="single" w:sz="4" w:space="0" w:color="auto"/>
              <w:right w:val="single" w:sz="4" w:space="0" w:color="auto"/>
            </w:tcBorders>
            <w:shd w:val="clear" w:color="auto" w:fill="D9D9D9" w:themeFill="background1" w:themeFillShade="D9"/>
            <w:noWrap/>
          </w:tcPr>
          <w:p w14:paraId="44E7B0C2" w14:textId="36C036E1" w:rsidR="006C4817" w:rsidRPr="006C4817" w:rsidRDefault="006C4817" w:rsidP="006C4817">
            <w:pPr>
              <w:spacing w:after="0" w:line="240" w:lineRule="auto"/>
              <w:jc w:val="center"/>
              <w:rPr>
                <w:rFonts w:ascii="Times New Roman" w:eastAsia="Times New Roman" w:hAnsi="Times New Roman" w:cs="Times New Roman"/>
                <w:color w:val="000000"/>
                <w:lang w:eastAsia="pl-PL"/>
              </w:rPr>
            </w:pPr>
            <w:r w:rsidRPr="006C4817">
              <w:rPr>
                <w:rFonts w:ascii="Times New Roman" w:hAnsi="Times New Roman" w:cs="Times New Roman"/>
              </w:rPr>
              <w:t>nazwa</w:t>
            </w:r>
          </w:p>
        </w:tc>
      </w:tr>
      <w:tr w:rsidR="006C4817" w:rsidRPr="006C4817" w14:paraId="74D7B3B7" w14:textId="77777777" w:rsidTr="00754CAF">
        <w:trPr>
          <w:trHeight w:val="329"/>
        </w:trPr>
        <w:tc>
          <w:tcPr>
            <w:tcW w:w="554" w:type="pct"/>
            <w:vMerge w:val="restart"/>
            <w:tcBorders>
              <w:top w:val="single" w:sz="4" w:space="0" w:color="auto"/>
              <w:left w:val="single" w:sz="4" w:space="0" w:color="auto"/>
              <w:right w:val="single" w:sz="4" w:space="0" w:color="auto"/>
            </w:tcBorders>
            <w:shd w:val="clear" w:color="auto" w:fill="FFFFFF" w:themeFill="background1"/>
            <w:vAlign w:val="center"/>
            <w:hideMark/>
          </w:tcPr>
          <w:p w14:paraId="51B0F214" w14:textId="10AC8B40" w:rsidR="006C4817" w:rsidRPr="006C4817" w:rsidRDefault="006C4817" w:rsidP="006C4817">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b/>
                <w:bCs/>
                <w:color w:val="000000"/>
                <w:lang w:eastAsia="pl-PL"/>
              </w:rPr>
              <w:t>Milicz</w:t>
            </w:r>
          </w:p>
          <w:p w14:paraId="018936DA" w14:textId="0C43C3EF"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single" w:sz="4" w:space="0" w:color="auto"/>
              <w:left w:val="nil"/>
              <w:bottom w:val="single" w:sz="4" w:space="0" w:color="auto"/>
              <w:right w:val="single" w:sz="4" w:space="0" w:color="auto"/>
            </w:tcBorders>
            <w:shd w:val="clear" w:color="auto" w:fill="auto"/>
            <w:noWrap/>
            <w:vAlign w:val="bottom"/>
            <w:hideMark/>
          </w:tcPr>
          <w:p w14:paraId="080A0D2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PL.ZIPOP.1393.RP.1143</w:t>
            </w:r>
          </w:p>
        </w:tc>
        <w:tc>
          <w:tcPr>
            <w:tcW w:w="1033" w:type="pct"/>
            <w:tcBorders>
              <w:top w:val="single" w:sz="4" w:space="0" w:color="auto"/>
              <w:left w:val="nil"/>
              <w:bottom w:val="single" w:sz="4" w:space="0" w:color="auto"/>
              <w:right w:val="single" w:sz="4" w:space="0" w:color="auto"/>
            </w:tcBorders>
            <w:shd w:val="clear" w:color="auto" w:fill="auto"/>
            <w:noWrap/>
            <w:vAlign w:val="bottom"/>
            <w:hideMark/>
          </w:tcPr>
          <w:p w14:paraId="04A787B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single" w:sz="4" w:space="0" w:color="auto"/>
              <w:left w:val="nil"/>
              <w:bottom w:val="single" w:sz="4" w:space="0" w:color="auto"/>
              <w:right w:val="single" w:sz="4" w:space="0" w:color="auto"/>
            </w:tcBorders>
            <w:shd w:val="clear" w:color="auto" w:fill="auto"/>
            <w:noWrap/>
            <w:vAlign w:val="bottom"/>
            <w:hideMark/>
          </w:tcPr>
          <w:p w14:paraId="2A0DF75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Wzgórze Joanny</w:t>
            </w:r>
          </w:p>
        </w:tc>
      </w:tr>
      <w:tr w:rsidR="006C4817" w:rsidRPr="006C4817" w14:paraId="170EB7E0"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12165E85" w14:textId="1E899A5A"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F34C6E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PL.ZIPOP.1393.RP.1109</w:t>
            </w:r>
          </w:p>
        </w:tc>
        <w:tc>
          <w:tcPr>
            <w:tcW w:w="1033" w:type="pct"/>
            <w:tcBorders>
              <w:top w:val="nil"/>
              <w:left w:val="nil"/>
              <w:bottom w:val="single" w:sz="4" w:space="0" w:color="auto"/>
              <w:right w:val="single" w:sz="4" w:space="0" w:color="auto"/>
            </w:tcBorders>
            <w:shd w:val="clear" w:color="auto" w:fill="auto"/>
            <w:noWrap/>
            <w:vAlign w:val="bottom"/>
            <w:hideMark/>
          </w:tcPr>
          <w:p w14:paraId="26BF09F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09EE53B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Stawy Milickie</w:t>
            </w:r>
          </w:p>
        </w:tc>
      </w:tr>
      <w:tr w:rsidR="006C4817" w:rsidRPr="006C4817" w14:paraId="53316DD4"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AB0D3C9" w14:textId="6A301593"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5CB97D7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530F27F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077CA0C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6695E894"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A4F2EF1" w14:textId="336F7AD8"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3AC88D9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PL.ZIPOP.1393.OCHK.236</w:t>
            </w:r>
          </w:p>
        </w:tc>
        <w:tc>
          <w:tcPr>
            <w:tcW w:w="1033" w:type="pct"/>
            <w:tcBorders>
              <w:top w:val="nil"/>
              <w:left w:val="nil"/>
              <w:bottom w:val="single" w:sz="4" w:space="0" w:color="auto"/>
              <w:right w:val="single" w:sz="4" w:space="0" w:color="auto"/>
            </w:tcBorders>
            <w:shd w:val="clear" w:color="auto" w:fill="auto"/>
            <w:noWrap/>
            <w:vAlign w:val="bottom"/>
            <w:hideMark/>
          </w:tcPr>
          <w:p w14:paraId="3AEDDDD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526422B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Dąbrowy Krotoszyńskie Baszków-Rochy</w:t>
            </w:r>
          </w:p>
        </w:tc>
      </w:tr>
      <w:tr w:rsidR="006C4817" w:rsidRPr="006C4817" w14:paraId="427675E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00864E3" w14:textId="734346B7"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D131A4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60E2F58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7DF1DB4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2748B27A"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55961ED2" w14:textId="7AFB9FA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B293A7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77B437A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7C7CE7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6386BFF8"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22ACAC22" w14:textId="3FC23DAF"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b/>
                <w:bCs/>
                <w:color w:val="000000"/>
                <w:lang w:eastAsia="pl-PL"/>
              </w:rPr>
              <w:t>Krośnice</w:t>
            </w:r>
          </w:p>
          <w:p w14:paraId="55545D8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 </w:t>
            </w:r>
          </w:p>
          <w:p w14:paraId="2AF3C6D7" w14:textId="2095FC2F"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651FFBB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1709BFD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6C110201"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7BEEA6F0"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437F849B" w14:textId="63E6A74A"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0E0EFD4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70179E3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51E069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1D8F6C0C"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0D874338" w14:textId="769E8E47"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192A82E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0EEC9D4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65B747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057E3851"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056BCCA4" w14:textId="3CFB52A1"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b/>
                <w:bCs/>
                <w:color w:val="000000"/>
                <w:lang w:eastAsia="pl-PL"/>
              </w:rPr>
              <w:lastRenderedPageBreak/>
              <w:t>Cieszków</w:t>
            </w:r>
            <w:r w:rsidRPr="006C4817">
              <w:rPr>
                <w:rFonts w:ascii="Times New Roman" w:eastAsia="Times New Roman" w:hAnsi="Times New Roman" w:cs="Times New Roman"/>
                <w:color w:val="000000"/>
                <w:lang w:eastAsia="pl-PL"/>
              </w:rPr>
              <w:t xml:space="preserve"> </w:t>
            </w:r>
          </w:p>
          <w:p w14:paraId="2230BD09" w14:textId="13965499"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42D0D05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5FD5A42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22071A0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25DFE3C7"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64330A0" w14:textId="4E23FDAB"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AAD429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PL.ZIPOP.1393.OCHK.236</w:t>
            </w:r>
          </w:p>
        </w:tc>
        <w:tc>
          <w:tcPr>
            <w:tcW w:w="1033" w:type="pct"/>
            <w:tcBorders>
              <w:top w:val="nil"/>
              <w:left w:val="nil"/>
              <w:bottom w:val="single" w:sz="4" w:space="0" w:color="auto"/>
              <w:right w:val="single" w:sz="4" w:space="0" w:color="auto"/>
            </w:tcBorders>
            <w:shd w:val="clear" w:color="auto" w:fill="auto"/>
            <w:noWrap/>
            <w:vAlign w:val="bottom"/>
            <w:hideMark/>
          </w:tcPr>
          <w:p w14:paraId="13E16EB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4A61D2C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Dąbrowy Krotoszyńskie Baszków-Rochy</w:t>
            </w:r>
          </w:p>
        </w:tc>
      </w:tr>
      <w:tr w:rsidR="006C4817" w:rsidRPr="006C4817" w14:paraId="09B1C26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193207B6" w14:textId="7DDD044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2F5E905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59D4D89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585D10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6A2D5646"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037BCBBA" w14:textId="3338465C"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3F435E0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PL.ZIPOP.1393.N2K.PLH020001.H</w:t>
            </w:r>
          </w:p>
        </w:tc>
        <w:tc>
          <w:tcPr>
            <w:tcW w:w="1033" w:type="pct"/>
            <w:tcBorders>
              <w:top w:val="nil"/>
              <w:left w:val="nil"/>
              <w:bottom w:val="single" w:sz="4" w:space="0" w:color="auto"/>
              <w:right w:val="single" w:sz="4" w:space="0" w:color="auto"/>
            </w:tcBorders>
            <w:shd w:val="clear" w:color="auto" w:fill="auto"/>
            <w:noWrap/>
            <w:vAlign w:val="bottom"/>
            <w:hideMark/>
          </w:tcPr>
          <w:p w14:paraId="167B535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143902C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Chłodnia w Cieszkowie</w:t>
            </w:r>
          </w:p>
        </w:tc>
      </w:tr>
      <w:tr w:rsidR="006C4817" w:rsidRPr="006C4817" w14:paraId="38D9FD7F"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6853B988" w14:textId="327D4911"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F018B2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2943E42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C93B02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40E9859F"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37B6E320" w14:textId="1FE87254"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b/>
                <w:bCs/>
                <w:color w:val="000000"/>
                <w:lang w:eastAsia="pl-PL"/>
              </w:rPr>
              <w:t>Twardogóra</w:t>
            </w:r>
            <w:r w:rsidRPr="006C4817">
              <w:rPr>
                <w:rFonts w:ascii="Times New Roman" w:eastAsia="Times New Roman" w:hAnsi="Times New Roman" w:cs="Times New Roman"/>
                <w:color w:val="000000"/>
                <w:lang w:eastAsia="pl-PL"/>
              </w:rPr>
              <w:t xml:space="preserve">  </w:t>
            </w:r>
          </w:p>
          <w:p w14:paraId="1DDEBA7E" w14:textId="7E3404C9"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04A546F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PL.ZIPOP.1393.RP.935</w:t>
            </w:r>
          </w:p>
        </w:tc>
        <w:tc>
          <w:tcPr>
            <w:tcW w:w="1033" w:type="pct"/>
            <w:tcBorders>
              <w:top w:val="nil"/>
              <w:left w:val="nil"/>
              <w:bottom w:val="single" w:sz="4" w:space="0" w:color="auto"/>
              <w:right w:val="single" w:sz="4" w:space="0" w:color="auto"/>
            </w:tcBorders>
            <w:shd w:val="clear" w:color="auto" w:fill="auto"/>
            <w:noWrap/>
            <w:vAlign w:val="bottom"/>
            <w:hideMark/>
          </w:tcPr>
          <w:p w14:paraId="539F7D3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289395E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Torfowisko koło Grabowna</w:t>
            </w:r>
          </w:p>
        </w:tc>
      </w:tr>
      <w:tr w:rsidR="006C4817" w:rsidRPr="006C4817" w14:paraId="59C633A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9B7F708" w14:textId="2B3A8779"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018CD8A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13615ED5"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197FE02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6F818FF6"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23B8982D" w14:textId="317F0B9B"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BB2B3E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PL.ZIPOP.1393.OCHK.235</w:t>
            </w:r>
          </w:p>
        </w:tc>
        <w:tc>
          <w:tcPr>
            <w:tcW w:w="1033" w:type="pct"/>
            <w:tcBorders>
              <w:top w:val="nil"/>
              <w:left w:val="nil"/>
              <w:bottom w:val="single" w:sz="4" w:space="0" w:color="auto"/>
              <w:right w:val="single" w:sz="4" w:space="0" w:color="auto"/>
            </w:tcBorders>
            <w:shd w:val="clear" w:color="auto" w:fill="auto"/>
            <w:noWrap/>
            <w:vAlign w:val="bottom"/>
            <w:hideMark/>
          </w:tcPr>
          <w:p w14:paraId="11ADE3D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570B81D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Wzgórza Ostrzeszowskie i Kotlina Odolanowska (woj. wielkopolskie)</w:t>
            </w:r>
          </w:p>
        </w:tc>
      </w:tr>
      <w:tr w:rsidR="006C4817" w:rsidRPr="006C4817" w14:paraId="676AD92F"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87CD5AA" w14:textId="3E7A63D3"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481DB9F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PL.ZIPOP.1393.OCHK.276</w:t>
            </w:r>
          </w:p>
        </w:tc>
        <w:tc>
          <w:tcPr>
            <w:tcW w:w="1033" w:type="pct"/>
            <w:tcBorders>
              <w:top w:val="nil"/>
              <w:left w:val="nil"/>
              <w:bottom w:val="single" w:sz="4" w:space="0" w:color="auto"/>
              <w:right w:val="single" w:sz="4" w:space="0" w:color="auto"/>
            </w:tcBorders>
            <w:shd w:val="clear" w:color="auto" w:fill="auto"/>
            <w:noWrap/>
            <w:vAlign w:val="bottom"/>
            <w:hideMark/>
          </w:tcPr>
          <w:p w14:paraId="377519F1"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2271162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Wzgórza Ostrzeszowskie i Kotlina Odolanowska (woj. dolnośląskie)</w:t>
            </w:r>
          </w:p>
        </w:tc>
      </w:tr>
      <w:tr w:rsidR="006C4817" w:rsidRPr="006C4817" w14:paraId="036C1218"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091AE12E" w14:textId="29419433"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73D53E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36C9064F"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5903D76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6B02951F"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63FEDD9C" w14:textId="035A105F"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4388A10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PL.ZIPOP.1393.N2K.PLH020101.H</w:t>
            </w:r>
          </w:p>
        </w:tc>
        <w:tc>
          <w:tcPr>
            <w:tcW w:w="1033" w:type="pct"/>
            <w:tcBorders>
              <w:top w:val="nil"/>
              <w:left w:val="nil"/>
              <w:bottom w:val="single" w:sz="4" w:space="0" w:color="auto"/>
              <w:right w:val="single" w:sz="4" w:space="0" w:color="auto"/>
            </w:tcBorders>
            <w:shd w:val="clear" w:color="auto" w:fill="auto"/>
            <w:noWrap/>
            <w:vAlign w:val="bottom"/>
            <w:hideMark/>
          </w:tcPr>
          <w:p w14:paraId="6B96974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0B377EA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Leśne Stawki koło Goszcza</w:t>
            </w:r>
          </w:p>
        </w:tc>
      </w:tr>
      <w:tr w:rsidR="006C4817" w:rsidRPr="006C4817" w14:paraId="795F9177" w14:textId="77777777" w:rsidTr="00754CAF">
        <w:trPr>
          <w:trHeight w:val="240"/>
        </w:trPr>
        <w:tc>
          <w:tcPr>
            <w:tcW w:w="554" w:type="pct"/>
            <w:vMerge/>
            <w:tcBorders>
              <w:left w:val="single" w:sz="4" w:space="0" w:color="auto"/>
              <w:right w:val="single" w:sz="4" w:space="0" w:color="auto"/>
            </w:tcBorders>
            <w:shd w:val="clear" w:color="auto" w:fill="FFFFFF" w:themeFill="background1"/>
            <w:noWrap/>
            <w:vAlign w:val="center"/>
            <w:hideMark/>
          </w:tcPr>
          <w:p w14:paraId="5D1FB8E7" w14:textId="71B5E614"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25054C7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PL.ZIPOP.1393.N2K.PLH020091.H</w:t>
            </w:r>
          </w:p>
        </w:tc>
        <w:tc>
          <w:tcPr>
            <w:tcW w:w="1033" w:type="pct"/>
            <w:tcBorders>
              <w:top w:val="nil"/>
              <w:left w:val="nil"/>
              <w:bottom w:val="single" w:sz="4" w:space="0" w:color="auto"/>
              <w:right w:val="single" w:sz="4" w:space="0" w:color="auto"/>
            </w:tcBorders>
            <w:shd w:val="clear" w:color="auto" w:fill="auto"/>
            <w:noWrap/>
            <w:vAlign w:val="bottom"/>
            <w:hideMark/>
          </w:tcPr>
          <w:p w14:paraId="57531CD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A86330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Oleśnicy i Potoku Boguszyckiego</w:t>
            </w:r>
          </w:p>
        </w:tc>
      </w:tr>
      <w:tr w:rsidR="006C4817" w:rsidRPr="006C4817" w14:paraId="3D746E9B" w14:textId="77777777" w:rsidTr="00754CAF">
        <w:trPr>
          <w:trHeight w:val="240"/>
        </w:trPr>
        <w:tc>
          <w:tcPr>
            <w:tcW w:w="554" w:type="pct"/>
            <w:vMerge/>
            <w:tcBorders>
              <w:left w:val="single" w:sz="4" w:space="0" w:color="auto"/>
              <w:bottom w:val="single" w:sz="4" w:space="0" w:color="auto"/>
              <w:right w:val="single" w:sz="4" w:space="0" w:color="auto"/>
            </w:tcBorders>
            <w:shd w:val="clear" w:color="auto" w:fill="FFFFFF" w:themeFill="background1"/>
            <w:noWrap/>
            <w:vAlign w:val="center"/>
            <w:hideMark/>
          </w:tcPr>
          <w:p w14:paraId="625C75D8" w14:textId="40AD39A0"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1021C3C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7A614B4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01914799"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18E1D4BC" w14:textId="77777777" w:rsidTr="00754CAF">
        <w:trPr>
          <w:trHeight w:val="480"/>
        </w:trPr>
        <w:tc>
          <w:tcPr>
            <w:tcW w:w="554" w:type="pct"/>
            <w:vMerge w:val="restart"/>
            <w:tcBorders>
              <w:top w:val="nil"/>
              <w:left w:val="single" w:sz="4" w:space="0" w:color="auto"/>
              <w:right w:val="single" w:sz="4" w:space="0" w:color="auto"/>
            </w:tcBorders>
            <w:shd w:val="clear" w:color="auto" w:fill="FFFFFF" w:themeFill="background1"/>
            <w:vAlign w:val="center"/>
            <w:hideMark/>
          </w:tcPr>
          <w:p w14:paraId="745EC6D5" w14:textId="64531661"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b/>
                <w:bCs/>
                <w:color w:val="000000"/>
                <w:lang w:eastAsia="pl-PL"/>
              </w:rPr>
              <w:t>Żmigród</w:t>
            </w:r>
            <w:r w:rsidRPr="006C4817">
              <w:rPr>
                <w:rFonts w:ascii="Times New Roman" w:eastAsia="Times New Roman" w:hAnsi="Times New Roman" w:cs="Times New Roman"/>
                <w:color w:val="000000"/>
                <w:lang w:eastAsia="pl-PL"/>
              </w:rPr>
              <w:t> </w:t>
            </w:r>
          </w:p>
          <w:p w14:paraId="36C408BA" w14:textId="72FEBD8E" w:rsidR="006C4817" w:rsidRPr="006C4817" w:rsidRDefault="006C4817" w:rsidP="006C4817">
            <w:pPr>
              <w:spacing w:after="0" w:line="240" w:lineRule="auto"/>
              <w:rPr>
                <w:rFonts w:ascii="Times New Roman" w:eastAsia="Times New Roman" w:hAnsi="Times New Roman" w:cs="Times New Roman"/>
                <w:b/>
                <w:bCs/>
                <w:color w:val="000000"/>
                <w:lang w:eastAsia="pl-PL"/>
              </w:rPr>
            </w:pPr>
            <w:r w:rsidRPr="006C4817">
              <w:rPr>
                <w:rFonts w:ascii="Times New Roman" w:eastAsia="Times New Roman" w:hAnsi="Times New Roman" w:cs="Times New Roman"/>
                <w:color w:val="000000"/>
                <w:lang w:eastAsia="pl-PL"/>
              </w:rPr>
              <w:t> </w:t>
            </w:r>
          </w:p>
        </w:tc>
        <w:tc>
          <w:tcPr>
            <w:tcW w:w="1148" w:type="pct"/>
            <w:tcBorders>
              <w:top w:val="nil"/>
              <w:left w:val="nil"/>
              <w:bottom w:val="single" w:sz="4" w:space="0" w:color="auto"/>
              <w:right w:val="single" w:sz="4" w:space="0" w:color="auto"/>
            </w:tcBorders>
            <w:shd w:val="clear" w:color="auto" w:fill="auto"/>
            <w:noWrap/>
            <w:vAlign w:val="bottom"/>
            <w:hideMark/>
          </w:tcPr>
          <w:p w14:paraId="198F9367"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PL.ZIPOP.1393.RP.1147</w:t>
            </w:r>
          </w:p>
        </w:tc>
        <w:tc>
          <w:tcPr>
            <w:tcW w:w="1033" w:type="pct"/>
            <w:tcBorders>
              <w:top w:val="nil"/>
              <w:left w:val="nil"/>
              <w:bottom w:val="single" w:sz="4" w:space="0" w:color="auto"/>
              <w:right w:val="single" w:sz="4" w:space="0" w:color="auto"/>
            </w:tcBorders>
            <w:shd w:val="clear" w:color="auto" w:fill="auto"/>
            <w:noWrap/>
            <w:vAlign w:val="bottom"/>
            <w:hideMark/>
          </w:tcPr>
          <w:p w14:paraId="3416830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5EAC73C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Radziądz</w:t>
            </w:r>
          </w:p>
        </w:tc>
      </w:tr>
      <w:tr w:rsidR="006C4817" w:rsidRPr="006C4817" w14:paraId="3A3AC315"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2AAB026B" w14:textId="4F42AC98"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D889FB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PL.ZIPOP.1393.RP.1109</w:t>
            </w:r>
          </w:p>
        </w:tc>
        <w:tc>
          <w:tcPr>
            <w:tcW w:w="1033" w:type="pct"/>
            <w:tcBorders>
              <w:top w:val="nil"/>
              <w:left w:val="nil"/>
              <w:bottom w:val="single" w:sz="4" w:space="0" w:color="auto"/>
              <w:right w:val="single" w:sz="4" w:space="0" w:color="auto"/>
            </w:tcBorders>
            <w:shd w:val="clear" w:color="auto" w:fill="auto"/>
            <w:noWrap/>
            <w:vAlign w:val="bottom"/>
            <w:hideMark/>
          </w:tcPr>
          <w:p w14:paraId="7D63BE9D"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7694818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Stawy Milickie</w:t>
            </w:r>
          </w:p>
        </w:tc>
      </w:tr>
      <w:tr w:rsidR="006C4817" w:rsidRPr="006C4817" w14:paraId="1AB6392B"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7B5AD3C4" w14:textId="2B138EE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667B0FE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PL.ZIPOP.1393.RP.1083</w:t>
            </w:r>
          </w:p>
        </w:tc>
        <w:tc>
          <w:tcPr>
            <w:tcW w:w="1033" w:type="pct"/>
            <w:tcBorders>
              <w:top w:val="nil"/>
              <w:left w:val="nil"/>
              <w:bottom w:val="single" w:sz="4" w:space="0" w:color="auto"/>
              <w:right w:val="single" w:sz="4" w:space="0" w:color="auto"/>
            </w:tcBorders>
            <w:shd w:val="clear" w:color="auto" w:fill="auto"/>
            <w:noWrap/>
            <w:vAlign w:val="bottom"/>
            <w:hideMark/>
          </w:tcPr>
          <w:p w14:paraId="1A1EA52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rezerwat przyrody</w:t>
            </w:r>
          </w:p>
        </w:tc>
        <w:tc>
          <w:tcPr>
            <w:tcW w:w="2265" w:type="pct"/>
            <w:tcBorders>
              <w:top w:val="nil"/>
              <w:left w:val="nil"/>
              <w:bottom w:val="single" w:sz="4" w:space="0" w:color="auto"/>
              <w:right w:val="single" w:sz="4" w:space="0" w:color="auto"/>
            </w:tcBorders>
            <w:shd w:val="clear" w:color="auto" w:fill="auto"/>
            <w:noWrap/>
            <w:vAlign w:val="bottom"/>
            <w:hideMark/>
          </w:tcPr>
          <w:p w14:paraId="24B3A46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Olszyny Niezgodzkie</w:t>
            </w:r>
          </w:p>
        </w:tc>
      </w:tr>
      <w:tr w:rsidR="006C4817" w:rsidRPr="006C4817" w14:paraId="2D2EE614"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5BBBD9DF" w14:textId="2736C53C"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50A2232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PL.ZIPOP.1393.PK.137</w:t>
            </w:r>
          </w:p>
        </w:tc>
        <w:tc>
          <w:tcPr>
            <w:tcW w:w="1033" w:type="pct"/>
            <w:tcBorders>
              <w:top w:val="nil"/>
              <w:left w:val="nil"/>
              <w:bottom w:val="single" w:sz="4" w:space="0" w:color="auto"/>
              <w:right w:val="single" w:sz="4" w:space="0" w:color="auto"/>
            </w:tcBorders>
            <w:shd w:val="clear" w:color="auto" w:fill="auto"/>
            <w:noWrap/>
            <w:vAlign w:val="bottom"/>
            <w:hideMark/>
          </w:tcPr>
          <w:p w14:paraId="772B01D4"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w:t>
            </w:r>
          </w:p>
        </w:tc>
        <w:tc>
          <w:tcPr>
            <w:tcW w:w="2265" w:type="pct"/>
            <w:tcBorders>
              <w:top w:val="nil"/>
              <w:left w:val="nil"/>
              <w:bottom w:val="single" w:sz="4" w:space="0" w:color="auto"/>
              <w:right w:val="single" w:sz="4" w:space="0" w:color="auto"/>
            </w:tcBorders>
            <w:shd w:val="clear" w:color="auto" w:fill="auto"/>
            <w:noWrap/>
            <w:vAlign w:val="bottom"/>
            <w:hideMark/>
          </w:tcPr>
          <w:p w14:paraId="47F2157B"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Park Krajobrazowy Dolina Baryczy</w:t>
            </w:r>
          </w:p>
        </w:tc>
      </w:tr>
      <w:tr w:rsidR="006C4817" w:rsidRPr="006C4817" w14:paraId="5045D220"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7B3D514C" w14:textId="6E52BB66"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7A64CE1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PL.ZIPOP.1393.OCHK.363</w:t>
            </w:r>
          </w:p>
        </w:tc>
        <w:tc>
          <w:tcPr>
            <w:tcW w:w="1033" w:type="pct"/>
            <w:tcBorders>
              <w:top w:val="nil"/>
              <w:left w:val="nil"/>
              <w:bottom w:val="single" w:sz="4" w:space="0" w:color="auto"/>
              <w:right w:val="single" w:sz="4" w:space="0" w:color="auto"/>
            </w:tcBorders>
            <w:shd w:val="clear" w:color="auto" w:fill="auto"/>
            <w:noWrap/>
            <w:vAlign w:val="bottom"/>
            <w:hideMark/>
          </w:tcPr>
          <w:p w14:paraId="084411F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chronionego krajobrazu</w:t>
            </w:r>
          </w:p>
        </w:tc>
        <w:tc>
          <w:tcPr>
            <w:tcW w:w="2265" w:type="pct"/>
            <w:tcBorders>
              <w:top w:val="nil"/>
              <w:left w:val="nil"/>
              <w:bottom w:val="single" w:sz="4" w:space="0" w:color="auto"/>
              <w:right w:val="single" w:sz="4" w:space="0" w:color="auto"/>
            </w:tcBorders>
            <w:shd w:val="clear" w:color="auto" w:fill="auto"/>
            <w:noWrap/>
            <w:vAlign w:val="bottom"/>
            <w:hideMark/>
          </w:tcPr>
          <w:p w14:paraId="36720C1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r w:rsidR="006C4817" w:rsidRPr="006C4817" w14:paraId="1905B398"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219AE952" w14:textId="1BA525A2"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4EF5C482"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PL.ZIPOP.1393.N2K.PLH020003.H</w:t>
            </w:r>
          </w:p>
        </w:tc>
        <w:tc>
          <w:tcPr>
            <w:tcW w:w="1033" w:type="pct"/>
            <w:tcBorders>
              <w:top w:val="nil"/>
              <w:left w:val="nil"/>
              <w:bottom w:val="single" w:sz="4" w:space="0" w:color="auto"/>
              <w:right w:val="single" w:sz="4" w:space="0" w:color="auto"/>
            </w:tcBorders>
            <w:shd w:val="clear" w:color="auto" w:fill="auto"/>
            <w:noWrap/>
            <w:vAlign w:val="bottom"/>
            <w:hideMark/>
          </w:tcPr>
          <w:p w14:paraId="45808146"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6DEC304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Łachy</w:t>
            </w:r>
          </w:p>
        </w:tc>
      </w:tr>
      <w:tr w:rsidR="006C4817" w:rsidRPr="006C4817" w14:paraId="018A422C" w14:textId="77777777" w:rsidTr="006C4817">
        <w:trPr>
          <w:trHeight w:val="240"/>
        </w:trPr>
        <w:tc>
          <w:tcPr>
            <w:tcW w:w="554" w:type="pct"/>
            <w:vMerge/>
            <w:tcBorders>
              <w:left w:val="single" w:sz="4" w:space="0" w:color="auto"/>
              <w:right w:val="single" w:sz="4" w:space="0" w:color="auto"/>
            </w:tcBorders>
            <w:shd w:val="clear" w:color="auto" w:fill="auto"/>
            <w:noWrap/>
            <w:vAlign w:val="bottom"/>
            <w:hideMark/>
          </w:tcPr>
          <w:p w14:paraId="0AC79BEC" w14:textId="60D3C90F"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26B56E13"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PL.ZIPOP.1393.N2K.PLH020041.H</w:t>
            </w:r>
          </w:p>
        </w:tc>
        <w:tc>
          <w:tcPr>
            <w:tcW w:w="1033" w:type="pct"/>
            <w:tcBorders>
              <w:top w:val="nil"/>
              <w:left w:val="nil"/>
              <w:bottom w:val="single" w:sz="4" w:space="0" w:color="auto"/>
              <w:right w:val="single" w:sz="4" w:space="0" w:color="auto"/>
            </w:tcBorders>
            <w:shd w:val="clear" w:color="auto" w:fill="auto"/>
            <w:noWrap/>
            <w:vAlign w:val="bottom"/>
            <w:hideMark/>
          </w:tcPr>
          <w:p w14:paraId="194C915E"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29717B0C"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Ostoja nad Baryczą</w:t>
            </w:r>
          </w:p>
        </w:tc>
      </w:tr>
      <w:tr w:rsidR="006C4817" w:rsidRPr="006C4817" w14:paraId="0668F545" w14:textId="77777777" w:rsidTr="006C4817">
        <w:trPr>
          <w:trHeight w:val="240"/>
        </w:trPr>
        <w:tc>
          <w:tcPr>
            <w:tcW w:w="554" w:type="pct"/>
            <w:vMerge/>
            <w:tcBorders>
              <w:left w:val="single" w:sz="4" w:space="0" w:color="auto"/>
              <w:bottom w:val="single" w:sz="4" w:space="0" w:color="auto"/>
              <w:right w:val="single" w:sz="4" w:space="0" w:color="auto"/>
            </w:tcBorders>
            <w:shd w:val="clear" w:color="auto" w:fill="auto"/>
            <w:noWrap/>
            <w:vAlign w:val="bottom"/>
            <w:hideMark/>
          </w:tcPr>
          <w:p w14:paraId="3019380D" w14:textId="2D8DDB0B" w:rsidR="006C4817" w:rsidRPr="006C4817" w:rsidRDefault="006C4817" w:rsidP="006C4817">
            <w:pPr>
              <w:spacing w:after="0" w:line="240" w:lineRule="auto"/>
              <w:rPr>
                <w:rFonts w:ascii="Times New Roman" w:eastAsia="Times New Roman" w:hAnsi="Times New Roman" w:cs="Times New Roman"/>
                <w:color w:val="000000"/>
                <w:lang w:eastAsia="pl-PL"/>
              </w:rPr>
            </w:pPr>
          </w:p>
        </w:tc>
        <w:tc>
          <w:tcPr>
            <w:tcW w:w="1148" w:type="pct"/>
            <w:tcBorders>
              <w:top w:val="nil"/>
              <w:left w:val="nil"/>
              <w:bottom w:val="single" w:sz="4" w:space="0" w:color="auto"/>
              <w:right w:val="single" w:sz="4" w:space="0" w:color="auto"/>
            </w:tcBorders>
            <w:shd w:val="clear" w:color="auto" w:fill="auto"/>
            <w:noWrap/>
            <w:vAlign w:val="bottom"/>
            <w:hideMark/>
          </w:tcPr>
          <w:p w14:paraId="528808B0"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PL.ZIPOP.1393.N2K.PLB020001.B</w:t>
            </w:r>
          </w:p>
        </w:tc>
        <w:tc>
          <w:tcPr>
            <w:tcW w:w="1033" w:type="pct"/>
            <w:tcBorders>
              <w:top w:val="nil"/>
              <w:left w:val="nil"/>
              <w:bottom w:val="single" w:sz="4" w:space="0" w:color="auto"/>
              <w:right w:val="single" w:sz="4" w:space="0" w:color="auto"/>
            </w:tcBorders>
            <w:shd w:val="clear" w:color="auto" w:fill="auto"/>
            <w:noWrap/>
            <w:vAlign w:val="bottom"/>
            <w:hideMark/>
          </w:tcPr>
          <w:p w14:paraId="47C23598"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obszar natura 2000</w:t>
            </w:r>
          </w:p>
        </w:tc>
        <w:tc>
          <w:tcPr>
            <w:tcW w:w="2265" w:type="pct"/>
            <w:tcBorders>
              <w:top w:val="nil"/>
              <w:left w:val="nil"/>
              <w:bottom w:val="single" w:sz="4" w:space="0" w:color="auto"/>
              <w:right w:val="single" w:sz="4" w:space="0" w:color="auto"/>
            </w:tcBorders>
            <w:shd w:val="clear" w:color="auto" w:fill="auto"/>
            <w:noWrap/>
            <w:vAlign w:val="bottom"/>
            <w:hideMark/>
          </w:tcPr>
          <w:p w14:paraId="008EEEBA" w14:textId="77777777" w:rsidR="006C4817" w:rsidRPr="006C4817" w:rsidRDefault="006C4817" w:rsidP="006C4817">
            <w:pPr>
              <w:spacing w:after="0" w:line="240" w:lineRule="auto"/>
              <w:rPr>
                <w:rFonts w:ascii="Times New Roman" w:eastAsia="Times New Roman" w:hAnsi="Times New Roman" w:cs="Times New Roman"/>
                <w:color w:val="000000"/>
                <w:lang w:eastAsia="pl-PL"/>
              </w:rPr>
            </w:pPr>
            <w:r w:rsidRPr="006C4817">
              <w:rPr>
                <w:rFonts w:ascii="Times New Roman" w:eastAsia="Times New Roman" w:hAnsi="Times New Roman" w:cs="Times New Roman"/>
                <w:color w:val="000000"/>
                <w:lang w:eastAsia="pl-PL"/>
              </w:rPr>
              <w:t>Dolina Baryczy</w:t>
            </w:r>
          </w:p>
        </w:tc>
      </w:tr>
    </w:tbl>
    <w:p w14:paraId="67644458" w14:textId="22464E76" w:rsidR="00694C3E" w:rsidRPr="0097110D" w:rsidRDefault="00573599" w:rsidP="00A91C17">
      <w:pPr>
        <w:spacing w:line="276" w:lineRule="auto"/>
        <w:jc w:val="both"/>
        <w:rPr>
          <w:rFonts w:ascii="Times New Roman" w:hAnsi="Times New Roman" w:cs="Times New Roman"/>
          <w:i/>
        </w:rPr>
      </w:pPr>
      <w:r w:rsidRPr="0097110D">
        <w:rPr>
          <w:rFonts w:ascii="Times New Roman" w:hAnsi="Times New Roman" w:cs="Times New Roman"/>
          <w:i/>
        </w:rPr>
        <w:t>Źródło: Opracowanie własne na podstawie crfop.gdos.gov.pl, 2023</w:t>
      </w:r>
    </w:p>
    <w:p w14:paraId="7F78BCEB" w14:textId="77777777" w:rsidR="00FE45FF" w:rsidRPr="0097110D" w:rsidRDefault="00694C3E" w:rsidP="00A91C17">
      <w:pPr>
        <w:keepNext/>
        <w:spacing w:line="276" w:lineRule="auto"/>
        <w:jc w:val="both"/>
        <w:rPr>
          <w:rFonts w:ascii="Times New Roman" w:hAnsi="Times New Roman" w:cs="Times New Roman"/>
        </w:rPr>
      </w:pPr>
      <w:r w:rsidRPr="0097110D">
        <w:rPr>
          <w:rFonts w:ascii="Times New Roman" w:hAnsi="Times New Roman" w:cs="Times New Roman"/>
          <w:i/>
          <w:noProof/>
          <w:lang w:eastAsia="pl-PL"/>
        </w:rPr>
        <w:lastRenderedPageBreak/>
        <w:drawing>
          <wp:inline distT="0" distB="0" distL="0" distR="0" wp14:anchorId="71554F70" wp14:editId="0F39C43D">
            <wp:extent cx="6479540" cy="291528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NaturowaDolina Barycz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9540" cy="2915285"/>
                    </a:xfrm>
                    <a:prstGeom prst="rect">
                      <a:avLst/>
                    </a:prstGeom>
                  </pic:spPr>
                </pic:pic>
              </a:graphicData>
            </a:graphic>
          </wp:inline>
        </w:drawing>
      </w:r>
    </w:p>
    <w:p w14:paraId="38B52FDD" w14:textId="3E9261AE" w:rsidR="00694C3E" w:rsidRPr="0097110D" w:rsidRDefault="00FE45FF" w:rsidP="00A91C17">
      <w:pPr>
        <w:pStyle w:val="Legenda"/>
        <w:spacing w:line="276" w:lineRule="auto"/>
        <w:jc w:val="both"/>
        <w:rPr>
          <w:rFonts w:ascii="Times New Roman" w:hAnsi="Times New Roman" w:cs="Times New Roman"/>
          <w:color w:val="auto"/>
          <w:sz w:val="22"/>
          <w:szCs w:val="22"/>
          <w:highlight w:val="yellow"/>
        </w:rPr>
      </w:pPr>
      <w:bookmarkStart w:id="9" w:name="_Toc136610836"/>
      <w:bookmarkStart w:id="10" w:name="_Toc136936376"/>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Obszary chronione</w:t>
      </w:r>
      <w:bookmarkEnd w:id="9"/>
      <w:bookmarkEnd w:id="10"/>
    </w:p>
    <w:p w14:paraId="01A5A837" w14:textId="51D4E6DA" w:rsidR="009B5506" w:rsidRPr="0097110D" w:rsidRDefault="00036374" w:rsidP="00A91C17">
      <w:pPr>
        <w:spacing w:line="276" w:lineRule="auto"/>
        <w:jc w:val="both"/>
        <w:rPr>
          <w:rFonts w:ascii="Times New Roman" w:hAnsi="Times New Roman" w:cs="Times New Roman"/>
        </w:rPr>
      </w:pPr>
      <w:r w:rsidRPr="0097110D">
        <w:rPr>
          <w:rFonts w:ascii="Times New Roman" w:hAnsi="Times New Roman" w:cs="Times New Roman"/>
        </w:rPr>
        <w:t xml:space="preserve">W pobliżu </w:t>
      </w:r>
      <w:r w:rsidR="00573599" w:rsidRPr="0097110D">
        <w:rPr>
          <w:rFonts w:ascii="Times New Roman" w:hAnsi="Times New Roman" w:cs="Times New Roman"/>
        </w:rPr>
        <w:t xml:space="preserve">obszaru LGD </w:t>
      </w:r>
      <w:r w:rsidR="00754CAF">
        <w:rPr>
          <w:rFonts w:ascii="Times New Roman" w:hAnsi="Times New Roman" w:cs="Times New Roman"/>
        </w:rPr>
        <w:t>znajdują</w:t>
      </w:r>
      <w:r w:rsidRPr="0097110D">
        <w:rPr>
          <w:rFonts w:ascii="Times New Roman" w:hAnsi="Times New Roman" w:cs="Times New Roman"/>
        </w:rPr>
        <w:t xml:space="preserve"> </w:t>
      </w:r>
      <w:r w:rsidR="00754CAF">
        <w:rPr>
          <w:rFonts w:ascii="Times New Roman" w:hAnsi="Times New Roman" w:cs="Times New Roman"/>
        </w:rPr>
        <w:t>się miasta: Wrocław, Oleśnica a także Odolanów i Ostrów Wielkopolski</w:t>
      </w:r>
      <w:r w:rsidR="00162255" w:rsidRPr="0097110D">
        <w:rPr>
          <w:rFonts w:ascii="Times New Roman" w:hAnsi="Times New Roman" w:cs="Times New Roman"/>
        </w:rPr>
        <w:t xml:space="preserve">, </w:t>
      </w:r>
      <w:r w:rsidR="002A0F10" w:rsidRPr="0097110D">
        <w:rPr>
          <w:rFonts w:ascii="Times New Roman" w:hAnsi="Times New Roman" w:cs="Times New Roman"/>
        </w:rPr>
        <w:t xml:space="preserve">co </w:t>
      </w:r>
      <w:r w:rsidRPr="0097110D">
        <w:rPr>
          <w:rFonts w:ascii="Times New Roman" w:hAnsi="Times New Roman" w:cs="Times New Roman"/>
        </w:rPr>
        <w:t xml:space="preserve">bezpośrednio </w:t>
      </w:r>
      <w:r w:rsidR="00FD4932" w:rsidRPr="0097110D">
        <w:rPr>
          <w:rFonts w:ascii="Times New Roman" w:hAnsi="Times New Roman" w:cs="Times New Roman"/>
        </w:rPr>
        <w:t xml:space="preserve">wpływa </w:t>
      </w:r>
      <w:r w:rsidRPr="0097110D">
        <w:rPr>
          <w:rFonts w:ascii="Times New Roman" w:hAnsi="Times New Roman" w:cs="Times New Roman"/>
        </w:rPr>
        <w:t xml:space="preserve">na lokalny </w:t>
      </w:r>
      <w:r w:rsidR="00162255" w:rsidRPr="0097110D">
        <w:rPr>
          <w:rFonts w:ascii="Times New Roman" w:hAnsi="Times New Roman" w:cs="Times New Roman"/>
        </w:rPr>
        <w:t xml:space="preserve">rynek pracy i </w:t>
      </w:r>
      <w:r w:rsidR="009B5506" w:rsidRPr="0097110D">
        <w:rPr>
          <w:rFonts w:ascii="Times New Roman" w:hAnsi="Times New Roman" w:cs="Times New Roman"/>
        </w:rPr>
        <w:t xml:space="preserve">sieć komunikacyjną. Ze względu jednak na podejmowane przez szereg lat działania promocyjne, edukacyjne i sieciujące, mieszkańcy utożsamiają się z wypracowywaną w partnerstwie marką obszaru Doliny Baryczy. Wpływa to na </w:t>
      </w:r>
      <w:r w:rsidR="000737DC" w:rsidRPr="0097110D">
        <w:rPr>
          <w:rFonts w:ascii="Times New Roman" w:hAnsi="Times New Roman" w:cs="Times New Roman"/>
        </w:rPr>
        <w:t>stos</w:t>
      </w:r>
      <w:r w:rsidR="009B5506" w:rsidRPr="0097110D">
        <w:rPr>
          <w:rFonts w:ascii="Times New Roman" w:hAnsi="Times New Roman" w:cs="Times New Roman"/>
        </w:rPr>
        <w:t xml:space="preserve">unki i zaangażowanie społeczne (współprace organizacji, korzystanie z programów grantowych), </w:t>
      </w:r>
      <w:r w:rsidR="000737DC" w:rsidRPr="0097110D">
        <w:rPr>
          <w:rFonts w:ascii="Times New Roman" w:hAnsi="Times New Roman" w:cs="Times New Roman"/>
        </w:rPr>
        <w:t xml:space="preserve">dostęp do kultury oraz świadomość ekologiczną i obywatelską mieszkańców. </w:t>
      </w:r>
      <w:r w:rsidR="009B5506" w:rsidRPr="0097110D">
        <w:rPr>
          <w:rFonts w:ascii="Times New Roman" w:hAnsi="Times New Roman" w:cs="Times New Roman"/>
        </w:rPr>
        <w:t xml:space="preserve">Mieszkańcy </w:t>
      </w:r>
      <w:r w:rsidR="0028507E">
        <w:rPr>
          <w:rFonts w:ascii="Times New Roman" w:hAnsi="Times New Roman" w:cs="Times New Roman"/>
        </w:rPr>
        <w:t xml:space="preserve">dolnośląskiej </w:t>
      </w:r>
      <w:r w:rsidRPr="0097110D">
        <w:rPr>
          <w:rFonts w:ascii="Times New Roman" w:hAnsi="Times New Roman" w:cs="Times New Roman"/>
        </w:rPr>
        <w:t xml:space="preserve">części Doliny Baryczy </w:t>
      </w:r>
      <w:r w:rsidR="009B5506" w:rsidRPr="0097110D">
        <w:rPr>
          <w:rFonts w:ascii="Times New Roman" w:hAnsi="Times New Roman" w:cs="Times New Roman"/>
        </w:rPr>
        <w:t xml:space="preserve">identyfikuję się z obszarem, tak </w:t>
      </w:r>
      <w:r w:rsidR="002A0F10" w:rsidRPr="0097110D">
        <w:rPr>
          <w:rFonts w:ascii="Times New Roman" w:hAnsi="Times New Roman" w:cs="Times New Roman"/>
        </w:rPr>
        <w:t>określają swoje pochodzenie</w:t>
      </w:r>
      <w:r w:rsidR="00A42EED" w:rsidRPr="0097110D">
        <w:rPr>
          <w:rFonts w:ascii="Times New Roman" w:hAnsi="Times New Roman" w:cs="Times New Roman"/>
        </w:rPr>
        <w:t>,</w:t>
      </w:r>
      <w:r w:rsidR="002A0F10" w:rsidRPr="0097110D">
        <w:rPr>
          <w:rFonts w:ascii="Times New Roman" w:hAnsi="Times New Roman" w:cs="Times New Roman"/>
        </w:rPr>
        <w:t xml:space="preserve"> co znajduje wyraz w nazewnictwie firm, organizacji, podmiotów gospodarczych i działaniach promocyjnych </w:t>
      </w:r>
      <w:r w:rsidR="00A42EED" w:rsidRPr="0097110D">
        <w:rPr>
          <w:rFonts w:ascii="Times New Roman" w:hAnsi="Times New Roman" w:cs="Times New Roman"/>
        </w:rPr>
        <w:t>samorząd</w:t>
      </w:r>
      <w:r w:rsidR="00964AF8" w:rsidRPr="0097110D">
        <w:rPr>
          <w:rFonts w:ascii="Times New Roman" w:hAnsi="Times New Roman" w:cs="Times New Roman"/>
        </w:rPr>
        <w:t>ów</w:t>
      </w:r>
      <w:r w:rsidR="00A42EED" w:rsidRPr="0097110D">
        <w:rPr>
          <w:rFonts w:ascii="Times New Roman" w:hAnsi="Times New Roman" w:cs="Times New Roman"/>
        </w:rPr>
        <w:t xml:space="preserve"> lokaln</w:t>
      </w:r>
      <w:r w:rsidR="00964AF8" w:rsidRPr="0097110D">
        <w:rPr>
          <w:rFonts w:ascii="Times New Roman" w:hAnsi="Times New Roman" w:cs="Times New Roman"/>
        </w:rPr>
        <w:t>ych</w:t>
      </w:r>
      <w:r w:rsidR="00A42EED" w:rsidRPr="0097110D">
        <w:rPr>
          <w:rFonts w:ascii="Times New Roman" w:hAnsi="Times New Roman" w:cs="Times New Roman"/>
        </w:rPr>
        <w:t xml:space="preserve">, które </w:t>
      </w:r>
      <w:r w:rsidR="002A0F10" w:rsidRPr="0097110D">
        <w:rPr>
          <w:rFonts w:ascii="Times New Roman" w:hAnsi="Times New Roman" w:cs="Times New Roman"/>
        </w:rPr>
        <w:t xml:space="preserve">budują swoją rozpoznawalność w oparciu o nazwę turystyczną obszaru. </w:t>
      </w:r>
      <w:r w:rsidR="00162255" w:rsidRPr="0097110D">
        <w:rPr>
          <w:rFonts w:ascii="Times New Roman" w:hAnsi="Times New Roman" w:cs="Times New Roman"/>
        </w:rPr>
        <w:t xml:space="preserve">Z tego powodu, w ramach LSR, </w:t>
      </w:r>
      <w:r w:rsidR="00964AF8" w:rsidRPr="0097110D">
        <w:rPr>
          <w:rFonts w:ascii="Times New Roman" w:hAnsi="Times New Roman" w:cs="Times New Roman"/>
        </w:rPr>
        <w:t>kontyn</w:t>
      </w:r>
      <w:r w:rsidR="009B5506" w:rsidRPr="0097110D">
        <w:rPr>
          <w:rFonts w:ascii="Times New Roman" w:hAnsi="Times New Roman" w:cs="Times New Roman"/>
        </w:rPr>
        <w:t xml:space="preserve">uowane będą </w:t>
      </w:r>
      <w:r w:rsidR="00964AF8" w:rsidRPr="0097110D">
        <w:rPr>
          <w:rFonts w:ascii="Times New Roman" w:hAnsi="Times New Roman" w:cs="Times New Roman"/>
        </w:rPr>
        <w:t>działania promujące u</w:t>
      </w:r>
      <w:r w:rsidR="004651F7" w:rsidRPr="0097110D">
        <w:rPr>
          <w:rFonts w:ascii="Times New Roman" w:hAnsi="Times New Roman" w:cs="Times New Roman"/>
        </w:rPr>
        <w:t xml:space="preserve">nikatowe walory przyrodnicze, </w:t>
      </w:r>
      <w:r w:rsidR="00964AF8" w:rsidRPr="0097110D">
        <w:rPr>
          <w:rFonts w:ascii="Times New Roman" w:hAnsi="Times New Roman" w:cs="Times New Roman"/>
        </w:rPr>
        <w:t>budowanie sieci partnerstw gospodarczych, społecznych, edukacyjnych</w:t>
      </w:r>
      <w:r w:rsidR="00162255" w:rsidRPr="0097110D">
        <w:rPr>
          <w:rFonts w:ascii="Times New Roman" w:hAnsi="Times New Roman" w:cs="Times New Roman"/>
        </w:rPr>
        <w:t xml:space="preserve">, </w:t>
      </w:r>
      <w:r w:rsidR="009B5506" w:rsidRPr="0097110D">
        <w:rPr>
          <w:rFonts w:ascii="Times New Roman" w:hAnsi="Times New Roman" w:cs="Times New Roman"/>
        </w:rPr>
        <w:t xml:space="preserve">realizowane </w:t>
      </w:r>
      <w:r w:rsidR="00460256" w:rsidRPr="0097110D">
        <w:rPr>
          <w:rFonts w:ascii="Times New Roman" w:hAnsi="Times New Roman" w:cs="Times New Roman"/>
        </w:rPr>
        <w:t xml:space="preserve">od ponad 15 lat </w:t>
      </w:r>
      <w:r w:rsidR="00162255" w:rsidRPr="0097110D">
        <w:rPr>
          <w:rFonts w:ascii="Times New Roman" w:hAnsi="Times New Roman" w:cs="Times New Roman"/>
        </w:rPr>
        <w:t xml:space="preserve">w </w:t>
      </w:r>
      <w:r w:rsidR="00460256" w:rsidRPr="0097110D">
        <w:rPr>
          <w:rFonts w:ascii="Times New Roman" w:hAnsi="Times New Roman" w:cs="Times New Roman"/>
        </w:rPr>
        <w:t>ramach</w:t>
      </w:r>
      <w:r w:rsidR="00686DB1" w:rsidRPr="0097110D">
        <w:rPr>
          <w:rFonts w:ascii="Times New Roman" w:hAnsi="Times New Roman" w:cs="Times New Roman"/>
        </w:rPr>
        <w:t xml:space="preserve"> partnerskiej współpracy dolnośląskiej i wielkopolskiej części Doliny Baryczy.</w:t>
      </w:r>
    </w:p>
    <w:p w14:paraId="03B87666" w14:textId="7148E163" w:rsidR="00964AF8" w:rsidRPr="0097110D" w:rsidRDefault="00686DB1" w:rsidP="00A91C17">
      <w:pPr>
        <w:spacing w:after="0" w:line="276" w:lineRule="auto"/>
        <w:jc w:val="both"/>
        <w:rPr>
          <w:rFonts w:ascii="Times New Roman" w:hAnsi="Times New Roman" w:cs="Times New Roman"/>
        </w:rPr>
      </w:pPr>
      <w:r w:rsidRPr="0097110D">
        <w:rPr>
          <w:rFonts w:ascii="Times New Roman" w:hAnsi="Times New Roman" w:cs="Times New Roman"/>
        </w:rPr>
        <w:t>Planowa</w:t>
      </w:r>
      <w:r w:rsidR="009B5506" w:rsidRPr="0097110D">
        <w:rPr>
          <w:rFonts w:ascii="Times New Roman" w:hAnsi="Times New Roman" w:cs="Times New Roman"/>
        </w:rPr>
        <w:t xml:space="preserve">ny jest dalszy rozwój </w:t>
      </w:r>
      <w:r w:rsidR="00710C8D" w:rsidRPr="0097110D">
        <w:rPr>
          <w:rFonts w:ascii="Times New Roman" w:hAnsi="Times New Roman" w:cs="Times New Roman"/>
        </w:rPr>
        <w:t xml:space="preserve">marki turystycznej </w:t>
      </w:r>
      <w:r w:rsidR="00964AF8" w:rsidRPr="0097110D">
        <w:rPr>
          <w:rFonts w:ascii="Times New Roman" w:hAnsi="Times New Roman" w:cs="Times New Roman"/>
        </w:rPr>
        <w:t xml:space="preserve">całego </w:t>
      </w:r>
      <w:r w:rsidR="00710C8D" w:rsidRPr="0097110D">
        <w:rPr>
          <w:rFonts w:ascii="Times New Roman" w:hAnsi="Times New Roman" w:cs="Times New Roman"/>
        </w:rPr>
        <w:t>obszaru Doliny Baryczy</w:t>
      </w:r>
      <w:r w:rsidR="00460256" w:rsidRPr="0097110D">
        <w:rPr>
          <w:rFonts w:ascii="Times New Roman" w:hAnsi="Times New Roman" w:cs="Times New Roman"/>
        </w:rPr>
        <w:t>,</w:t>
      </w:r>
      <w:r w:rsidR="00162255" w:rsidRPr="0097110D">
        <w:rPr>
          <w:rFonts w:ascii="Times New Roman" w:hAnsi="Times New Roman" w:cs="Times New Roman"/>
        </w:rPr>
        <w:t xml:space="preserve"> który</w:t>
      </w:r>
      <w:r w:rsidR="000022BF" w:rsidRPr="0097110D">
        <w:rPr>
          <w:rFonts w:ascii="Times New Roman" w:hAnsi="Times New Roman" w:cs="Times New Roman"/>
        </w:rPr>
        <w:t xml:space="preserve"> opierać się będzie </w:t>
      </w:r>
      <w:r w:rsidR="00460256" w:rsidRPr="0097110D">
        <w:rPr>
          <w:rFonts w:ascii="Times New Roman" w:hAnsi="Times New Roman" w:cs="Times New Roman"/>
        </w:rPr>
        <w:t>m.in. na:</w:t>
      </w:r>
      <w:r w:rsidR="000022BF" w:rsidRPr="0097110D">
        <w:rPr>
          <w:rFonts w:ascii="Times New Roman" w:hAnsi="Times New Roman" w:cs="Times New Roman"/>
        </w:rPr>
        <w:t xml:space="preserve">  </w:t>
      </w:r>
    </w:p>
    <w:p w14:paraId="13639447" w14:textId="2A883EB3" w:rsidR="003F070A" w:rsidRPr="0097110D" w:rsidRDefault="00686DB1" w:rsidP="00A91C17">
      <w:pPr>
        <w:pStyle w:val="Akapitzlist"/>
        <w:numPr>
          <w:ilvl w:val="0"/>
          <w:numId w:val="18"/>
        </w:numPr>
        <w:spacing w:after="0" w:line="276" w:lineRule="auto"/>
        <w:ind w:left="360"/>
        <w:jc w:val="both"/>
        <w:rPr>
          <w:rFonts w:ascii="Times New Roman" w:hAnsi="Times New Roman" w:cs="Times New Roman"/>
        </w:rPr>
      </w:pPr>
      <w:r w:rsidRPr="0097110D">
        <w:rPr>
          <w:rFonts w:ascii="Times New Roman" w:hAnsi="Times New Roman" w:cs="Times New Roman"/>
        </w:rPr>
        <w:t>wsparci</w:t>
      </w:r>
      <w:r w:rsidR="00460256" w:rsidRPr="0097110D">
        <w:rPr>
          <w:rFonts w:ascii="Times New Roman" w:hAnsi="Times New Roman" w:cs="Times New Roman"/>
        </w:rPr>
        <w:t>u</w:t>
      </w:r>
      <w:r w:rsidR="00964AF8" w:rsidRPr="0097110D">
        <w:rPr>
          <w:rFonts w:ascii="Times New Roman" w:hAnsi="Times New Roman" w:cs="Times New Roman"/>
        </w:rPr>
        <w:t xml:space="preserve"> dla </w:t>
      </w:r>
      <w:r w:rsidR="002D5F32" w:rsidRPr="0097110D">
        <w:rPr>
          <w:rFonts w:ascii="Times New Roman" w:hAnsi="Times New Roman" w:cs="Times New Roman"/>
        </w:rPr>
        <w:t>obiektów zabytkowych, zachęca</w:t>
      </w:r>
      <w:r w:rsidR="00162255" w:rsidRPr="0097110D">
        <w:rPr>
          <w:rFonts w:ascii="Times New Roman" w:hAnsi="Times New Roman" w:cs="Times New Roman"/>
        </w:rPr>
        <w:t>niu</w:t>
      </w:r>
      <w:r w:rsidR="002D5F32" w:rsidRPr="0097110D">
        <w:rPr>
          <w:rFonts w:ascii="Times New Roman" w:hAnsi="Times New Roman" w:cs="Times New Roman"/>
        </w:rPr>
        <w:t xml:space="preserve"> do tworzenia małej architektury turystycznej z wykorzystanie</w:t>
      </w:r>
      <w:r w:rsidR="003F070A" w:rsidRPr="0097110D">
        <w:rPr>
          <w:rFonts w:ascii="Times New Roman" w:hAnsi="Times New Roman" w:cs="Times New Roman"/>
        </w:rPr>
        <w:t>m</w:t>
      </w:r>
      <w:r w:rsidR="002D5F32" w:rsidRPr="0097110D">
        <w:rPr>
          <w:rFonts w:ascii="Times New Roman" w:hAnsi="Times New Roman" w:cs="Times New Roman"/>
        </w:rPr>
        <w:t xml:space="preserve"> kat</w:t>
      </w:r>
      <w:r w:rsidR="00964AF8" w:rsidRPr="0097110D">
        <w:rPr>
          <w:rFonts w:ascii="Times New Roman" w:hAnsi="Times New Roman" w:cs="Times New Roman"/>
        </w:rPr>
        <w:t>alogu tradycyjnej architektury</w:t>
      </w:r>
      <w:r w:rsidR="00162255" w:rsidRPr="0097110D">
        <w:rPr>
          <w:rFonts w:ascii="Times New Roman" w:hAnsi="Times New Roman" w:cs="Times New Roman"/>
        </w:rPr>
        <w:t xml:space="preserve"> Doliny Baryczy; </w:t>
      </w:r>
    </w:p>
    <w:p w14:paraId="7071B631" w14:textId="7D04BBC5"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964AF8" w:rsidRPr="0097110D">
        <w:rPr>
          <w:rFonts w:ascii="Times New Roman" w:hAnsi="Times New Roman" w:cs="Times New Roman"/>
        </w:rPr>
        <w:t xml:space="preserve"> i </w:t>
      </w:r>
      <w:r w:rsidR="003F070A" w:rsidRPr="0097110D">
        <w:rPr>
          <w:rFonts w:ascii="Times New Roman" w:hAnsi="Times New Roman" w:cs="Times New Roman"/>
        </w:rPr>
        <w:t>k</w:t>
      </w:r>
      <w:r w:rsidRPr="0097110D">
        <w:rPr>
          <w:rFonts w:ascii="Times New Roman" w:hAnsi="Times New Roman" w:cs="Times New Roman"/>
        </w:rPr>
        <w:t>omunikowaniu</w:t>
      </w:r>
      <w:r w:rsidR="002D5F32" w:rsidRPr="0097110D">
        <w:rPr>
          <w:rFonts w:ascii="Times New Roman" w:hAnsi="Times New Roman" w:cs="Times New Roman"/>
        </w:rPr>
        <w:t xml:space="preserve"> oferty całego obszaru Doliny Baryczy z użyciem logo </w:t>
      </w:r>
      <w:r w:rsidR="003F070A" w:rsidRPr="0097110D">
        <w:rPr>
          <w:rFonts w:ascii="Times New Roman" w:hAnsi="Times New Roman" w:cs="Times New Roman"/>
        </w:rPr>
        <w:t>i hasła promocyjnego „Dolina Baryczy -blisko przyrody”, uż</w:t>
      </w:r>
      <w:r w:rsidR="004651F7" w:rsidRPr="0097110D">
        <w:rPr>
          <w:rFonts w:ascii="Times New Roman" w:hAnsi="Times New Roman" w:cs="Times New Roman"/>
        </w:rPr>
        <w:t>ycie</w:t>
      </w:r>
      <w:r w:rsidR="003F070A" w:rsidRPr="0097110D">
        <w:rPr>
          <w:rFonts w:ascii="Times New Roman" w:hAnsi="Times New Roman" w:cs="Times New Roman"/>
        </w:rPr>
        <w:t xml:space="preserve"> </w:t>
      </w:r>
      <w:r w:rsidR="002D5F32" w:rsidRPr="0097110D">
        <w:rPr>
          <w:rFonts w:ascii="Times New Roman" w:hAnsi="Times New Roman" w:cs="Times New Roman"/>
        </w:rPr>
        <w:t xml:space="preserve">map </w:t>
      </w:r>
      <w:r w:rsidR="003F070A" w:rsidRPr="0097110D">
        <w:rPr>
          <w:rFonts w:ascii="Times New Roman" w:hAnsi="Times New Roman" w:cs="Times New Roman"/>
        </w:rPr>
        <w:t xml:space="preserve">obszaru </w:t>
      </w:r>
      <w:r w:rsidR="00460256" w:rsidRPr="0097110D">
        <w:rPr>
          <w:rFonts w:ascii="Times New Roman" w:hAnsi="Times New Roman" w:cs="Times New Roman"/>
        </w:rPr>
        <w:t xml:space="preserve">Doliny Baryczy </w:t>
      </w:r>
      <w:r w:rsidR="002D5F32" w:rsidRPr="0097110D">
        <w:rPr>
          <w:rFonts w:ascii="Times New Roman" w:hAnsi="Times New Roman" w:cs="Times New Roman"/>
        </w:rPr>
        <w:t xml:space="preserve">w materiałach promocyjnych, </w:t>
      </w:r>
      <w:r w:rsidR="003F070A" w:rsidRPr="0097110D">
        <w:rPr>
          <w:rFonts w:ascii="Times New Roman" w:hAnsi="Times New Roman" w:cs="Times New Roman"/>
        </w:rPr>
        <w:t xml:space="preserve">w </w:t>
      </w:r>
      <w:r w:rsidR="002D5F32" w:rsidRPr="0097110D">
        <w:rPr>
          <w:rFonts w:ascii="Times New Roman" w:hAnsi="Times New Roman" w:cs="Times New Roman"/>
        </w:rPr>
        <w:t>oznakowaniu obiektów turystycznych</w:t>
      </w:r>
      <w:r w:rsidR="00964AF8" w:rsidRPr="0097110D">
        <w:rPr>
          <w:rFonts w:ascii="Times New Roman" w:hAnsi="Times New Roman" w:cs="Times New Roman"/>
        </w:rPr>
        <w:t xml:space="preserve"> </w:t>
      </w:r>
      <w:r w:rsidR="000022BF" w:rsidRPr="0097110D">
        <w:rPr>
          <w:rFonts w:ascii="Times New Roman" w:hAnsi="Times New Roman" w:cs="Times New Roman"/>
        </w:rPr>
        <w:t xml:space="preserve">logo obszaru, promocję </w:t>
      </w:r>
      <w:r w:rsidR="00964AF8" w:rsidRPr="0097110D">
        <w:rPr>
          <w:rFonts w:ascii="Times New Roman" w:hAnsi="Times New Roman" w:cs="Times New Roman"/>
        </w:rPr>
        <w:t xml:space="preserve">oferty </w:t>
      </w:r>
      <w:r w:rsidR="000022BF" w:rsidRPr="0097110D">
        <w:rPr>
          <w:rFonts w:ascii="Times New Roman" w:hAnsi="Times New Roman" w:cs="Times New Roman"/>
        </w:rPr>
        <w:t xml:space="preserve">turystycznej szlaków, </w:t>
      </w:r>
      <w:r w:rsidR="00964AF8" w:rsidRPr="0097110D">
        <w:rPr>
          <w:rFonts w:ascii="Times New Roman" w:hAnsi="Times New Roman" w:cs="Times New Roman"/>
        </w:rPr>
        <w:t>rozwijanie stron dolinabaryczy.travel, aplikac</w:t>
      </w:r>
      <w:r w:rsidR="00162255" w:rsidRPr="0097110D">
        <w:rPr>
          <w:rFonts w:ascii="Times New Roman" w:hAnsi="Times New Roman" w:cs="Times New Roman"/>
        </w:rPr>
        <w:t>ji turystycznej Dolina Baryczy;</w:t>
      </w:r>
    </w:p>
    <w:p w14:paraId="5C804CE6" w14:textId="5CDB6A76"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CB5E1D" w:rsidRPr="0097110D">
        <w:rPr>
          <w:rFonts w:ascii="Times New Roman" w:hAnsi="Times New Roman" w:cs="Times New Roman"/>
        </w:rPr>
        <w:t xml:space="preserve"> i pref</w:t>
      </w:r>
      <w:r w:rsidR="003F070A" w:rsidRPr="0097110D">
        <w:rPr>
          <w:rFonts w:ascii="Times New Roman" w:hAnsi="Times New Roman" w:cs="Times New Roman"/>
        </w:rPr>
        <w:t>erencji w zakresie promocji i rozwoju wspólnej bazy ofert</w:t>
      </w:r>
      <w:r w:rsidR="009B5506" w:rsidRPr="0097110D">
        <w:rPr>
          <w:rFonts w:ascii="Times New Roman" w:hAnsi="Times New Roman" w:cs="Times New Roman"/>
        </w:rPr>
        <w:t xml:space="preserve">, </w:t>
      </w:r>
      <w:r w:rsidRPr="0097110D">
        <w:rPr>
          <w:rFonts w:ascii="Times New Roman" w:hAnsi="Times New Roman" w:cs="Times New Roman"/>
        </w:rPr>
        <w:t>kontynuacji</w:t>
      </w:r>
      <w:r w:rsidR="000022BF" w:rsidRPr="0097110D">
        <w:rPr>
          <w:rFonts w:ascii="Times New Roman" w:hAnsi="Times New Roman" w:cs="Times New Roman"/>
        </w:rPr>
        <w:t xml:space="preserve"> certyfikacji producent</w:t>
      </w:r>
      <w:r w:rsidR="00162255" w:rsidRPr="0097110D">
        <w:rPr>
          <w:rFonts w:ascii="Times New Roman" w:hAnsi="Times New Roman" w:cs="Times New Roman"/>
        </w:rPr>
        <w:t xml:space="preserve">ów </w:t>
      </w:r>
      <w:r w:rsidR="000022BF" w:rsidRPr="0097110D">
        <w:rPr>
          <w:rFonts w:ascii="Times New Roman" w:hAnsi="Times New Roman" w:cs="Times New Roman"/>
        </w:rPr>
        <w:t xml:space="preserve">i usługodawców lokalnych </w:t>
      </w:r>
      <w:r w:rsidR="00460256" w:rsidRPr="0097110D">
        <w:rPr>
          <w:rFonts w:ascii="Times New Roman" w:hAnsi="Times New Roman" w:cs="Times New Roman"/>
        </w:rPr>
        <w:t xml:space="preserve">w ramach systemu </w:t>
      </w:r>
      <w:r w:rsidR="003F070A" w:rsidRPr="0097110D">
        <w:rPr>
          <w:rFonts w:ascii="Times New Roman" w:hAnsi="Times New Roman" w:cs="Times New Roman"/>
        </w:rPr>
        <w:t>Dolina Baryczy P</w:t>
      </w:r>
      <w:r w:rsidR="00162255" w:rsidRPr="0097110D">
        <w:rPr>
          <w:rFonts w:ascii="Times New Roman" w:hAnsi="Times New Roman" w:cs="Times New Roman"/>
        </w:rPr>
        <w:t xml:space="preserve">oleca; </w:t>
      </w:r>
    </w:p>
    <w:p w14:paraId="3FDEA3C1" w14:textId="62F6722D"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 xml:space="preserve">kontynuacji </w:t>
      </w:r>
      <w:r w:rsidR="003F070A" w:rsidRPr="0097110D">
        <w:rPr>
          <w:rFonts w:ascii="Times New Roman" w:hAnsi="Times New Roman" w:cs="Times New Roman"/>
        </w:rPr>
        <w:t xml:space="preserve">wsparcia dla Programu Edukacji dla Doliny Baryczy i klimatu – w zakresie edukowania </w:t>
      </w:r>
      <w:r w:rsidR="000022BF" w:rsidRPr="0097110D">
        <w:rPr>
          <w:rFonts w:ascii="Times New Roman" w:hAnsi="Times New Roman" w:cs="Times New Roman"/>
        </w:rPr>
        <w:t>mieszkańców,</w:t>
      </w:r>
      <w:r w:rsidR="003F070A" w:rsidRPr="0097110D">
        <w:rPr>
          <w:rFonts w:ascii="Times New Roman" w:hAnsi="Times New Roman" w:cs="Times New Roman"/>
        </w:rPr>
        <w:t xml:space="preserve"> budowanie sieci współpracy pomiędzy </w:t>
      </w:r>
      <w:r w:rsidR="009B5506" w:rsidRPr="0097110D">
        <w:rPr>
          <w:rFonts w:ascii="Times New Roman" w:hAnsi="Times New Roman" w:cs="Times New Roman"/>
        </w:rPr>
        <w:t>partnerami.</w:t>
      </w:r>
    </w:p>
    <w:p w14:paraId="69290C33" w14:textId="774D96C2" w:rsidR="000737DC" w:rsidRDefault="000737DC" w:rsidP="00A91C17">
      <w:pPr>
        <w:pStyle w:val="Nagwek1"/>
        <w:spacing w:line="276" w:lineRule="auto"/>
        <w:rPr>
          <w:rFonts w:ascii="Times New Roman" w:eastAsia="Trebuchet MS" w:hAnsi="Times New Roman" w:cs="Times New Roman"/>
          <w:b/>
          <w:sz w:val="22"/>
          <w:szCs w:val="22"/>
        </w:rPr>
      </w:pPr>
      <w:bookmarkStart w:id="11" w:name="_Toc186721196"/>
      <w:r w:rsidRPr="0097110D">
        <w:rPr>
          <w:rFonts w:ascii="Times New Roman" w:eastAsia="Trebuchet MS" w:hAnsi="Times New Roman" w:cs="Times New Roman"/>
          <w:b/>
          <w:sz w:val="22"/>
          <w:szCs w:val="22"/>
        </w:rPr>
        <w:t>Rozdział III – Partycypacyjny charakter LSR</w:t>
      </w:r>
      <w:bookmarkEnd w:id="11"/>
    </w:p>
    <w:p w14:paraId="769D9ACB" w14:textId="77777777" w:rsidR="0028507E" w:rsidRPr="0028507E" w:rsidRDefault="0028507E" w:rsidP="0028507E"/>
    <w:p w14:paraId="1BDDE04D" w14:textId="0FBA8226" w:rsidR="009B5506" w:rsidRPr="0097110D" w:rsidRDefault="000737DC" w:rsidP="00A91C17">
      <w:pPr>
        <w:pStyle w:val="Akapitzlist"/>
        <w:numPr>
          <w:ilvl w:val="0"/>
          <w:numId w:val="21"/>
        </w:numPr>
        <w:spacing w:after="0" w:line="276" w:lineRule="auto"/>
        <w:jc w:val="both"/>
        <w:rPr>
          <w:rFonts w:ascii="Times New Roman" w:eastAsia="Trebuchet MS" w:hAnsi="Times New Roman" w:cs="Times New Roman"/>
        </w:rPr>
      </w:pPr>
      <w:r w:rsidRPr="0097110D">
        <w:rPr>
          <w:rFonts w:ascii="Times New Roman" w:eastAsia="Trebuchet MS" w:hAnsi="Times New Roman" w:cs="Times New Roman"/>
          <w:b/>
        </w:rPr>
        <w:t xml:space="preserve">Przebieg prowadzenia konsultacji </w:t>
      </w:r>
    </w:p>
    <w:p w14:paraId="51E39C76" w14:textId="57AF3CBE" w:rsidR="000143BF" w:rsidRPr="0097110D" w:rsidRDefault="002A0F10"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Niemniejszy dokument został </w:t>
      </w:r>
      <w:r w:rsidR="000737DC" w:rsidRPr="0097110D">
        <w:rPr>
          <w:rFonts w:ascii="Times New Roman" w:eastAsia="Trebuchet MS" w:hAnsi="Times New Roman" w:cs="Times New Roman"/>
        </w:rPr>
        <w:t>wypracowanym przy aktywnym udziale społeczności w celu zapewnienia</w:t>
      </w:r>
      <w:r w:rsidRPr="0097110D">
        <w:rPr>
          <w:rFonts w:ascii="Times New Roman" w:eastAsia="Trebuchet MS" w:hAnsi="Times New Roman" w:cs="Times New Roman"/>
        </w:rPr>
        <w:t xml:space="preserve"> partycypacyjnego charakteru. Analiza danych i diagnoza potrzeb </w:t>
      </w:r>
      <w:r w:rsidR="000143BF" w:rsidRPr="0097110D">
        <w:rPr>
          <w:rFonts w:ascii="Times New Roman" w:eastAsia="Trebuchet MS" w:hAnsi="Times New Roman" w:cs="Times New Roman"/>
        </w:rPr>
        <w:t>odbywała</w:t>
      </w:r>
      <w:r w:rsidRPr="0097110D">
        <w:rPr>
          <w:rFonts w:ascii="Times New Roman" w:eastAsia="Trebuchet MS" w:hAnsi="Times New Roman" w:cs="Times New Roman"/>
        </w:rPr>
        <w:t xml:space="preserve"> się w </w:t>
      </w:r>
      <w:r w:rsidR="000143BF" w:rsidRPr="0097110D">
        <w:rPr>
          <w:rFonts w:ascii="Times New Roman" w:eastAsia="Trebuchet MS" w:hAnsi="Times New Roman" w:cs="Times New Roman"/>
        </w:rPr>
        <w:t>ramach</w:t>
      </w:r>
      <w:r w:rsidRPr="0097110D">
        <w:rPr>
          <w:rFonts w:ascii="Times New Roman" w:eastAsia="Trebuchet MS" w:hAnsi="Times New Roman" w:cs="Times New Roman"/>
        </w:rPr>
        <w:t xml:space="preserve"> </w:t>
      </w:r>
      <w:r w:rsidR="000143BF" w:rsidRPr="0097110D">
        <w:rPr>
          <w:rFonts w:ascii="Times New Roman" w:eastAsia="Trebuchet MS" w:hAnsi="Times New Roman" w:cs="Times New Roman"/>
        </w:rPr>
        <w:t>ewaluacji Lokalnej Strategii Rozwoju (2022), wdrażanej przez Stowarzyszenie PARTNERSTWO dla Doliny Barycz oraz spotkań diagnozujących. Zaplanowany partycypacyjny proces odbywał się zgodnie z planem</w:t>
      </w:r>
      <w:r w:rsidR="00BF1BF0" w:rsidRPr="0097110D">
        <w:rPr>
          <w:rFonts w:ascii="Times New Roman" w:eastAsia="Trebuchet MS" w:hAnsi="Times New Roman" w:cs="Times New Roman"/>
        </w:rPr>
        <w:t xml:space="preserve"> włączenia społeczności </w:t>
      </w:r>
      <w:r w:rsidR="002F5505" w:rsidRPr="0097110D">
        <w:rPr>
          <w:rFonts w:ascii="Times New Roman" w:eastAsia="Trebuchet MS" w:hAnsi="Times New Roman" w:cs="Times New Roman"/>
        </w:rPr>
        <w:t>lokalnej</w:t>
      </w:r>
      <w:r w:rsidR="00E33E61" w:rsidRPr="0097110D">
        <w:rPr>
          <w:rFonts w:ascii="Times New Roman" w:eastAsia="Trebuchet MS" w:hAnsi="Times New Roman" w:cs="Times New Roman"/>
        </w:rPr>
        <w:t xml:space="preserve">, </w:t>
      </w:r>
      <w:r w:rsidR="00BF1BF0" w:rsidRPr="0097110D">
        <w:rPr>
          <w:rFonts w:ascii="Times New Roman" w:eastAsia="Trebuchet MS" w:hAnsi="Times New Roman" w:cs="Times New Roman"/>
        </w:rPr>
        <w:t>przyjęty</w:t>
      </w:r>
      <w:r w:rsidR="000143BF" w:rsidRPr="0097110D">
        <w:rPr>
          <w:rFonts w:ascii="Times New Roman" w:eastAsia="Trebuchet MS" w:hAnsi="Times New Roman" w:cs="Times New Roman"/>
        </w:rPr>
        <w:t xml:space="preserve"> </w:t>
      </w:r>
      <w:r w:rsidR="00E33E61" w:rsidRPr="0097110D">
        <w:rPr>
          <w:rFonts w:ascii="Times New Roman" w:eastAsia="Trebuchet MS" w:hAnsi="Times New Roman" w:cs="Times New Roman"/>
        </w:rPr>
        <w:t xml:space="preserve">w </w:t>
      </w:r>
      <w:r w:rsidR="000143BF" w:rsidRPr="0097110D">
        <w:rPr>
          <w:rFonts w:ascii="Times New Roman" w:eastAsia="Trebuchet MS" w:hAnsi="Times New Roman" w:cs="Times New Roman"/>
        </w:rPr>
        <w:t xml:space="preserve">ramach działania wsparcie przygotowawcze na opracowanie LSR i obejmował mieszkańców, </w:t>
      </w:r>
      <w:r w:rsidR="000143BF" w:rsidRPr="0097110D">
        <w:rPr>
          <w:rFonts w:ascii="Times New Roman" w:eastAsia="Trebuchet MS" w:hAnsi="Times New Roman" w:cs="Times New Roman"/>
        </w:rPr>
        <w:lastRenderedPageBreak/>
        <w:t>partnerów wszystkich gmin części do</w:t>
      </w:r>
      <w:r w:rsidR="00E33E61" w:rsidRPr="0097110D">
        <w:rPr>
          <w:rFonts w:ascii="Times New Roman" w:eastAsia="Trebuchet MS" w:hAnsi="Times New Roman" w:cs="Times New Roman"/>
        </w:rPr>
        <w:t>l</w:t>
      </w:r>
      <w:r w:rsidR="000143BF" w:rsidRPr="0097110D">
        <w:rPr>
          <w:rFonts w:ascii="Times New Roman" w:eastAsia="Trebuchet MS" w:hAnsi="Times New Roman" w:cs="Times New Roman"/>
        </w:rPr>
        <w:t>noś</w:t>
      </w:r>
      <w:r w:rsidR="00E33E61" w:rsidRPr="0097110D">
        <w:rPr>
          <w:rFonts w:ascii="Times New Roman" w:eastAsia="Trebuchet MS" w:hAnsi="Times New Roman" w:cs="Times New Roman"/>
        </w:rPr>
        <w:t>ląsk</w:t>
      </w:r>
      <w:r w:rsidR="000143BF" w:rsidRPr="0097110D">
        <w:rPr>
          <w:rFonts w:ascii="Times New Roman" w:eastAsia="Trebuchet MS" w:hAnsi="Times New Roman" w:cs="Times New Roman"/>
        </w:rPr>
        <w:t>iej i wiel</w:t>
      </w:r>
      <w:r w:rsidR="009B5506" w:rsidRPr="0097110D">
        <w:rPr>
          <w:rFonts w:ascii="Times New Roman" w:eastAsia="Trebuchet MS" w:hAnsi="Times New Roman" w:cs="Times New Roman"/>
        </w:rPr>
        <w:t xml:space="preserve">kopolskiej. W związku z decyzją Walnego Zebranie z dn. 19.01.2023 </w:t>
      </w:r>
      <w:r w:rsidR="000143BF" w:rsidRPr="0097110D">
        <w:rPr>
          <w:rFonts w:ascii="Times New Roman" w:eastAsia="Trebuchet MS" w:hAnsi="Times New Roman" w:cs="Times New Roman"/>
        </w:rPr>
        <w:t>o powołaniu</w:t>
      </w:r>
      <w:r w:rsidR="009B5506" w:rsidRPr="0097110D">
        <w:rPr>
          <w:rFonts w:ascii="Times New Roman" w:eastAsia="Trebuchet MS" w:hAnsi="Times New Roman" w:cs="Times New Roman"/>
        </w:rPr>
        <w:t xml:space="preserve"> LGD </w:t>
      </w:r>
      <w:r w:rsidR="000143BF" w:rsidRPr="0097110D">
        <w:rPr>
          <w:rFonts w:ascii="Times New Roman" w:eastAsia="Trebuchet MS" w:hAnsi="Times New Roman" w:cs="Times New Roman"/>
        </w:rPr>
        <w:t>dla wielk</w:t>
      </w:r>
      <w:r w:rsidR="009B5506" w:rsidRPr="0097110D">
        <w:rPr>
          <w:rFonts w:ascii="Times New Roman" w:eastAsia="Trebuchet MS" w:hAnsi="Times New Roman" w:cs="Times New Roman"/>
        </w:rPr>
        <w:t xml:space="preserve">opolskiej części Doliny Baryczy, </w:t>
      </w:r>
      <w:r w:rsidR="000143BF" w:rsidRPr="0097110D">
        <w:rPr>
          <w:rFonts w:ascii="Times New Roman" w:eastAsia="Trebuchet MS" w:hAnsi="Times New Roman" w:cs="Times New Roman"/>
        </w:rPr>
        <w:t>na potrzeby opracowania niniejszej LSR poddano analizie wszystkie zebrane materiały odpowiadające</w:t>
      </w:r>
      <w:r w:rsidR="009B5506" w:rsidRPr="0097110D">
        <w:rPr>
          <w:rFonts w:ascii="Times New Roman" w:eastAsia="Trebuchet MS" w:hAnsi="Times New Roman" w:cs="Times New Roman"/>
        </w:rPr>
        <w:t xml:space="preserve"> potrzebom mieszkańców tej części obszaru Doliny Baryczy tj</w:t>
      </w:r>
      <w:r w:rsidR="009444AD" w:rsidRPr="0097110D">
        <w:rPr>
          <w:rFonts w:ascii="Times New Roman" w:eastAsia="Trebuchet MS" w:hAnsi="Times New Roman" w:cs="Times New Roman"/>
        </w:rPr>
        <w:t xml:space="preserve">. </w:t>
      </w:r>
      <w:r w:rsidR="009B5506" w:rsidRPr="0097110D">
        <w:rPr>
          <w:rFonts w:ascii="Times New Roman" w:eastAsia="Trebuchet MS" w:hAnsi="Times New Roman" w:cs="Times New Roman"/>
        </w:rPr>
        <w:t xml:space="preserve">jest gmin </w:t>
      </w:r>
      <w:r w:rsidR="0028507E">
        <w:rPr>
          <w:rFonts w:ascii="Times New Roman" w:eastAsia="Trebuchet MS" w:hAnsi="Times New Roman" w:cs="Times New Roman"/>
        </w:rPr>
        <w:t xml:space="preserve">Cieszków, Krośnice, Milicz, Twardogóra, Żmigród. </w:t>
      </w:r>
    </w:p>
    <w:p w14:paraId="23F64BDC"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Hasło kampanii promocyjnej </w:t>
      </w:r>
    </w:p>
    <w:p w14:paraId="3AC90D77"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noProof/>
          <w:lang w:eastAsia="pl-PL"/>
        </w:rPr>
        <w:drawing>
          <wp:inline distT="0" distB="0" distL="0" distR="0" wp14:anchorId="56BE2A06" wp14:editId="585F05EA">
            <wp:extent cx="6328410" cy="126809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8410" cy="1268095"/>
                    </a:xfrm>
                    <a:prstGeom prst="rect">
                      <a:avLst/>
                    </a:prstGeom>
                    <a:noFill/>
                  </pic:spPr>
                </pic:pic>
              </a:graphicData>
            </a:graphic>
          </wp:inline>
        </w:drawing>
      </w:r>
    </w:p>
    <w:p w14:paraId="4B7579CA" w14:textId="5F16369A" w:rsidR="000737DC" w:rsidRPr="0097110D" w:rsidRDefault="000143BF"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Do </w:t>
      </w:r>
      <w:r w:rsidR="004D33C2" w:rsidRPr="0097110D">
        <w:rPr>
          <w:rFonts w:ascii="Times New Roman" w:eastAsia="Trebuchet MS" w:hAnsi="Times New Roman" w:cs="Times New Roman"/>
        </w:rPr>
        <w:t xml:space="preserve">partycypacyjnego </w:t>
      </w:r>
      <w:r w:rsidRPr="0097110D">
        <w:rPr>
          <w:rFonts w:ascii="Times New Roman" w:eastAsia="Trebuchet MS" w:hAnsi="Times New Roman" w:cs="Times New Roman"/>
        </w:rPr>
        <w:t xml:space="preserve">planowania strategicznego zostali zaproszeni </w:t>
      </w:r>
      <w:r w:rsidR="00A42EED" w:rsidRPr="0097110D">
        <w:rPr>
          <w:rFonts w:ascii="Times New Roman" w:eastAsia="Trebuchet MS" w:hAnsi="Times New Roman" w:cs="Times New Roman"/>
        </w:rPr>
        <w:t xml:space="preserve">mieszkańcy </w:t>
      </w:r>
      <w:r w:rsidRPr="0097110D">
        <w:rPr>
          <w:rFonts w:ascii="Times New Roman" w:eastAsia="Trebuchet MS" w:hAnsi="Times New Roman" w:cs="Times New Roman"/>
        </w:rPr>
        <w:t>całego obszaru reprezentujący sektor publiczny</w:t>
      </w:r>
      <w:r w:rsidR="000737DC" w:rsidRPr="0097110D">
        <w:rPr>
          <w:rFonts w:ascii="Times New Roman" w:eastAsia="Trebuchet MS" w:hAnsi="Times New Roman" w:cs="Times New Roman"/>
        </w:rPr>
        <w:t xml:space="preserve">, </w:t>
      </w:r>
      <w:r w:rsidRPr="0097110D">
        <w:rPr>
          <w:rFonts w:ascii="Times New Roman" w:eastAsia="Trebuchet MS" w:hAnsi="Times New Roman" w:cs="Times New Roman"/>
        </w:rPr>
        <w:t>gospodarczy i społeczny</w:t>
      </w:r>
      <w:r w:rsidR="00BF1BF0" w:rsidRPr="0097110D">
        <w:rPr>
          <w:rFonts w:ascii="Times New Roman" w:eastAsia="Trebuchet MS" w:hAnsi="Times New Roman" w:cs="Times New Roman"/>
        </w:rPr>
        <w:t>. Zadaniem LGD było zo</w:t>
      </w:r>
      <w:r w:rsidR="000737DC" w:rsidRPr="0097110D">
        <w:rPr>
          <w:rFonts w:ascii="Times New Roman" w:eastAsia="Trebuchet MS" w:hAnsi="Times New Roman" w:cs="Times New Roman"/>
        </w:rPr>
        <w:t xml:space="preserve">rganizowanie </w:t>
      </w:r>
      <w:r w:rsidR="00BF1BF0" w:rsidRPr="0097110D">
        <w:rPr>
          <w:rFonts w:ascii="Times New Roman" w:eastAsia="Trebuchet MS" w:hAnsi="Times New Roman" w:cs="Times New Roman"/>
        </w:rPr>
        <w:t>spotkań</w:t>
      </w:r>
      <w:r w:rsidR="000737DC" w:rsidRPr="0097110D">
        <w:rPr>
          <w:rFonts w:ascii="Times New Roman" w:eastAsia="Trebuchet MS" w:hAnsi="Times New Roman" w:cs="Times New Roman"/>
        </w:rPr>
        <w:t xml:space="preserve"> konsultacyjnych, tworzenie narzędzi do badania opinii publicznej, animowanie spotkań, promowanie </w:t>
      </w:r>
      <w:r w:rsidR="00BF1BF0" w:rsidRPr="0097110D">
        <w:rPr>
          <w:rFonts w:ascii="Times New Roman" w:eastAsia="Trebuchet MS" w:hAnsi="Times New Roman" w:cs="Times New Roman"/>
        </w:rPr>
        <w:t>możliwie różnych form udziału w powstaniu założeń dokumentu</w:t>
      </w:r>
      <w:r w:rsidR="00A15E25" w:rsidRPr="0097110D">
        <w:rPr>
          <w:rFonts w:ascii="Times New Roman" w:eastAsia="Trebuchet MS" w:hAnsi="Times New Roman" w:cs="Times New Roman"/>
        </w:rPr>
        <w:t xml:space="preserve">. Na bazie współpracy podmiotów, </w:t>
      </w:r>
      <w:r w:rsidR="00BF1BF0" w:rsidRPr="0097110D">
        <w:rPr>
          <w:rFonts w:ascii="Times New Roman" w:eastAsia="Trebuchet MS" w:hAnsi="Times New Roman" w:cs="Times New Roman"/>
        </w:rPr>
        <w:t>w tym p</w:t>
      </w:r>
      <w:r w:rsidR="00A15E25" w:rsidRPr="0097110D">
        <w:rPr>
          <w:rFonts w:ascii="Times New Roman" w:eastAsia="Trebuchet MS" w:hAnsi="Times New Roman" w:cs="Times New Roman"/>
        </w:rPr>
        <w:t xml:space="preserve">rzeprowadzonej diagnozy i badań, </w:t>
      </w:r>
      <w:r w:rsidR="00BF1BF0" w:rsidRPr="0097110D">
        <w:rPr>
          <w:rFonts w:ascii="Times New Roman" w:eastAsia="Trebuchet MS" w:hAnsi="Times New Roman" w:cs="Times New Roman"/>
        </w:rPr>
        <w:t xml:space="preserve">zebrano niezbędnie informacje </w:t>
      </w:r>
      <w:r w:rsidR="000737DC" w:rsidRPr="0097110D">
        <w:rPr>
          <w:rFonts w:ascii="Times New Roman" w:eastAsia="Trebuchet MS" w:hAnsi="Times New Roman" w:cs="Times New Roman"/>
        </w:rPr>
        <w:t>i potrzeb</w:t>
      </w:r>
      <w:r w:rsidR="00BF1BF0" w:rsidRPr="0097110D">
        <w:rPr>
          <w:rFonts w:ascii="Times New Roman" w:eastAsia="Trebuchet MS" w:hAnsi="Times New Roman" w:cs="Times New Roman"/>
        </w:rPr>
        <w:t xml:space="preserve">y </w:t>
      </w:r>
      <w:r w:rsidR="00A42EED" w:rsidRPr="0097110D">
        <w:rPr>
          <w:rFonts w:ascii="Times New Roman" w:eastAsia="Trebuchet MS" w:hAnsi="Times New Roman" w:cs="Times New Roman"/>
        </w:rPr>
        <w:t xml:space="preserve">o </w:t>
      </w:r>
      <w:r w:rsidR="00BF1BF0" w:rsidRPr="0097110D">
        <w:rPr>
          <w:rFonts w:ascii="Times New Roman" w:eastAsia="Trebuchet MS" w:hAnsi="Times New Roman" w:cs="Times New Roman"/>
        </w:rPr>
        <w:t xml:space="preserve">regionie. </w:t>
      </w:r>
      <w:r w:rsidR="000737DC" w:rsidRPr="0097110D">
        <w:rPr>
          <w:rFonts w:ascii="Times New Roman" w:eastAsia="Trebuchet MS" w:hAnsi="Times New Roman" w:cs="Times New Roman"/>
        </w:rPr>
        <w:t xml:space="preserve">Do udziału w </w:t>
      </w:r>
      <w:r w:rsidR="00A42EED" w:rsidRPr="0097110D">
        <w:rPr>
          <w:rFonts w:ascii="Times New Roman" w:eastAsia="Trebuchet MS" w:hAnsi="Times New Roman" w:cs="Times New Roman"/>
        </w:rPr>
        <w:t xml:space="preserve">pracach </w:t>
      </w:r>
      <w:r w:rsidR="000737DC" w:rsidRPr="0097110D">
        <w:rPr>
          <w:rFonts w:ascii="Times New Roman" w:eastAsia="Trebuchet MS" w:hAnsi="Times New Roman" w:cs="Times New Roman"/>
        </w:rPr>
        <w:t>zostali zaproszeni przedstawiciele wszystk</w:t>
      </w:r>
      <w:r w:rsidR="00BF1BF0" w:rsidRPr="0097110D">
        <w:rPr>
          <w:rFonts w:ascii="Times New Roman" w:eastAsia="Trebuchet MS" w:hAnsi="Times New Roman" w:cs="Times New Roman"/>
        </w:rPr>
        <w:t xml:space="preserve">ich gmin członkowskich. Tak przygotowany proces partycypacji gwarantował inkluzyjność </w:t>
      </w:r>
      <w:r w:rsidR="00754CAF">
        <w:rPr>
          <w:rFonts w:ascii="Times New Roman" w:eastAsia="Trebuchet MS" w:hAnsi="Times New Roman" w:cs="Times New Roman"/>
        </w:rPr>
        <w:t xml:space="preserve">i różnorodność, powszechność i </w:t>
      </w:r>
      <w:r w:rsidR="00BF1BF0" w:rsidRPr="0097110D">
        <w:rPr>
          <w:rFonts w:ascii="Times New Roman" w:eastAsia="Trebuchet MS" w:hAnsi="Times New Roman" w:cs="Times New Roman"/>
        </w:rPr>
        <w:t>przejrzystość procesu opartą o dialog i współprace ekspertów</w:t>
      </w:r>
      <w:r w:rsidR="00460256"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 xml:space="preserve">oraz </w:t>
      </w:r>
      <w:r w:rsidR="006F4FF1" w:rsidRPr="0097110D">
        <w:rPr>
          <w:rFonts w:ascii="Times New Roman" w:eastAsia="Trebuchet MS" w:hAnsi="Times New Roman" w:cs="Times New Roman"/>
        </w:rPr>
        <w:t>doświadczonych pracowników Biura LGD</w:t>
      </w:r>
      <w:r w:rsidR="004D33C2" w:rsidRPr="0097110D">
        <w:rPr>
          <w:rFonts w:ascii="Times New Roman" w:eastAsia="Trebuchet MS" w:hAnsi="Times New Roman" w:cs="Times New Roman"/>
        </w:rPr>
        <w:t xml:space="preserve">. Społeczność lokalna została </w:t>
      </w:r>
      <w:r w:rsidR="00460256" w:rsidRPr="0097110D">
        <w:rPr>
          <w:rFonts w:ascii="Times New Roman" w:eastAsia="Trebuchet MS" w:hAnsi="Times New Roman" w:cs="Times New Roman"/>
        </w:rPr>
        <w:t>włączona w całość procesu planowania strategii od etapu partycypacyjnej diagnozy, przez analizę SWOT, identyfik</w:t>
      </w:r>
      <w:r w:rsidR="00A15E25" w:rsidRPr="0097110D">
        <w:rPr>
          <w:rFonts w:ascii="Times New Roman" w:eastAsia="Trebuchet MS" w:hAnsi="Times New Roman" w:cs="Times New Roman"/>
        </w:rPr>
        <w:t xml:space="preserve">ację problemów, potrzeb i celów, </w:t>
      </w:r>
      <w:r w:rsidR="00460256" w:rsidRPr="0097110D">
        <w:rPr>
          <w:rFonts w:ascii="Times New Roman" w:eastAsia="Trebuchet MS" w:hAnsi="Times New Roman" w:cs="Times New Roman"/>
        </w:rPr>
        <w:t xml:space="preserve">po określenie harmonogramu i budżetu planowanej strategii. </w:t>
      </w:r>
      <w:r w:rsidR="000737DC" w:rsidRPr="0097110D">
        <w:rPr>
          <w:rFonts w:ascii="Times New Roman" w:eastAsia="Trebuchet MS" w:hAnsi="Times New Roman" w:cs="Times New Roman"/>
        </w:rPr>
        <w:t>W procesie przygotowania LSR zastosowano metody i techniki dostosowane do grup docelowych, na bieżąco dopełniając i monitorując ich skuteczność. Informacje na temat procesu tworzenia LSR były umieszc</w:t>
      </w:r>
      <w:r w:rsidR="0028507E">
        <w:rPr>
          <w:rFonts w:ascii="Times New Roman" w:eastAsia="Trebuchet MS" w:hAnsi="Times New Roman" w:cs="Times New Roman"/>
        </w:rPr>
        <w:t xml:space="preserve">zane na stronie internetowej Zatowarzyszenia </w:t>
      </w:r>
      <w:r w:rsidR="006F4FF1" w:rsidRPr="0097110D">
        <w:rPr>
          <w:rFonts w:ascii="Times New Roman" w:eastAsia="Trebuchet MS" w:hAnsi="Times New Roman" w:cs="Times New Roman"/>
        </w:rPr>
        <w:t xml:space="preserve">PARTNERSTWO </w:t>
      </w:r>
      <w:r w:rsidR="006839FC" w:rsidRPr="0097110D">
        <w:rPr>
          <w:rFonts w:ascii="Times New Roman" w:eastAsia="Trebuchet MS" w:hAnsi="Times New Roman" w:cs="Times New Roman"/>
        </w:rPr>
        <w:t>dla Doliny Baryczy</w:t>
      </w:r>
      <w:r w:rsidR="004D33C2"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tablicy ogłoszeń w siedzibie stowarzyszenia</w:t>
      </w:r>
      <w:r w:rsidR="00460256" w:rsidRPr="0097110D">
        <w:rPr>
          <w:rFonts w:ascii="Times New Roman" w:eastAsia="Trebuchet MS" w:hAnsi="Times New Roman" w:cs="Times New Roman"/>
        </w:rPr>
        <w:t>, s</w:t>
      </w:r>
      <w:r w:rsidR="006839FC" w:rsidRPr="0097110D">
        <w:rPr>
          <w:rFonts w:ascii="Times New Roman" w:eastAsia="Trebuchet MS" w:hAnsi="Times New Roman" w:cs="Times New Roman"/>
        </w:rPr>
        <w:t xml:space="preserve">tronach </w:t>
      </w:r>
      <w:r w:rsidR="00BF1BF0" w:rsidRPr="0097110D">
        <w:rPr>
          <w:rFonts w:ascii="Times New Roman" w:eastAsia="Trebuchet MS" w:hAnsi="Times New Roman" w:cs="Times New Roman"/>
        </w:rPr>
        <w:t>i mediach społecznościowych partnerów</w:t>
      </w:r>
      <w:r w:rsidR="006839FC" w:rsidRPr="0097110D">
        <w:rPr>
          <w:rFonts w:ascii="Times New Roman" w:eastAsia="Trebuchet MS" w:hAnsi="Times New Roman" w:cs="Times New Roman"/>
        </w:rPr>
        <w:t>.</w:t>
      </w:r>
      <w:r w:rsidR="00BF1BF0"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 xml:space="preserve">Zaproszenie do udziału w konsultacjach mieszkańców były </w:t>
      </w:r>
      <w:r w:rsidR="000022BF" w:rsidRPr="0097110D">
        <w:rPr>
          <w:rFonts w:ascii="Times New Roman" w:eastAsia="Trebuchet MS" w:hAnsi="Times New Roman" w:cs="Times New Roman"/>
        </w:rPr>
        <w:t>wysyłane z wykorzystaniem bazy kontaktów</w:t>
      </w:r>
      <w:r w:rsidR="00460256" w:rsidRPr="0097110D">
        <w:rPr>
          <w:rFonts w:ascii="Times New Roman" w:eastAsia="Trebuchet MS" w:hAnsi="Times New Roman" w:cs="Times New Roman"/>
        </w:rPr>
        <w:t xml:space="preserve"> </w:t>
      </w:r>
      <w:r w:rsidR="004D33C2" w:rsidRPr="0097110D">
        <w:rPr>
          <w:rFonts w:ascii="Times New Roman" w:eastAsia="Trebuchet MS" w:hAnsi="Times New Roman" w:cs="Times New Roman"/>
        </w:rPr>
        <w:t xml:space="preserve">pochodzących z </w:t>
      </w:r>
      <w:r w:rsidR="000022BF" w:rsidRPr="0097110D">
        <w:rPr>
          <w:rFonts w:ascii="Times New Roman" w:eastAsia="Trebuchet MS" w:hAnsi="Times New Roman" w:cs="Times New Roman"/>
        </w:rPr>
        <w:t>doradztwa, działań animacjach, szkoleniowych</w:t>
      </w:r>
      <w:r w:rsidR="00A15E25" w:rsidRPr="0097110D">
        <w:rPr>
          <w:rFonts w:ascii="Times New Roman" w:eastAsia="Trebuchet MS" w:hAnsi="Times New Roman" w:cs="Times New Roman"/>
        </w:rPr>
        <w:t xml:space="preserve">, </w:t>
      </w:r>
      <w:r w:rsidR="00460256" w:rsidRPr="0097110D">
        <w:rPr>
          <w:rFonts w:ascii="Times New Roman" w:eastAsia="Trebuchet MS" w:hAnsi="Times New Roman" w:cs="Times New Roman"/>
        </w:rPr>
        <w:t>zidentyfikowanych jako podmioty z gmin</w:t>
      </w:r>
      <w:r w:rsidR="0028507E">
        <w:rPr>
          <w:rFonts w:ascii="Times New Roman" w:eastAsia="Trebuchet MS" w:hAnsi="Times New Roman" w:cs="Times New Roman"/>
        </w:rPr>
        <w:t xml:space="preserve"> </w:t>
      </w:r>
      <w:r w:rsidR="00CC2F31">
        <w:rPr>
          <w:rFonts w:ascii="Times New Roman" w:eastAsia="Trebuchet MS" w:hAnsi="Times New Roman" w:cs="Times New Roman"/>
        </w:rPr>
        <w:t>Cieszków, Krośnice, Milicz, Twardogóra, Żmigród.</w:t>
      </w:r>
      <w:r w:rsidR="004D33C2" w:rsidRPr="0097110D">
        <w:rPr>
          <w:rFonts w:ascii="Times New Roman" w:eastAsia="Trebuchet MS" w:hAnsi="Times New Roman" w:cs="Times New Roman"/>
        </w:rPr>
        <w:t xml:space="preserve">. </w:t>
      </w:r>
      <w:r w:rsidR="000022BF" w:rsidRPr="0097110D">
        <w:rPr>
          <w:rFonts w:ascii="Times New Roman" w:eastAsia="Trebuchet MS" w:hAnsi="Times New Roman" w:cs="Times New Roman"/>
        </w:rPr>
        <w:t xml:space="preserve">Informacje </w:t>
      </w:r>
      <w:r w:rsidR="000737DC" w:rsidRPr="0097110D">
        <w:rPr>
          <w:rFonts w:ascii="Times New Roman" w:eastAsia="Trebuchet MS" w:hAnsi="Times New Roman" w:cs="Times New Roman"/>
        </w:rPr>
        <w:t>umieszczane</w:t>
      </w:r>
      <w:r w:rsidR="000022BF" w:rsidRPr="0097110D">
        <w:rPr>
          <w:rFonts w:ascii="Times New Roman" w:eastAsia="Trebuchet MS" w:hAnsi="Times New Roman" w:cs="Times New Roman"/>
        </w:rPr>
        <w:t xml:space="preserve"> były na </w:t>
      </w:r>
      <w:r w:rsidR="000737DC" w:rsidRPr="0097110D">
        <w:rPr>
          <w:rFonts w:ascii="Times New Roman" w:eastAsia="Trebuchet MS" w:hAnsi="Times New Roman" w:cs="Times New Roman"/>
        </w:rPr>
        <w:t>stronach internetowych gmin członkowskich oraz w niektórych mediach społecznościowych</w:t>
      </w:r>
      <w:r w:rsidR="00A15E25" w:rsidRPr="0097110D">
        <w:rPr>
          <w:rFonts w:ascii="Times New Roman" w:eastAsia="Trebuchet MS" w:hAnsi="Times New Roman" w:cs="Times New Roman"/>
        </w:rPr>
        <w:t>.</w:t>
      </w:r>
    </w:p>
    <w:p w14:paraId="56B9FE57" w14:textId="62A67E0C" w:rsidR="00BF1BF0" w:rsidRPr="0097110D" w:rsidRDefault="00BF1BF0" w:rsidP="00A91C17">
      <w:pPr>
        <w:spacing w:after="120" w:line="276" w:lineRule="auto"/>
        <w:ind w:left="360"/>
        <w:rPr>
          <w:rFonts w:ascii="Times New Roman" w:eastAsia="Trebuchet MS" w:hAnsi="Times New Roman" w:cs="Times New Roman"/>
          <w:i/>
        </w:rPr>
      </w:pPr>
    </w:p>
    <w:p w14:paraId="1FD92702" w14:textId="73132DEF"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2" w:name="_Toc136936339"/>
      <w:r w:rsidRPr="0097110D">
        <w:rPr>
          <w:rFonts w:ascii="Times New Roman" w:hAnsi="Times New Roman" w:cs="Times New Roman"/>
          <w:color w:val="auto"/>
          <w:sz w:val="22"/>
          <w:szCs w:val="22"/>
        </w:rPr>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4</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Kluczowe etapy prac nad LSR i adekwatne do nich metody partycypacyjnych metod konsultacji</w:t>
      </w:r>
      <w:bookmarkEnd w:id="12"/>
    </w:p>
    <w:tbl>
      <w:tblPr>
        <w:tblStyle w:val="Tabela-Siatka"/>
        <w:tblW w:w="0" w:type="auto"/>
        <w:tblLook w:val="04A0" w:firstRow="1" w:lastRow="0" w:firstColumn="1" w:lastColumn="0" w:noHBand="0" w:noVBand="1"/>
      </w:tblPr>
      <w:tblGrid>
        <w:gridCol w:w="1182"/>
        <w:gridCol w:w="3128"/>
        <w:gridCol w:w="3472"/>
        <w:gridCol w:w="2412"/>
      </w:tblGrid>
      <w:tr w:rsidR="00D5186E" w:rsidRPr="0097110D" w14:paraId="6790FB87" w14:textId="77777777" w:rsidTr="00322AD1">
        <w:trPr>
          <w:tblHeader/>
        </w:trPr>
        <w:tc>
          <w:tcPr>
            <w:tcW w:w="1094" w:type="dxa"/>
            <w:shd w:val="clear" w:color="auto" w:fill="D9D9D9" w:themeFill="background1" w:themeFillShade="D9"/>
          </w:tcPr>
          <w:p w14:paraId="385F3A74" w14:textId="77777777" w:rsidR="00216C34" w:rsidRPr="0097110D" w:rsidRDefault="003100A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Nr etapu</w:t>
            </w:r>
            <w:r w:rsidR="00216C34" w:rsidRPr="0097110D">
              <w:rPr>
                <w:rFonts w:ascii="Times New Roman" w:eastAsia="Trebuchet MS" w:hAnsi="Times New Roman" w:cs="Times New Roman"/>
              </w:rPr>
              <w:t xml:space="preserve"> </w:t>
            </w:r>
          </w:p>
        </w:tc>
        <w:tc>
          <w:tcPr>
            <w:tcW w:w="3173" w:type="dxa"/>
            <w:shd w:val="clear" w:color="auto" w:fill="D9D9D9" w:themeFill="background1" w:themeFillShade="D9"/>
          </w:tcPr>
          <w:p w14:paraId="38524EB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Etap I </w:t>
            </w:r>
          </w:p>
        </w:tc>
        <w:tc>
          <w:tcPr>
            <w:tcW w:w="3504" w:type="dxa"/>
            <w:shd w:val="clear" w:color="auto" w:fill="D9D9D9" w:themeFill="background1" w:themeFillShade="D9"/>
          </w:tcPr>
          <w:p w14:paraId="48A32690"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w:t>
            </w:r>
          </w:p>
        </w:tc>
        <w:tc>
          <w:tcPr>
            <w:tcW w:w="2423" w:type="dxa"/>
            <w:shd w:val="clear" w:color="auto" w:fill="D9D9D9" w:themeFill="background1" w:themeFillShade="D9"/>
          </w:tcPr>
          <w:p w14:paraId="360B38D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III</w:t>
            </w:r>
          </w:p>
        </w:tc>
      </w:tr>
      <w:tr w:rsidR="00D5186E" w:rsidRPr="0097110D" w14:paraId="407DA843" w14:textId="77777777" w:rsidTr="00D5186E">
        <w:tc>
          <w:tcPr>
            <w:tcW w:w="1094" w:type="dxa"/>
            <w:shd w:val="clear" w:color="auto" w:fill="D9D9D9" w:themeFill="background1" w:themeFillShade="D9"/>
          </w:tcPr>
          <w:p w14:paraId="400E5F4E" w14:textId="77777777" w:rsidR="00216C34" w:rsidRPr="0097110D" w:rsidRDefault="00216C3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Zakres </w:t>
            </w:r>
          </w:p>
        </w:tc>
        <w:tc>
          <w:tcPr>
            <w:tcW w:w="3173" w:type="dxa"/>
          </w:tcPr>
          <w:p w14:paraId="026B1772" w14:textId="77777777"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Przygotowanie diagnozy z wnioskami</w:t>
            </w:r>
          </w:p>
        </w:tc>
        <w:tc>
          <w:tcPr>
            <w:tcW w:w="3504" w:type="dxa"/>
          </w:tcPr>
          <w:p w14:paraId="616F174D" w14:textId="74A6BE50"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Analiz</w:t>
            </w:r>
            <w:r w:rsidR="00A15E25" w:rsidRPr="0097110D">
              <w:rPr>
                <w:rFonts w:ascii="Times New Roman" w:eastAsia="Trebuchet MS" w:hAnsi="Times New Roman" w:cs="Times New Roman"/>
              </w:rPr>
              <w:t>a</w:t>
            </w:r>
            <w:r w:rsidRPr="0097110D">
              <w:rPr>
                <w:rFonts w:ascii="Times New Roman" w:eastAsia="Trebuchet MS" w:hAnsi="Times New Roman" w:cs="Times New Roman"/>
              </w:rPr>
              <w:t xml:space="preserve"> potrzeb rozwojowych i potencjału obszaru</w:t>
            </w:r>
          </w:p>
        </w:tc>
        <w:tc>
          <w:tcPr>
            <w:tcW w:w="2423" w:type="dxa"/>
          </w:tcPr>
          <w:p w14:paraId="7DDDC93A" w14:textId="77777777" w:rsidR="00216C34" w:rsidRPr="0097110D" w:rsidRDefault="000227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Określenie przedsięwzięć LSR oraz rezultatów jej wdrożenia</w:t>
            </w:r>
          </w:p>
        </w:tc>
      </w:tr>
      <w:tr w:rsidR="00D5186E" w:rsidRPr="0097110D" w14:paraId="2A7A3C4E" w14:textId="77777777" w:rsidTr="00D5186E">
        <w:tc>
          <w:tcPr>
            <w:tcW w:w="1094" w:type="dxa"/>
            <w:shd w:val="clear" w:color="auto" w:fill="D9D9D9" w:themeFill="background1" w:themeFillShade="D9"/>
          </w:tcPr>
          <w:p w14:paraId="2FACE549" w14:textId="77777777"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 </w:t>
            </w:r>
          </w:p>
        </w:tc>
        <w:tc>
          <w:tcPr>
            <w:tcW w:w="3173" w:type="dxa"/>
          </w:tcPr>
          <w:p w14:paraId="16E4FE49" w14:textId="0B766139"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w</w:t>
            </w:r>
            <w:r w:rsidR="00216C34" w:rsidRPr="0097110D">
              <w:rPr>
                <w:rFonts w:ascii="Times New Roman" w:eastAsia="Trebuchet MS" w:hAnsi="Times New Roman" w:cs="Times New Roman"/>
              </w:rPr>
              <w:t>ypracowanie propozycji zagadnień do analizy SWOT (tj. analizy słabych i mocnych stron, szans i zagrożeń</w:t>
            </w:r>
            <w:r w:rsidR="00A15E25" w:rsidRPr="0097110D">
              <w:rPr>
                <w:rFonts w:ascii="Times New Roman" w:eastAsia="Trebuchet MS" w:hAnsi="Times New Roman" w:cs="Times New Roman"/>
              </w:rPr>
              <w:t>)</w:t>
            </w:r>
          </w:p>
        </w:tc>
        <w:tc>
          <w:tcPr>
            <w:tcW w:w="3504" w:type="dxa"/>
          </w:tcPr>
          <w:p w14:paraId="69FBE50C" w14:textId="77777777"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zdefiniowanie celów LSR, ustalenie ich hierarchii oraz poszukiwanie rozwiązań stanowiących sposoby ich realizacji</w:t>
            </w:r>
          </w:p>
        </w:tc>
        <w:tc>
          <w:tcPr>
            <w:tcW w:w="2423" w:type="dxa"/>
          </w:tcPr>
          <w:p w14:paraId="7F8EF5D7" w14:textId="77777777" w:rsidR="00216C34"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była prezentacja zakresu i zasad planowanego wsparcia</w:t>
            </w:r>
          </w:p>
        </w:tc>
      </w:tr>
      <w:tr w:rsidR="00D5186E" w:rsidRPr="0097110D" w14:paraId="6E0BB14C" w14:textId="77777777" w:rsidTr="00D5186E">
        <w:tc>
          <w:tcPr>
            <w:tcW w:w="1094" w:type="dxa"/>
            <w:shd w:val="clear" w:color="auto" w:fill="D9D9D9" w:themeFill="background1" w:themeFillShade="D9"/>
          </w:tcPr>
          <w:p w14:paraId="2E685846" w14:textId="77777777" w:rsidR="00216C34"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Opis przyjętych metod konsultacji </w:t>
            </w:r>
          </w:p>
        </w:tc>
        <w:tc>
          <w:tcPr>
            <w:tcW w:w="3173" w:type="dxa"/>
          </w:tcPr>
          <w:p w14:paraId="740F4A65" w14:textId="6C0E6585" w:rsidR="00216C34" w:rsidRPr="0097110D" w:rsidRDefault="00216C34"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Ankiety on line</w:t>
            </w:r>
            <w:r w:rsidR="00715122" w:rsidRPr="0097110D">
              <w:rPr>
                <w:rFonts w:ascii="Times New Roman" w:eastAsia="Trebuchet MS" w:hAnsi="Times New Roman" w:cs="Times New Roman"/>
                <w:b/>
              </w:rPr>
              <w:t xml:space="preserve"> – badanie opinii</w:t>
            </w:r>
            <w:r w:rsidRPr="0097110D">
              <w:rPr>
                <w:rFonts w:ascii="Times New Roman" w:eastAsia="Trebuchet MS" w:hAnsi="Times New Roman" w:cs="Times New Roman"/>
                <w:b/>
              </w:rPr>
              <w:t xml:space="preserve"> </w:t>
            </w:r>
            <w:r w:rsidR="00CC2F31">
              <w:rPr>
                <w:rFonts w:ascii="Times New Roman" w:eastAsia="Trebuchet MS" w:hAnsi="Times New Roman" w:cs="Times New Roman"/>
              </w:rPr>
              <w:t>– podmiot zewnętrzny/ ewaluator</w:t>
            </w:r>
          </w:p>
          <w:p w14:paraId="09A60426" w14:textId="549D3CB0"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ankiet było uzyskanie oceny dotychczasowych działań atrakcyjności turystycznej, </w:t>
            </w:r>
            <w:r w:rsidRPr="0097110D">
              <w:rPr>
                <w:rFonts w:ascii="Times New Roman" w:eastAsia="Trebuchet MS" w:hAnsi="Times New Roman" w:cs="Times New Roman"/>
              </w:rPr>
              <w:lastRenderedPageBreak/>
              <w:t>świadomości mieszkańców w zakresie potencjału społeczno-gospodarczego obszaru, skuteczności systemowych działań lokalnych oraz opinii dotyczącej kierunków d</w:t>
            </w:r>
            <w:r w:rsidR="009302FE" w:rsidRPr="0097110D">
              <w:rPr>
                <w:rFonts w:ascii="Times New Roman" w:eastAsia="Trebuchet MS" w:hAnsi="Times New Roman" w:cs="Times New Roman"/>
              </w:rPr>
              <w:t>alszego rozwoju Doliny Baryczy.</w:t>
            </w:r>
          </w:p>
          <w:p w14:paraId="40F9D83B" w14:textId="4563F9C9" w:rsidR="00216C34"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Powołanie zespołu roboczego</w:t>
            </w:r>
          </w:p>
          <w:p w14:paraId="4BE932A3" w14:textId="77F2F224"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grupy roboczej była analiza wynik</w:t>
            </w:r>
            <w:r w:rsidR="00A15E25" w:rsidRPr="0097110D">
              <w:rPr>
                <w:rFonts w:ascii="Times New Roman" w:eastAsia="Trebuchet MS" w:hAnsi="Times New Roman" w:cs="Times New Roman"/>
              </w:rPr>
              <w:t xml:space="preserve">ów ewaluacji i badania opinii, </w:t>
            </w:r>
            <w:r w:rsidRPr="0097110D">
              <w:rPr>
                <w:rFonts w:ascii="Times New Roman" w:eastAsia="Trebuchet MS" w:hAnsi="Times New Roman" w:cs="Times New Roman"/>
              </w:rPr>
              <w:t xml:space="preserve">zaproponowania kolejnych narzędzi, organizacji spotkań konsultacyjnych. </w:t>
            </w:r>
          </w:p>
          <w:p w14:paraId="4C4883EF" w14:textId="322BDF57" w:rsidR="00715122"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Dyżury </w:t>
            </w:r>
            <w:r w:rsidR="00A15E25" w:rsidRPr="0097110D">
              <w:rPr>
                <w:rFonts w:ascii="Times New Roman" w:eastAsia="Trebuchet MS" w:hAnsi="Times New Roman" w:cs="Times New Roman"/>
                <w:b/>
              </w:rPr>
              <w:t>konsultacyjne przy kawie lub on-</w:t>
            </w:r>
            <w:r w:rsidRPr="0097110D">
              <w:rPr>
                <w:rFonts w:ascii="Times New Roman" w:eastAsia="Trebuchet MS" w:hAnsi="Times New Roman" w:cs="Times New Roman"/>
                <w:b/>
              </w:rPr>
              <w:t xml:space="preserve">line </w:t>
            </w:r>
          </w:p>
          <w:p w14:paraId="14FA572C" w14:textId="65798ED7"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dyżurów było stworzenie prz</w:t>
            </w:r>
            <w:r w:rsidR="00A15E25" w:rsidRPr="0097110D">
              <w:rPr>
                <w:rFonts w:ascii="Times New Roman" w:eastAsia="Trebuchet MS" w:hAnsi="Times New Roman" w:cs="Times New Roman"/>
              </w:rPr>
              <w:t xml:space="preserve">estrzeni do swobodnego kontaktu, </w:t>
            </w:r>
            <w:r w:rsidRPr="0097110D">
              <w:rPr>
                <w:rFonts w:ascii="Times New Roman" w:eastAsia="Trebuchet MS" w:hAnsi="Times New Roman" w:cs="Times New Roman"/>
              </w:rPr>
              <w:t xml:space="preserve">wymiany, zdobycia informacji. </w:t>
            </w:r>
          </w:p>
        </w:tc>
        <w:tc>
          <w:tcPr>
            <w:tcW w:w="3504" w:type="dxa"/>
          </w:tcPr>
          <w:p w14:paraId="62EEE350" w14:textId="5FC3E9A8" w:rsidR="003100A0" w:rsidRPr="0097110D" w:rsidRDefault="003100A0"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lastRenderedPageBreak/>
              <w:t>Otwarte spotkania informacyjno</w:t>
            </w:r>
            <w:r w:rsidR="00A15E25" w:rsidRPr="0097110D">
              <w:rPr>
                <w:rFonts w:ascii="Times New Roman" w:eastAsia="Trebuchet MS" w:hAnsi="Times New Roman" w:cs="Times New Roman"/>
                <w:b/>
              </w:rPr>
              <w:t>-</w:t>
            </w:r>
            <w:r w:rsidRPr="0097110D">
              <w:rPr>
                <w:rFonts w:ascii="Times New Roman" w:eastAsia="Trebuchet MS" w:hAnsi="Times New Roman" w:cs="Times New Roman"/>
                <w:b/>
              </w:rPr>
              <w:t xml:space="preserve"> konsultacyjne w każdej z gmin</w:t>
            </w:r>
            <w:r w:rsidR="00EC2025" w:rsidRPr="0097110D">
              <w:rPr>
                <w:rFonts w:ascii="Times New Roman" w:eastAsia="Trebuchet MS" w:hAnsi="Times New Roman" w:cs="Times New Roman"/>
              </w:rPr>
              <w:t>.</w:t>
            </w:r>
          </w:p>
          <w:p w14:paraId="019353FA" w14:textId="0ABE7F8A"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ana</w:t>
            </w:r>
            <w:r w:rsidR="00EC2025" w:rsidRPr="0097110D">
              <w:rPr>
                <w:rFonts w:ascii="Times New Roman" w:eastAsia="Trebuchet MS" w:hAnsi="Times New Roman" w:cs="Times New Roman"/>
              </w:rPr>
              <w:t xml:space="preserve">lizy SWOT, ustalenie hierarchii, określenie zakresu </w:t>
            </w:r>
            <w:r w:rsidR="00A15E25" w:rsidRPr="0097110D">
              <w:rPr>
                <w:rFonts w:ascii="Times New Roman" w:eastAsia="Trebuchet MS" w:hAnsi="Times New Roman" w:cs="Times New Roman"/>
              </w:rPr>
              <w:t xml:space="preserve">celów i działań, </w:t>
            </w:r>
            <w:r w:rsidRPr="0097110D">
              <w:rPr>
                <w:rFonts w:ascii="Times New Roman" w:eastAsia="Trebuchet MS" w:hAnsi="Times New Roman" w:cs="Times New Roman"/>
              </w:rPr>
              <w:lastRenderedPageBreak/>
              <w:t xml:space="preserve">w szczególności w oparciu o możliwości wynikające z zasad (zakresów) wsparcia w ramach funduszy UE </w:t>
            </w:r>
          </w:p>
          <w:p w14:paraId="0C093E1E" w14:textId="77777777" w:rsidR="00EC2025" w:rsidRPr="0097110D" w:rsidRDefault="00EC20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pogłębiająca i diagnozująca obszary postaw klimatach i kompetencji cyfrowych</w:t>
            </w:r>
          </w:p>
          <w:p w14:paraId="59A0C363" w14:textId="4C0A8860" w:rsidR="00022702" w:rsidRPr="0097110D" w:rsidRDefault="00A15E2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anonimowej ankiety, </w:t>
            </w:r>
            <w:r w:rsidR="00EC2025" w:rsidRPr="0097110D">
              <w:rPr>
                <w:rFonts w:ascii="Times New Roman" w:eastAsia="Trebuchet MS" w:hAnsi="Times New Roman" w:cs="Times New Roman"/>
              </w:rPr>
              <w:t>jako dodat</w:t>
            </w:r>
            <w:r w:rsidRPr="0097110D">
              <w:rPr>
                <w:rFonts w:ascii="Times New Roman" w:eastAsia="Trebuchet MS" w:hAnsi="Times New Roman" w:cs="Times New Roman"/>
              </w:rPr>
              <w:t xml:space="preserve">kowego narzędzia diagnozującego, </w:t>
            </w:r>
            <w:r w:rsidR="00EC2025" w:rsidRPr="0097110D">
              <w:rPr>
                <w:rFonts w:ascii="Times New Roman" w:eastAsia="Trebuchet MS" w:hAnsi="Times New Roman" w:cs="Times New Roman"/>
              </w:rPr>
              <w:t>było bezpośrednie zaangażowanie wszystkich uczestników spotkań, zebranie</w:t>
            </w:r>
            <w:r w:rsidRPr="0097110D">
              <w:rPr>
                <w:rFonts w:ascii="Times New Roman" w:eastAsia="Trebuchet MS" w:hAnsi="Times New Roman" w:cs="Times New Roman"/>
              </w:rPr>
              <w:t xml:space="preserve"> opinii różnych środowisk, a</w:t>
            </w:r>
            <w:r w:rsidR="00EC2025" w:rsidRPr="0097110D">
              <w:rPr>
                <w:rFonts w:ascii="Times New Roman" w:eastAsia="Trebuchet MS" w:hAnsi="Times New Roman" w:cs="Times New Roman"/>
              </w:rPr>
              <w:t>naliza p</w:t>
            </w:r>
            <w:r w:rsidRPr="0097110D">
              <w:rPr>
                <w:rFonts w:ascii="Times New Roman" w:eastAsia="Trebuchet MS" w:hAnsi="Times New Roman" w:cs="Times New Roman"/>
              </w:rPr>
              <w:t>otrzeb różnych grup wiekowych, i</w:t>
            </w:r>
            <w:r w:rsidR="00EC2025" w:rsidRPr="0097110D">
              <w:rPr>
                <w:rFonts w:ascii="Times New Roman" w:eastAsia="Trebuchet MS" w:hAnsi="Times New Roman" w:cs="Times New Roman"/>
              </w:rPr>
              <w:t xml:space="preserve">dentyfikacja grup dewaloryzowanych. </w:t>
            </w:r>
          </w:p>
          <w:p w14:paraId="0774A50B" w14:textId="710F10BB"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Spotka</w:t>
            </w:r>
            <w:r w:rsidR="009302FE" w:rsidRPr="0097110D">
              <w:rPr>
                <w:rFonts w:ascii="Times New Roman" w:eastAsia="Trebuchet MS" w:hAnsi="Times New Roman" w:cs="Times New Roman"/>
                <w:b/>
              </w:rPr>
              <w:t>nia sektorowe/branżowe.</w:t>
            </w:r>
          </w:p>
          <w:p w14:paraId="20EC3A5D" w14:textId="77777777" w:rsidR="00EC2025"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spotkań tematycznych dla kluczowych partnerów np. branży gospodarczej, podmiotów publicznych, NGO, nauczycieli /młodzieży. Spotkania realizowane były w różnych formach  wywiadów, moderowanej dyskusji word caffe. </w:t>
            </w:r>
          </w:p>
          <w:p w14:paraId="2187D170" w14:textId="77777777" w:rsidR="00D5186E" w:rsidRPr="0097110D" w:rsidRDefault="00D5186E" w:rsidP="00A91C17">
            <w:pPr>
              <w:spacing w:line="276" w:lineRule="auto"/>
              <w:rPr>
                <w:rFonts w:ascii="Times New Roman" w:eastAsia="Trebuchet MS" w:hAnsi="Times New Roman" w:cs="Times New Roman"/>
              </w:rPr>
            </w:pPr>
          </w:p>
        </w:tc>
        <w:tc>
          <w:tcPr>
            <w:tcW w:w="2423" w:type="dxa"/>
          </w:tcPr>
          <w:p w14:paraId="727A6C62" w14:textId="77777777" w:rsidR="00D5186E" w:rsidRPr="0097110D" w:rsidRDefault="00D5186E"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lastRenderedPageBreak/>
              <w:t>Analiza danych</w:t>
            </w:r>
            <w:r w:rsidR="00DB51AC" w:rsidRPr="0097110D">
              <w:rPr>
                <w:rFonts w:ascii="Times New Roman" w:eastAsia="Trebuchet MS" w:hAnsi="Times New Roman" w:cs="Times New Roman"/>
                <w:b/>
              </w:rPr>
              <w:t>.</w:t>
            </w:r>
          </w:p>
          <w:p w14:paraId="5D9CDC5E" w14:textId="77777777" w:rsidR="00D5186E"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 uzupełniania wniosków ze wszystkich etapów partycypacji wykorzystano dane </w:t>
            </w:r>
            <w:r w:rsidRPr="0097110D">
              <w:rPr>
                <w:rFonts w:ascii="Times New Roman" w:eastAsia="Trebuchet MS" w:hAnsi="Times New Roman" w:cs="Times New Roman"/>
              </w:rPr>
              <w:lastRenderedPageBreak/>
              <w:t xml:space="preserve">statystyczne z obszaru 3 gmin. </w:t>
            </w:r>
          </w:p>
          <w:p w14:paraId="65BEEA39" w14:textId="7F87B4AD" w:rsidR="00022702" w:rsidRPr="0097110D" w:rsidRDefault="00A15E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on-</w:t>
            </w:r>
            <w:r w:rsidR="00022702" w:rsidRPr="0097110D">
              <w:rPr>
                <w:rFonts w:ascii="Times New Roman" w:eastAsia="Trebuchet MS" w:hAnsi="Times New Roman" w:cs="Times New Roman"/>
                <w:b/>
              </w:rPr>
              <w:t xml:space="preserve">line badanie zainteresowania zakresem </w:t>
            </w:r>
            <w:r w:rsidR="00351115" w:rsidRPr="0097110D">
              <w:rPr>
                <w:rFonts w:ascii="Times New Roman" w:eastAsia="Trebuchet MS" w:hAnsi="Times New Roman" w:cs="Times New Roman"/>
                <w:b/>
              </w:rPr>
              <w:t>– fiszka projektowa</w:t>
            </w:r>
          </w:p>
          <w:p w14:paraId="682C7202" w14:textId="572A2E1E"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w:t>
            </w:r>
            <w:r w:rsidR="00A15E25" w:rsidRPr="0097110D">
              <w:rPr>
                <w:rFonts w:ascii="Times New Roman" w:eastAsia="Trebuchet MS" w:hAnsi="Times New Roman" w:cs="Times New Roman"/>
              </w:rPr>
              <w:t>y jest identyfikacja pomysłów wg zaproponowanych zakresów. D</w:t>
            </w:r>
            <w:r w:rsidRPr="0097110D">
              <w:rPr>
                <w:rFonts w:ascii="Times New Roman" w:eastAsia="Trebuchet MS" w:hAnsi="Times New Roman" w:cs="Times New Roman"/>
              </w:rPr>
              <w:t>ane posłużą do opracowania budżetu i wskaźników</w:t>
            </w:r>
            <w:r w:rsidR="00A15E25" w:rsidRPr="0097110D">
              <w:rPr>
                <w:rFonts w:ascii="Times New Roman" w:eastAsia="Trebuchet MS" w:hAnsi="Times New Roman" w:cs="Times New Roman"/>
              </w:rPr>
              <w:t>.</w:t>
            </w:r>
          </w:p>
          <w:p w14:paraId="0C1EA6BF" w14:textId="5B2559FE" w:rsidR="00022702" w:rsidRPr="0097110D" w:rsidRDefault="00A15E25"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022702" w:rsidRPr="0097110D">
              <w:rPr>
                <w:rFonts w:ascii="Times New Roman" w:eastAsia="Trebuchet MS" w:hAnsi="Times New Roman" w:cs="Times New Roman"/>
                <w:b/>
              </w:rPr>
              <w:t>konsultacyjne w każdej z gmin</w:t>
            </w:r>
            <w:r w:rsidR="00022702" w:rsidRPr="0097110D">
              <w:rPr>
                <w:rFonts w:ascii="Times New Roman" w:eastAsia="Trebuchet MS" w:hAnsi="Times New Roman" w:cs="Times New Roman"/>
              </w:rPr>
              <w:t>.</w:t>
            </w:r>
          </w:p>
          <w:p w14:paraId="0EEFB612" w14:textId="4C750A7A"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zakresu LSR, konsultacja kryteriów ora</w:t>
            </w:r>
            <w:r w:rsidR="00A15E25" w:rsidRPr="0097110D">
              <w:rPr>
                <w:rFonts w:ascii="Times New Roman" w:eastAsia="Trebuchet MS" w:hAnsi="Times New Roman" w:cs="Times New Roman"/>
              </w:rPr>
              <w:t>z</w:t>
            </w:r>
            <w:r w:rsidRPr="0097110D">
              <w:rPr>
                <w:rFonts w:ascii="Times New Roman" w:eastAsia="Trebuchet MS" w:hAnsi="Times New Roman" w:cs="Times New Roman"/>
              </w:rPr>
              <w:t xml:space="preserve"> planu działania. </w:t>
            </w:r>
          </w:p>
          <w:p w14:paraId="1D288B5C" w14:textId="1CA43DE1"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Otw</w:t>
            </w:r>
            <w:r w:rsidR="009302FE" w:rsidRPr="0097110D">
              <w:rPr>
                <w:rFonts w:ascii="Times New Roman" w:eastAsia="Trebuchet MS" w:hAnsi="Times New Roman" w:cs="Times New Roman"/>
                <w:b/>
              </w:rPr>
              <w:t xml:space="preserve">arta prezentacja dokumentu LSR </w:t>
            </w:r>
          </w:p>
          <w:p w14:paraId="37771274" w14:textId="50FB4388"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Prezen</w:t>
            </w:r>
            <w:r w:rsidR="00A15E25" w:rsidRPr="0097110D">
              <w:rPr>
                <w:rFonts w:ascii="Times New Roman" w:eastAsia="Trebuchet MS" w:hAnsi="Times New Roman" w:cs="Times New Roman"/>
              </w:rPr>
              <w:t xml:space="preserve">tacja w ramach walnego zebrania </w:t>
            </w:r>
            <w:r w:rsidRPr="0097110D">
              <w:rPr>
                <w:rFonts w:ascii="Times New Roman" w:eastAsia="Trebuchet MS" w:hAnsi="Times New Roman" w:cs="Times New Roman"/>
              </w:rPr>
              <w:t>członków. Przyjęcie założeń i kierunków LSR</w:t>
            </w:r>
            <w:r w:rsidR="00A15E25" w:rsidRPr="0097110D">
              <w:rPr>
                <w:rFonts w:ascii="Times New Roman" w:hAnsi="Times New Roman" w:cs="Times New Roman"/>
              </w:rPr>
              <w:t xml:space="preserve">, </w:t>
            </w:r>
            <w:r w:rsidR="00A15E25" w:rsidRPr="0097110D">
              <w:rPr>
                <w:rFonts w:ascii="Times New Roman" w:eastAsia="Trebuchet MS" w:hAnsi="Times New Roman" w:cs="Times New Roman"/>
              </w:rPr>
              <w:t xml:space="preserve">kryteriów oraz </w:t>
            </w:r>
            <w:r w:rsidRPr="0097110D">
              <w:rPr>
                <w:rFonts w:ascii="Times New Roman" w:eastAsia="Trebuchet MS" w:hAnsi="Times New Roman" w:cs="Times New Roman"/>
              </w:rPr>
              <w:t>planu działania.</w:t>
            </w:r>
          </w:p>
        </w:tc>
      </w:tr>
    </w:tbl>
    <w:p w14:paraId="245A09BD" w14:textId="5FCAEAFE" w:rsidR="004D33C2" w:rsidRPr="0097110D" w:rsidRDefault="00E60BF6" w:rsidP="00A91C17">
      <w:pPr>
        <w:spacing w:after="120" w:line="276" w:lineRule="auto"/>
        <w:rPr>
          <w:rFonts w:ascii="Times New Roman" w:eastAsia="Trebuchet MS" w:hAnsi="Times New Roman" w:cs="Times New Roman"/>
          <w:i/>
        </w:rPr>
      </w:pPr>
      <w:r w:rsidRPr="0097110D">
        <w:rPr>
          <w:rFonts w:ascii="Times New Roman" w:eastAsia="Trebuchet MS" w:hAnsi="Times New Roman" w:cs="Times New Roman"/>
          <w:i/>
        </w:rPr>
        <w:lastRenderedPageBreak/>
        <w:t>Źródło: Opracowanie własne LGD</w:t>
      </w:r>
    </w:p>
    <w:p w14:paraId="209926F7" w14:textId="1B0EDDA7" w:rsidR="003F0914" w:rsidRPr="0097110D" w:rsidRDefault="003F091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Podczas realizacji działań partycypacyjnych szczególną uwagę zwrócono na udział w budowaniu strategii grup istotnych z punktu widzenia realizacji LSR. W pracę zaangażowano takie grupy, jak: </w:t>
      </w:r>
    </w:p>
    <w:p w14:paraId="2E788DF9" w14:textId="129EB839"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w:t>
      </w:r>
      <w:r w:rsidR="00C2532B" w:rsidRPr="0097110D">
        <w:rPr>
          <w:rFonts w:ascii="Times New Roman" w:eastAsia="Trebuchet MS" w:hAnsi="Times New Roman" w:cs="Times New Roman"/>
        </w:rPr>
        <w:t xml:space="preserve">okalni producenci i usługodawcy, </w:t>
      </w:r>
      <w:r w:rsidRPr="0097110D">
        <w:rPr>
          <w:rFonts w:ascii="Times New Roman" w:eastAsia="Trebuchet MS" w:hAnsi="Times New Roman" w:cs="Times New Roman"/>
        </w:rPr>
        <w:t>w tym z b</w:t>
      </w:r>
      <w:r w:rsidR="00C2532B" w:rsidRPr="0097110D">
        <w:rPr>
          <w:rFonts w:ascii="Times New Roman" w:eastAsia="Trebuchet MS" w:hAnsi="Times New Roman" w:cs="Times New Roman"/>
        </w:rPr>
        <w:t>ranży turystycznej, edukacyjnej.</w:t>
      </w:r>
    </w:p>
    <w:p w14:paraId="61EB64CB" w14:textId="4A112A41"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w:t>
      </w:r>
      <w:r w:rsidR="00C2532B" w:rsidRPr="0097110D">
        <w:rPr>
          <w:rFonts w:ascii="Times New Roman" w:eastAsia="Trebuchet MS" w:hAnsi="Times New Roman" w:cs="Times New Roman"/>
        </w:rPr>
        <w:t xml:space="preserve">iciele Urzędów Gmin, </w:t>
      </w:r>
      <w:r w:rsidRPr="0097110D">
        <w:rPr>
          <w:rFonts w:ascii="Times New Roman" w:eastAsia="Trebuchet MS" w:hAnsi="Times New Roman" w:cs="Times New Roman"/>
        </w:rPr>
        <w:t>w szczególności odpowiedzialni za działania na rzecz ochrony środowiska, planowani</w:t>
      </w:r>
      <w:r w:rsidR="00C2532B" w:rsidRPr="0097110D">
        <w:rPr>
          <w:rFonts w:ascii="Times New Roman" w:eastAsia="Trebuchet MS" w:hAnsi="Times New Roman" w:cs="Times New Roman"/>
        </w:rPr>
        <w:t>e</w:t>
      </w:r>
      <w:r w:rsidRPr="0097110D">
        <w:rPr>
          <w:rFonts w:ascii="Times New Roman" w:eastAsia="Trebuchet MS" w:hAnsi="Times New Roman" w:cs="Times New Roman"/>
        </w:rPr>
        <w:t xml:space="preserve"> przestrzenne</w:t>
      </w:r>
      <w:r w:rsidR="00C2532B" w:rsidRPr="0097110D">
        <w:rPr>
          <w:rFonts w:ascii="Times New Roman" w:eastAsia="Trebuchet MS" w:hAnsi="Times New Roman" w:cs="Times New Roman"/>
        </w:rPr>
        <w:t>, turystykę i promocję.</w:t>
      </w:r>
    </w:p>
    <w:p w14:paraId="1E86A9B2" w14:textId="775682A2"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Seniorzy</w:t>
      </w:r>
      <w:r w:rsidR="00C2532B" w:rsidRPr="0097110D">
        <w:rPr>
          <w:rFonts w:ascii="Times New Roman" w:eastAsia="Trebuchet MS" w:hAnsi="Times New Roman" w:cs="Times New Roman"/>
        </w:rPr>
        <w:t>.</w:t>
      </w:r>
    </w:p>
    <w:p w14:paraId="2F28E55C" w14:textId="38D4A411"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Rolnicy i ich domownicy.</w:t>
      </w:r>
    </w:p>
    <w:p w14:paraId="4EF3D024" w14:textId="773059B0"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Ludzie młodzi, do 25 roku życia.</w:t>
      </w:r>
    </w:p>
    <w:p w14:paraId="7A84C71F" w14:textId="7D6B768E"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Liderzy lokalni z poszczególnych gmin (sołtysi, radni, członkowie o</w:t>
      </w:r>
      <w:r w:rsidR="00C2532B" w:rsidRPr="0097110D">
        <w:rPr>
          <w:rFonts w:ascii="Times New Roman" w:eastAsia="Trebuchet MS" w:hAnsi="Times New Roman" w:cs="Times New Roman"/>
        </w:rPr>
        <w:t>rganizacji pozarządowych, etc.).</w:t>
      </w:r>
      <w:r w:rsidRPr="0097110D">
        <w:rPr>
          <w:rFonts w:ascii="Times New Roman" w:eastAsia="Trebuchet MS" w:hAnsi="Times New Roman" w:cs="Times New Roman"/>
        </w:rPr>
        <w:t xml:space="preserve"> </w:t>
      </w:r>
    </w:p>
    <w:p w14:paraId="52D7EC7E" w14:textId="364A1C7F"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Ogół społeczności lokalnej.</w:t>
      </w:r>
    </w:p>
    <w:p w14:paraId="44A0E35E" w14:textId="342F4117" w:rsidR="00AF2C2A"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Członkowie LGD, Rady, Zarządu oraz pracownicy biura LGD. </w:t>
      </w:r>
    </w:p>
    <w:p w14:paraId="5724F423" w14:textId="140EA723"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3" w:name="_Toc136936340"/>
      <w:r w:rsidRPr="0097110D">
        <w:rPr>
          <w:rFonts w:ascii="Times New Roman" w:hAnsi="Times New Roman" w:cs="Times New Roman"/>
          <w:color w:val="auto"/>
          <w:sz w:val="22"/>
          <w:szCs w:val="22"/>
        </w:rPr>
        <w:lastRenderedPageBreak/>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5</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Podsumowanie konsultacji społecznych przeprowadzonych na obszarze objętym LSR</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30"/>
        <w:gridCol w:w="2693"/>
        <w:gridCol w:w="4671"/>
      </w:tblGrid>
      <w:tr w:rsidR="000737DC" w:rsidRPr="0097110D" w14:paraId="361ED1DE" w14:textId="77777777" w:rsidTr="00322AD1">
        <w:trPr>
          <w:tblHeader/>
        </w:trPr>
        <w:tc>
          <w:tcPr>
            <w:tcW w:w="1388" w:type="pct"/>
            <w:shd w:val="clear" w:color="auto" w:fill="D9D9D9" w:themeFill="background1" w:themeFillShade="D9"/>
            <w:tcMar>
              <w:top w:w="100" w:type="dxa"/>
              <w:left w:w="100" w:type="dxa"/>
              <w:bottom w:w="100" w:type="dxa"/>
              <w:right w:w="100" w:type="dxa"/>
            </w:tcMar>
          </w:tcPr>
          <w:p w14:paraId="12B47949" w14:textId="1F6979BC" w:rsidR="000737DC" w:rsidRPr="0097110D" w:rsidRDefault="00AF2C2A" w:rsidP="00A91C17">
            <w:pPr>
              <w:widowControl w:val="0"/>
              <w:tabs>
                <w:tab w:val="center" w:pos="1315"/>
              </w:tabs>
              <w:spacing w:after="0" w:line="276" w:lineRule="auto"/>
              <w:rPr>
                <w:rFonts w:ascii="Times New Roman" w:eastAsia="Trebuchet MS" w:hAnsi="Times New Roman" w:cs="Times New Roman"/>
                <w:b/>
              </w:rPr>
            </w:pPr>
            <w:r w:rsidRPr="0097110D">
              <w:rPr>
                <w:rFonts w:ascii="Times New Roman" w:eastAsia="Trebuchet MS" w:hAnsi="Times New Roman" w:cs="Times New Roman"/>
              </w:rPr>
              <w:tab/>
            </w:r>
            <w:r w:rsidR="000737DC"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b/>
              </w:rPr>
              <w:t>Metoda</w:t>
            </w:r>
          </w:p>
        </w:tc>
        <w:tc>
          <w:tcPr>
            <w:tcW w:w="1321" w:type="pct"/>
            <w:shd w:val="clear" w:color="auto" w:fill="D9D9D9" w:themeFill="background1" w:themeFillShade="D9"/>
            <w:tcMar>
              <w:top w:w="100" w:type="dxa"/>
              <w:left w:w="100" w:type="dxa"/>
              <w:bottom w:w="100" w:type="dxa"/>
              <w:right w:w="100" w:type="dxa"/>
            </w:tcMar>
          </w:tcPr>
          <w:p w14:paraId="309D8F8E"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Termin realizacji</w:t>
            </w:r>
          </w:p>
        </w:tc>
        <w:tc>
          <w:tcPr>
            <w:tcW w:w="2291" w:type="pct"/>
            <w:shd w:val="clear" w:color="auto" w:fill="D9D9D9" w:themeFill="background1" w:themeFillShade="D9"/>
            <w:tcMar>
              <w:top w:w="100" w:type="dxa"/>
              <w:left w:w="100" w:type="dxa"/>
              <w:bottom w:w="100" w:type="dxa"/>
              <w:right w:w="100" w:type="dxa"/>
            </w:tcMar>
          </w:tcPr>
          <w:p w14:paraId="2799109B"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Partycypacja w liczbach</w:t>
            </w:r>
          </w:p>
        </w:tc>
      </w:tr>
      <w:tr w:rsidR="00DB51AC" w:rsidRPr="0097110D" w14:paraId="13CA95B0" w14:textId="77777777" w:rsidTr="004D33C2">
        <w:tc>
          <w:tcPr>
            <w:tcW w:w="1388" w:type="pct"/>
            <w:shd w:val="clear" w:color="auto" w:fill="auto"/>
            <w:tcMar>
              <w:top w:w="100" w:type="dxa"/>
              <w:left w:w="100" w:type="dxa"/>
              <w:bottom w:w="100" w:type="dxa"/>
              <w:right w:w="100" w:type="dxa"/>
            </w:tcMar>
          </w:tcPr>
          <w:p w14:paraId="5765F708" w14:textId="5B877EEE"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Ankiety on-l</w:t>
            </w:r>
            <w:r w:rsidR="00DB51AC" w:rsidRPr="0097110D">
              <w:rPr>
                <w:rFonts w:ascii="Times New Roman" w:eastAsia="Trebuchet MS" w:hAnsi="Times New Roman" w:cs="Times New Roman"/>
              </w:rPr>
              <w:t>ine –</w:t>
            </w:r>
            <w:r w:rsidRPr="0097110D">
              <w:rPr>
                <w:rFonts w:ascii="Times New Roman" w:eastAsia="Trebuchet MS" w:hAnsi="Times New Roman" w:cs="Times New Roman"/>
              </w:rPr>
              <w:t xml:space="preserve"> </w:t>
            </w:r>
            <w:r w:rsidR="00DB51AC" w:rsidRPr="0097110D">
              <w:rPr>
                <w:rFonts w:ascii="Times New Roman" w:eastAsia="Trebuchet MS" w:hAnsi="Times New Roman" w:cs="Times New Roman"/>
              </w:rPr>
              <w:t>badanie opinii</w:t>
            </w:r>
            <w:r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7DC2CF6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w:t>
            </w:r>
            <w:r w:rsidR="00DB51AC" w:rsidRPr="0097110D">
              <w:rPr>
                <w:rFonts w:ascii="Times New Roman" w:eastAsia="Trebuchet MS" w:hAnsi="Times New Roman" w:cs="Times New Roman"/>
              </w:rPr>
              <w:t xml:space="preserve">ierpień – wrzesień 2022 </w:t>
            </w:r>
          </w:p>
        </w:tc>
        <w:tc>
          <w:tcPr>
            <w:tcW w:w="2291" w:type="pct"/>
            <w:shd w:val="clear" w:color="auto" w:fill="auto"/>
            <w:tcMar>
              <w:top w:w="100" w:type="dxa"/>
              <w:left w:w="100" w:type="dxa"/>
              <w:bottom w:w="100" w:type="dxa"/>
              <w:right w:w="100" w:type="dxa"/>
            </w:tcMar>
          </w:tcPr>
          <w:p w14:paraId="359AEEDE"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uwzględnione w wynikach badania: 268</w:t>
            </w:r>
          </w:p>
        </w:tc>
      </w:tr>
      <w:tr w:rsidR="00DB51AC" w:rsidRPr="0097110D" w14:paraId="254D674F" w14:textId="77777777" w:rsidTr="004D33C2">
        <w:tc>
          <w:tcPr>
            <w:tcW w:w="1388" w:type="pct"/>
            <w:shd w:val="clear" w:color="auto" w:fill="auto"/>
            <w:tcMar>
              <w:top w:w="100" w:type="dxa"/>
              <w:left w:w="100" w:type="dxa"/>
              <w:bottom w:w="100" w:type="dxa"/>
              <w:right w:w="100" w:type="dxa"/>
            </w:tcMar>
          </w:tcPr>
          <w:p w14:paraId="5DDD4F03" w14:textId="70B3AEBC"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Zespół</w:t>
            </w:r>
            <w:r w:rsidR="00DB51AC" w:rsidRPr="0097110D">
              <w:rPr>
                <w:rFonts w:ascii="Times New Roman" w:eastAsia="Trebuchet MS" w:hAnsi="Times New Roman" w:cs="Times New Roman"/>
              </w:rPr>
              <w:t xml:space="preserve"> roboczy</w:t>
            </w:r>
            <w:r w:rsidRPr="0097110D">
              <w:rPr>
                <w:rFonts w:ascii="Times New Roman" w:eastAsia="Trebuchet MS" w:hAnsi="Times New Roman" w:cs="Times New Roman"/>
              </w:rPr>
              <w:t xml:space="preserve"> ds. opracowania LSR.</w:t>
            </w:r>
          </w:p>
        </w:tc>
        <w:tc>
          <w:tcPr>
            <w:tcW w:w="1321" w:type="pct"/>
            <w:shd w:val="clear" w:color="auto" w:fill="auto"/>
            <w:tcMar>
              <w:top w:w="100" w:type="dxa"/>
              <w:left w:w="100" w:type="dxa"/>
              <w:bottom w:w="100" w:type="dxa"/>
              <w:right w:w="100" w:type="dxa"/>
            </w:tcMar>
          </w:tcPr>
          <w:p w14:paraId="0E2D0A46"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2022- maj 2023 </w:t>
            </w:r>
          </w:p>
        </w:tc>
        <w:tc>
          <w:tcPr>
            <w:tcW w:w="2291" w:type="pct"/>
            <w:shd w:val="clear" w:color="auto" w:fill="auto"/>
            <w:tcMar>
              <w:top w:w="100" w:type="dxa"/>
              <w:left w:w="100" w:type="dxa"/>
              <w:bottom w:w="100" w:type="dxa"/>
              <w:right w:w="100" w:type="dxa"/>
            </w:tcMar>
          </w:tcPr>
          <w:p w14:paraId="70EFCD48"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osób: 6</w:t>
            </w:r>
          </w:p>
          <w:p w14:paraId="3AA349A7" w14:textId="0A2F84B3"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spotk</w:t>
            </w:r>
            <w:r w:rsidR="007350A0" w:rsidRPr="0097110D">
              <w:rPr>
                <w:rFonts w:ascii="Times New Roman" w:eastAsia="Trebuchet MS" w:hAnsi="Times New Roman" w:cs="Times New Roman"/>
              </w:rPr>
              <w:t>ań w tym on-</w:t>
            </w:r>
            <w:r w:rsidRPr="0097110D">
              <w:rPr>
                <w:rFonts w:ascii="Times New Roman" w:eastAsia="Trebuchet MS" w:hAnsi="Times New Roman" w:cs="Times New Roman"/>
              </w:rPr>
              <w:t>line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t>
            </w:r>
            <w:r w:rsidR="008A045D" w:rsidRPr="0097110D">
              <w:rPr>
                <w:rFonts w:ascii="Times New Roman" w:eastAsia="Trebuchet MS" w:hAnsi="Times New Roman" w:cs="Times New Roman"/>
              </w:rPr>
              <w:t xml:space="preserve">4 </w:t>
            </w:r>
          </w:p>
        </w:tc>
      </w:tr>
      <w:tr w:rsidR="00DB51AC" w:rsidRPr="0097110D" w14:paraId="115795CD" w14:textId="77777777" w:rsidTr="004D33C2">
        <w:trPr>
          <w:trHeight w:val="551"/>
        </w:trPr>
        <w:tc>
          <w:tcPr>
            <w:tcW w:w="1388" w:type="pct"/>
            <w:shd w:val="clear" w:color="auto" w:fill="auto"/>
            <w:tcMar>
              <w:top w:w="100" w:type="dxa"/>
              <w:left w:w="100" w:type="dxa"/>
              <w:bottom w:w="100" w:type="dxa"/>
              <w:right w:w="100" w:type="dxa"/>
            </w:tcMar>
          </w:tcPr>
          <w:p w14:paraId="60222752" w14:textId="47BDA8D3" w:rsidR="00DB51AC" w:rsidRPr="0097110D" w:rsidRDefault="0071512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Dyżury konsultacyjne </w:t>
            </w:r>
            <w:r w:rsidR="007350A0" w:rsidRPr="0097110D">
              <w:rPr>
                <w:rFonts w:ascii="Times New Roman" w:eastAsia="Trebuchet MS" w:hAnsi="Times New Roman" w:cs="Times New Roman"/>
              </w:rPr>
              <w:t>przy kawie lub on-line.</w:t>
            </w:r>
          </w:p>
        </w:tc>
        <w:tc>
          <w:tcPr>
            <w:tcW w:w="1321" w:type="pct"/>
            <w:shd w:val="clear" w:color="auto" w:fill="auto"/>
            <w:tcMar>
              <w:top w:w="100" w:type="dxa"/>
              <w:left w:w="100" w:type="dxa"/>
              <w:bottom w:w="100" w:type="dxa"/>
              <w:right w:w="100" w:type="dxa"/>
            </w:tcMar>
          </w:tcPr>
          <w:p w14:paraId="194B4C0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 październik 2022 </w:t>
            </w:r>
          </w:p>
        </w:tc>
        <w:tc>
          <w:tcPr>
            <w:tcW w:w="2291" w:type="pct"/>
            <w:shd w:val="clear" w:color="auto" w:fill="auto"/>
            <w:tcMar>
              <w:top w:w="100" w:type="dxa"/>
              <w:left w:w="100" w:type="dxa"/>
              <w:bottom w:w="100" w:type="dxa"/>
              <w:right w:w="100" w:type="dxa"/>
            </w:tcMar>
          </w:tcPr>
          <w:p w14:paraId="0680AC1D" w14:textId="6F2ED260"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osób: </w:t>
            </w:r>
            <w:r w:rsidR="00BB35F3" w:rsidRPr="0097110D">
              <w:rPr>
                <w:rFonts w:ascii="Times New Roman" w:eastAsia="Trebuchet MS" w:hAnsi="Times New Roman" w:cs="Times New Roman"/>
              </w:rPr>
              <w:t>6</w:t>
            </w:r>
          </w:p>
        </w:tc>
      </w:tr>
      <w:tr w:rsidR="000737DC" w:rsidRPr="0097110D" w14:paraId="28C91D92" w14:textId="77777777" w:rsidTr="004D33C2">
        <w:tc>
          <w:tcPr>
            <w:tcW w:w="1388" w:type="pct"/>
            <w:shd w:val="clear" w:color="auto" w:fill="auto"/>
            <w:tcMar>
              <w:top w:w="100" w:type="dxa"/>
              <w:left w:w="100" w:type="dxa"/>
              <w:bottom w:w="100" w:type="dxa"/>
              <w:right w:w="100" w:type="dxa"/>
            </w:tcMar>
          </w:tcPr>
          <w:p w14:paraId="681A94F7" w14:textId="0B779EE8" w:rsidR="000737D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Otwarte spotkania informacyjno</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konsultacyjne w każdej z gmin</w:t>
            </w:r>
            <w:r w:rsidR="008871DF" w:rsidRPr="0097110D">
              <w:rPr>
                <w:rFonts w:ascii="Times New Roman" w:eastAsia="Trebuchet MS" w:hAnsi="Times New Roman" w:cs="Times New Roman"/>
              </w:rPr>
              <w:t xml:space="preserve">. </w:t>
            </w:r>
          </w:p>
        </w:tc>
        <w:tc>
          <w:tcPr>
            <w:tcW w:w="1321" w:type="pct"/>
            <w:shd w:val="clear" w:color="auto" w:fill="auto"/>
            <w:tcMar>
              <w:top w:w="100" w:type="dxa"/>
              <w:left w:w="100" w:type="dxa"/>
              <w:bottom w:w="100" w:type="dxa"/>
              <w:right w:w="100" w:type="dxa"/>
            </w:tcMar>
          </w:tcPr>
          <w:p w14:paraId="5BCBE582" w14:textId="05D6E758" w:rsidR="0047761F"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w:t>
            </w:r>
            <w:r w:rsidR="000737DC" w:rsidRPr="0097110D">
              <w:rPr>
                <w:rFonts w:ascii="Times New Roman" w:eastAsia="Trebuchet MS" w:hAnsi="Times New Roman" w:cs="Times New Roman"/>
              </w:rPr>
              <w:t xml:space="preserve">2022r.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2023 r. </w:t>
            </w:r>
          </w:p>
          <w:p w14:paraId="2C77E0F8" w14:textId="77777777" w:rsidR="000737DC" w:rsidRPr="0097110D" w:rsidRDefault="000737DC" w:rsidP="00A91C17">
            <w:pPr>
              <w:widowControl w:val="0"/>
              <w:spacing w:after="0" w:line="276" w:lineRule="auto"/>
              <w:rPr>
                <w:rFonts w:ascii="Times New Roman" w:eastAsia="Trebuchet MS" w:hAnsi="Times New Roman" w:cs="Times New Roman"/>
              </w:rPr>
            </w:pPr>
          </w:p>
        </w:tc>
        <w:tc>
          <w:tcPr>
            <w:tcW w:w="2291" w:type="pct"/>
            <w:shd w:val="clear" w:color="auto" w:fill="auto"/>
            <w:tcMar>
              <w:top w:w="100" w:type="dxa"/>
              <w:left w:w="100" w:type="dxa"/>
              <w:bottom w:w="100" w:type="dxa"/>
              <w:right w:w="100" w:type="dxa"/>
            </w:tcMar>
          </w:tcPr>
          <w:p w14:paraId="0DFE5A0C" w14:textId="00E94A6E" w:rsidR="000737DC"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w:t>
            </w:r>
            <w:r w:rsidRPr="00CC2F31">
              <w:rPr>
                <w:rFonts w:ascii="Times New Roman" w:eastAsia="Trebuchet MS" w:hAnsi="Times New Roman" w:cs="Times New Roman"/>
              </w:rPr>
              <w:t xml:space="preserve">spotkań: </w:t>
            </w:r>
            <w:r w:rsidR="00CC2F31" w:rsidRPr="00CC2F31">
              <w:rPr>
                <w:rFonts w:ascii="Times New Roman" w:eastAsia="Trebuchet MS" w:hAnsi="Times New Roman" w:cs="Times New Roman"/>
              </w:rPr>
              <w:t>6</w:t>
            </w:r>
          </w:p>
          <w:p w14:paraId="71D12A90" w14:textId="03FB90AF"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ogółem:</w:t>
            </w:r>
            <w:r w:rsidR="00B72161" w:rsidRPr="0097110D">
              <w:rPr>
                <w:rFonts w:ascii="Times New Roman" w:eastAsia="Trebuchet MS" w:hAnsi="Times New Roman" w:cs="Times New Roman"/>
              </w:rPr>
              <w:t xml:space="preserve"> </w:t>
            </w:r>
            <w:r w:rsidR="00CC2F31">
              <w:rPr>
                <w:rFonts w:ascii="Times New Roman" w:eastAsia="Trebuchet MS" w:hAnsi="Times New Roman" w:cs="Times New Roman"/>
              </w:rPr>
              <w:t>92</w:t>
            </w:r>
          </w:p>
          <w:p w14:paraId="005ADCF6" w14:textId="77777777" w:rsidR="003828CB"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4AADA05D"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21.09.2022</w:t>
            </w:r>
            <w:r w:rsidRPr="00CC2F31">
              <w:rPr>
                <w:rFonts w:ascii="Times New Roman" w:eastAsia="Trebuchet MS" w:hAnsi="Times New Roman" w:cs="Times New Roman"/>
              </w:rPr>
              <w:tab/>
              <w:t>Milicz</w:t>
            </w:r>
          </w:p>
          <w:p w14:paraId="01EDED73"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22.09.2022</w:t>
            </w:r>
            <w:r w:rsidRPr="00CC2F31">
              <w:rPr>
                <w:rFonts w:ascii="Times New Roman" w:eastAsia="Trebuchet MS" w:hAnsi="Times New Roman" w:cs="Times New Roman"/>
              </w:rPr>
              <w:tab/>
              <w:t>Krośnice</w:t>
            </w:r>
          </w:p>
          <w:p w14:paraId="1FBB0A34"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23.09.2022</w:t>
            </w:r>
            <w:r w:rsidRPr="00CC2F31">
              <w:rPr>
                <w:rFonts w:ascii="Times New Roman" w:eastAsia="Trebuchet MS" w:hAnsi="Times New Roman" w:cs="Times New Roman"/>
              </w:rPr>
              <w:tab/>
              <w:t>Żmigród</w:t>
            </w:r>
          </w:p>
          <w:p w14:paraId="658333EC" w14:textId="77777777" w:rsidR="00CC2F31" w:rsidRP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18.10.2022</w:t>
            </w:r>
            <w:r w:rsidRPr="00CC2F31">
              <w:rPr>
                <w:rFonts w:ascii="Times New Roman" w:eastAsia="Trebuchet MS" w:hAnsi="Times New Roman" w:cs="Times New Roman"/>
              </w:rPr>
              <w:tab/>
              <w:t>Twardogóra</w:t>
            </w:r>
          </w:p>
          <w:p w14:paraId="1DA4A471" w14:textId="756BDD11" w:rsidR="00CC2F31" w:rsidRDefault="00CC2F31" w:rsidP="00CC2F31">
            <w:pPr>
              <w:widowControl w:val="0"/>
              <w:spacing w:after="0" w:line="276" w:lineRule="auto"/>
              <w:rPr>
                <w:rFonts w:ascii="Times New Roman" w:eastAsia="Trebuchet MS" w:hAnsi="Times New Roman" w:cs="Times New Roman"/>
              </w:rPr>
            </w:pPr>
            <w:r w:rsidRPr="00CC2F31">
              <w:rPr>
                <w:rFonts w:ascii="Times New Roman" w:eastAsia="Trebuchet MS" w:hAnsi="Times New Roman" w:cs="Times New Roman"/>
              </w:rPr>
              <w:t>24.10.2022</w:t>
            </w:r>
            <w:r w:rsidRPr="00CC2F31">
              <w:rPr>
                <w:rFonts w:ascii="Times New Roman" w:eastAsia="Trebuchet MS" w:hAnsi="Times New Roman" w:cs="Times New Roman"/>
              </w:rPr>
              <w:tab/>
              <w:t>Cieszków</w:t>
            </w:r>
          </w:p>
          <w:p w14:paraId="583FF5E4" w14:textId="15474645" w:rsidR="00716CA5" w:rsidRPr="0097110D" w:rsidRDefault="00CC2F31" w:rsidP="00CC2F31">
            <w:pPr>
              <w:widowControl w:val="0"/>
              <w:spacing w:after="0" w:line="276" w:lineRule="auto"/>
              <w:rPr>
                <w:rFonts w:ascii="Times New Roman" w:eastAsia="Trebuchet MS" w:hAnsi="Times New Roman" w:cs="Times New Roman"/>
              </w:rPr>
            </w:pPr>
            <w:r>
              <w:rPr>
                <w:rFonts w:ascii="Times New Roman" w:eastAsia="Trebuchet MS" w:hAnsi="Times New Roman" w:cs="Times New Roman"/>
              </w:rPr>
              <w:t xml:space="preserve">23.05.2023  Milicz </w:t>
            </w:r>
          </w:p>
        </w:tc>
      </w:tr>
      <w:tr w:rsidR="00DB51AC" w:rsidRPr="0097110D" w14:paraId="3C47279E" w14:textId="77777777" w:rsidTr="004D33C2">
        <w:tc>
          <w:tcPr>
            <w:tcW w:w="1388" w:type="pct"/>
            <w:shd w:val="clear" w:color="auto" w:fill="auto"/>
            <w:tcMar>
              <w:top w:w="100" w:type="dxa"/>
              <w:left w:w="100" w:type="dxa"/>
              <w:bottom w:w="100" w:type="dxa"/>
              <w:right w:w="100" w:type="dxa"/>
            </w:tcMar>
          </w:tcPr>
          <w:p w14:paraId="4680398A" w14:textId="3537BE2D"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pogłębiająca i diagnozująca obszary postaw klimatach i kompetencji cyfrowych</w:t>
            </w:r>
            <w:r w:rsidR="007350A0"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402C3242" w14:textId="3BC688A5"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wrzesień – październik 2022</w:t>
            </w:r>
          </w:p>
        </w:tc>
        <w:tc>
          <w:tcPr>
            <w:tcW w:w="2291" w:type="pct"/>
            <w:shd w:val="clear" w:color="auto" w:fill="auto"/>
            <w:tcMar>
              <w:top w:w="100" w:type="dxa"/>
              <w:left w:w="100" w:type="dxa"/>
              <w:bottom w:w="100" w:type="dxa"/>
              <w:right w:w="100" w:type="dxa"/>
            </w:tcMar>
          </w:tcPr>
          <w:p w14:paraId="7A90E09F" w14:textId="4346257E" w:rsidR="00DB51A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ankiet: </w:t>
            </w:r>
            <w:r w:rsidR="00CC2F31">
              <w:rPr>
                <w:rFonts w:ascii="Times New Roman" w:eastAsia="Trebuchet MS" w:hAnsi="Times New Roman" w:cs="Times New Roman"/>
              </w:rPr>
              <w:t>75</w:t>
            </w:r>
          </w:p>
          <w:p w14:paraId="23061B04" w14:textId="77777777" w:rsidR="00B41209" w:rsidRPr="0097110D" w:rsidRDefault="00B41209" w:rsidP="00A91C17">
            <w:pPr>
              <w:widowControl w:val="0"/>
              <w:spacing w:after="0" w:line="276" w:lineRule="auto"/>
              <w:rPr>
                <w:rFonts w:ascii="Times New Roman" w:eastAsia="Trebuchet MS" w:hAnsi="Times New Roman" w:cs="Times New Roman"/>
              </w:rPr>
            </w:pPr>
          </w:p>
        </w:tc>
      </w:tr>
      <w:tr w:rsidR="000737DC" w:rsidRPr="0097110D" w14:paraId="777535A4" w14:textId="77777777" w:rsidTr="004D33C2">
        <w:tc>
          <w:tcPr>
            <w:tcW w:w="1388" w:type="pct"/>
            <w:shd w:val="clear" w:color="auto" w:fill="auto"/>
            <w:tcMar>
              <w:top w:w="100" w:type="dxa"/>
              <w:left w:w="100" w:type="dxa"/>
              <w:bottom w:w="100" w:type="dxa"/>
              <w:right w:w="100" w:type="dxa"/>
            </w:tcMar>
          </w:tcPr>
          <w:p w14:paraId="10C7B6F6"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Spotkania sektorowe/branżowe.</w:t>
            </w:r>
          </w:p>
        </w:tc>
        <w:tc>
          <w:tcPr>
            <w:tcW w:w="1321" w:type="pct"/>
            <w:shd w:val="clear" w:color="auto" w:fill="auto"/>
            <w:tcMar>
              <w:top w:w="100" w:type="dxa"/>
              <w:left w:w="100" w:type="dxa"/>
              <w:bottom w:w="100" w:type="dxa"/>
              <w:right w:w="100" w:type="dxa"/>
            </w:tcMar>
          </w:tcPr>
          <w:p w14:paraId="58C2B7AF" w14:textId="45A2C182"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październik 202</w:t>
            </w:r>
            <w:r w:rsidR="007350A0" w:rsidRPr="0097110D">
              <w:rPr>
                <w:rFonts w:ascii="Times New Roman" w:eastAsia="Trebuchet MS" w:hAnsi="Times New Roman" w:cs="Times New Roman"/>
              </w:rPr>
              <w:t>2</w:t>
            </w:r>
            <w:r w:rsidRPr="0097110D">
              <w:rPr>
                <w:rFonts w:ascii="Times New Roman" w:eastAsia="Trebuchet MS" w:hAnsi="Times New Roman" w:cs="Times New Roman"/>
              </w:rPr>
              <w:t xml:space="preserve">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w:t>
            </w:r>
            <w:r w:rsidRPr="0097110D">
              <w:rPr>
                <w:rFonts w:ascii="Times New Roman" w:eastAsia="Trebuchet MS" w:hAnsi="Times New Roman" w:cs="Times New Roman"/>
              </w:rPr>
              <w:t xml:space="preserve"> 2023 </w:t>
            </w:r>
          </w:p>
          <w:p w14:paraId="410D96E1"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nauczyciele, edukatorzy </w:t>
            </w:r>
            <w:r w:rsidR="000737DC" w:rsidRPr="0097110D">
              <w:rPr>
                <w:rFonts w:ascii="Times New Roman" w:eastAsia="Trebuchet MS" w:hAnsi="Times New Roman" w:cs="Times New Roman"/>
              </w:rPr>
              <w:t>młodzież;</w:t>
            </w:r>
            <w:r w:rsidRPr="0097110D">
              <w:rPr>
                <w:rFonts w:ascii="Times New Roman" w:eastAsia="Trebuchet MS" w:hAnsi="Times New Roman" w:cs="Times New Roman"/>
              </w:rPr>
              <w:t xml:space="preserve"> rodzice; </w:t>
            </w:r>
          </w:p>
          <w:p w14:paraId="41621B91" w14:textId="2B6E5EF6"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przedsiębiorcy, </w:t>
            </w:r>
            <w:r w:rsidR="00351115" w:rsidRPr="0097110D">
              <w:rPr>
                <w:rFonts w:ascii="Times New Roman" w:eastAsia="Trebuchet MS" w:hAnsi="Times New Roman" w:cs="Times New Roman"/>
              </w:rPr>
              <w:t>w tym producenci i usługodawcy lokalni</w:t>
            </w:r>
          </w:p>
          <w:p w14:paraId="6BC85DBE"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społeczne ciała </w:t>
            </w:r>
          </w:p>
          <w:p w14:paraId="00C13A96" w14:textId="77777777" w:rsidR="007A47C7" w:rsidRPr="0097110D" w:rsidRDefault="007A47C7"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warsztat refleksyjny </w:t>
            </w:r>
          </w:p>
          <w:p w14:paraId="0FF14A03" w14:textId="4F750FA7"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przedstawiciele kultury</w:t>
            </w:r>
          </w:p>
          <w:p w14:paraId="36B10D70" w14:textId="1804E7CF" w:rsidR="000737DC"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organizacje pozarządowe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 tym ekologiczne</w:t>
            </w:r>
          </w:p>
          <w:p w14:paraId="415D5771" w14:textId="6AD1377E"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JST i ich jednostki, </w:t>
            </w:r>
            <w:r w:rsidR="00351115" w:rsidRPr="0097110D">
              <w:rPr>
                <w:rFonts w:ascii="Times New Roman" w:eastAsia="Trebuchet MS" w:hAnsi="Times New Roman" w:cs="Times New Roman"/>
              </w:rPr>
              <w:t>w tym wydziały środowis</w:t>
            </w:r>
            <w:r w:rsidRPr="0097110D">
              <w:rPr>
                <w:rFonts w:ascii="Times New Roman" w:eastAsia="Trebuchet MS" w:hAnsi="Times New Roman" w:cs="Times New Roman"/>
              </w:rPr>
              <w:t>ka i planowania przestrzennego</w:t>
            </w:r>
          </w:p>
        </w:tc>
        <w:tc>
          <w:tcPr>
            <w:tcW w:w="2291" w:type="pct"/>
            <w:shd w:val="clear" w:color="auto" w:fill="auto"/>
            <w:tcMar>
              <w:top w:w="100" w:type="dxa"/>
              <w:left w:w="100" w:type="dxa"/>
              <w:bottom w:w="100" w:type="dxa"/>
              <w:right w:w="100" w:type="dxa"/>
            </w:tcMar>
          </w:tcPr>
          <w:p w14:paraId="34F072CD" w14:textId="13541A03"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spotkań: </w:t>
            </w:r>
            <w:r w:rsidR="00A51CB3" w:rsidRPr="0097110D">
              <w:rPr>
                <w:rFonts w:ascii="Times New Roman" w:eastAsia="Trebuchet MS" w:hAnsi="Times New Roman" w:cs="Times New Roman"/>
              </w:rPr>
              <w:t>13</w:t>
            </w:r>
          </w:p>
          <w:p w14:paraId="0770F9C5" w14:textId="6821604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uczestników ogółem: </w:t>
            </w:r>
            <w:r w:rsidR="00A51CB3" w:rsidRPr="0097110D">
              <w:rPr>
                <w:rFonts w:ascii="Times New Roman" w:eastAsia="Trebuchet MS" w:hAnsi="Times New Roman" w:cs="Times New Roman"/>
              </w:rPr>
              <w:t>413</w:t>
            </w:r>
          </w:p>
          <w:p w14:paraId="142A9F22" w14:textId="4E6A566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60819DBC" w14:textId="6BABA39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12.08.2022 Branżowe spotkanie informacyjno-konsultacyjne </w:t>
            </w:r>
          </w:p>
          <w:p w14:paraId="4DC2B222" w14:textId="54C98C9A" w:rsidR="0047761F" w:rsidRPr="0097110D" w:rsidRDefault="004D33C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22.11.2022 Kapituła znaku Dolina Baryczy Poleca </w:t>
            </w:r>
          </w:p>
          <w:p w14:paraId="4138AD33" w14:textId="26D1E55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22.11.2022 Spotkanie branżowe - sektor publiczny</w:t>
            </w:r>
          </w:p>
          <w:p w14:paraId="3659581E" w14:textId="0DD3B53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23.11.2022 Spotkanie branżowe - sektor gospodarczy</w:t>
            </w:r>
          </w:p>
          <w:p w14:paraId="1C964188" w14:textId="432CD41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01.12.2022 potkanie branżowe - sektor publiczny</w:t>
            </w:r>
          </w:p>
          <w:p w14:paraId="4B5CAE96" w14:textId="3148A9E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28.12.2022 Spotkanie branżowe - sektor publiczny</w:t>
            </w:r>
          </w:p>
          <w:p w14:paraId="3DA28277" w14:textId="186B1922"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19.01.2023 </w:t>
            </w:r>
            <w:r w:rsidR="004D33C2" w:rsidRPr="0097110D">
              <w:rPr>
                <w:rFonts w:ascii="Times New Roman" w:eastAsia="Trebuchet MS" w:hAnsi="Times New Roman" w:cs="Times New Roman"/>
              </w:rPr>
              <w:t xml:space="preserve">I </w:t>
            </w:r>
            <w:r w:rsidRPr="0097110D">
              <w:rPr>
                <w:rFonts w:ascii="Times New Roman" w:eastAsia="Trebuchet MS" w:hAnsi="Times New Roman" w:cs="Times New Roman"/>
              </w:rPr>
              <w:t xml:space="preserve">Walne LGD </w:t>
            </w:r>
          </w:p>
          <w:p w14:paraId="5E1D7C17" w14:textId="5CCE41EB"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23.01.2023 VI Forum Programu Edukacja dla Doliny Baryczy i Klimatu</w:t>
            </w:r>
          </w:p>
          <w:p w14:paraId="6FC3C61C" w14:textId="325AC487" w:rsidR="00A51CB3" w:rsidRPr="0097110D" w:rsidRDefault="00A51CB3"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24.01.2023 Diagnoza potrzeb</w:t>
            </w:r>
            <w:r w:rsidR="004D33C2" w:rsidRPr="0097110D">
              <w:rPr>
                <w:rFonts w:ascii="Times New Roman" w:eastAsia="Trebuchet MS" w:hAnsi="Times New Roman" w:cs="Times New Roman"/>
              </w:rPr>
              <w:t xml:space="preserve"> w zakresie adaptacji – sektor publiczny</w:t>
            </w:r>
          </w:p>
          <w:p w14:paraId="2C2E71F9" w14:textId="4327E43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08.02.2023 Społeczna Rada Edukacji dla Doliny Baryczy i Klimatu</w:t>
            </w:r>
          </w:p>
          <w:p w14:paraId="0CD71B5A" w14:textId="5AD0E62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20.02.2023 Warsztat refleksyjny</w:t>
            </w:r>
            <w:r w:rsidR="004D33C2" w:rsidRPr="0097110D">
              <w:rPr>
                <w:rFonts w:ascii="Times New Roman" w:eastAsia="Trebuchet MS" w:hAnsi="Times New Roman" w:cs="Times New Roman"/>
              </w:rPr>
              <w:t xml:space="preserve"> LSR </w:t>
            </w:r>
            <w:r w:rsidR="007350A0" w:rsidRPr="0097110D">
              <w:rPr>
                <w:rFonts w:ascii="Times New Roman" w:eastAsia="Trebuchet MS" w:hAnsi="Times New Roman" w:cs="Times New Roman"/>
              </w:rPr>
              <w:t xml:space="preserve">- </w:t>
            </w:r>
            <w:r w:rsidR="004D33C2" w:rsidRPr="0097110D">
              <w:rPr>
                <w:rFonts w:ascii="Times New Roman" w:eastAsia="Trebuchet MS" w:hAnsi="Times New Roman" w:cs="Times New Roman"/>
              </w:rPr>
              <w:t>prezentacja wyników ewaluacji</w:t>
            </w:r>
          </w:p>
          <w:p w14:paraId="12792B20" w14:textId="1C56EB7E" w:rsidR="00716CA5"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14.03.2023 </w:t>
            </w:r>
            <w:r w:rsidR="000022BF" w:rsidRPr="0097110D">
              <w:rPr>
                <w:rFonts w:ascii="Times New Roman" w:eastAsia="Trebuchet MS" w:hAnsi="Times New Roman" w:cs="Times New Roman"/>
              </w:rPr>
              <w:t xml:space="preserve">Konsultacje w ramach wizyty </w:t>
            </w:r>
            <w:r w:rsidR="000022BF" w:rsidRPr="0097110D">
              <w:rPr>
                <w:rFonts w:ascii="Times New Roman" w:eastAsia="Trebuchet MS" w:hAnsi="Times New Roman" w:cs="Times New Roman"/>
              </w:rPr>
              <w:lastRenderedPageBreak/>
              <w:t>szkoleniowej dla podmiotów</w:t>
            </w:r>
            <w:r w:rsidR="007350A0" w:rsidRPr="0097110D">
              <w:rPr>
                <w:rFonts w:ascii="Times New Roman" w:eastAsia="Trebuchet MS" w:hAnsi="Times New Roman" w:cs="Times New Roman"/>
              </w:rPr>
              <w:t xml:space="preserve">, w tym rolników </w:t>
            </w:r>
            <w:r w:rsidR="003F65F8" w:rsidRPr="0097110D">
              <w:rPr>
                <w:rFonts w:ascii="Times New Roman" w:eastAsia="Trebuchet MS" w:hAnsi="Times New Roman" w:cs="Times New Roman"/>
              </w:rPr>
              <w:t xml:space="preserve">planujących tworzyć </w:t>
            </w:r>
            <w:r w:rsidRPr="0097110D">
              <w:rPr>
                <w:rFonts w:ascii="Times New Roman" w:eastAsia="Trebuchet MS" w:hAnsi="Times New Roman" w:cs="Times New Roman"/>
              </w:rPr>
              <w:t xml:space="preserve">ofertę edukacyjną </w:t>
            </w:r>
          </w:p>
          <w:p w14:paraId="749E4976" w14:textId="58C9F8BC" w:rsidR="000737DC" w:rsidRPr="0097110D" w:rsidRDefault="0047761F" w:rsidP="00A91C17">
            <w:pPr>
              <w:widowControl w:val="0"/>
              <w:spacing w:after="0" w:line="276" w:lineRule="auto"/>
              <w:rPr>
                <w:rFonts w:ascii="Times New Roman" w:eastAsia="Trebuchet MS" w:hAnsi="Times New Roman" w:cs="Times New Roman"/>
                <w:color w:val="FFFFFF" w:themeColor="background1"/>
              </w:rPr>
            </w:pPr>
            <w:r w:rsidRPr="0097110D">
              <w:rPr>
                <w:rFonts w:ascii="Times New Roman" w:eastAsia="Trebuchet MS" w:hAnsi="Times New Roman" w:cs="Times New Roman"/>
              </w:rPr>
              <w:t xml:space="preserve">25.04.2023 Użytkownicy </w:t>
            </w:r>
            <w:r w:rsidR="003F65F8" w:rsidRPr="0097110D">
              <w:rPr>
                <w:rFonts w:ascii="Times New Roman" w:eastAsia="Trebuchet MS" w:hAnsi="Times New Roman" w:cs="Times New Roman"/>
              </w:rPr>
              <w:t>Dolina Baryczy Poleca – Targi turystyczne</w:t>
            </w:r>
          </w:p>
        </w:tc>
      </w:tr>
      <w:tr w:rsidR="000737DC" w:rsidRPr="0097110D" w14:paraId="03AF2409" w14:textId="77777777" w:rsidTr="004D33C2">
        <w:tc>
          <w:tcPr>
            <w:tcW w:w="1388" w:type="pct"/>
            <w:shd w:val="clear" w:color="auto" w:fill="auto"/>
            <w:tcMar>
              <w:top w:w="100" w:type="dxa"/>
              <w:left w:w="100" w:type="dxa"/>
              <w:bottom w:w="100" w:type="dxa"/>
              <w:right w:w="100" w:type="dxa"/>
            </w:tcMar>
          </w:tcPr>
          <w:p w14:paraId="6697C57E"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Analiza danych (biały wywiad) </w:t>
            </w:r>
          </w:p>
        </w:tc>
        <w:tc>
          <w:tcPr>
            <w:tcW w:w="1321" w:type="pct"/>
            <w:shd w:val="clear" w:color="auto" w:fill="auto"/>
            <w:tcMar>
              <w:top w:w="100" w:type="dxa"/>
              <w:left w:w="100" w:type="dxa"/>
              <w:bottom w:w="100" w:type="dxa"/>
              <w:right w:w="100" w:type="dxa"/>
            </w:tcMar>
          </w:tcPr>
          <w:p w14:paraId="678068C9" w14:textId="38161987"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w:t>
            </w:r>
            <w:r w:rsidR="00351115" w:rsidRPr="0097110D">
              <w:rPr>
                <w:rFonts w:ascii="Times New Roman" w:eastAsia="Trebuchet MS" w:hAnsi="Times New Roman" w:cs="Times New Roman"/>
              </w:rPr>
              <w:t>dz</w:t>
            </w:r>
            <w:r w:rsidRPr="0097110D">
              <w:rPr>
                <w:rFonts w:ascii="Times New Roman" w:eastAsia="Trebuchet MS" w:hAnsi="Times New Roman" w:cs="Times New Roman"/>
              </w:rPr>
              <w:t>i</w:t>
            </w:r>
            <w:r w:rsidR="00351115" w:rsidRPr="0097110D">
              <w:rPr>
                <w:rFonts w:ascii="Times New Roman" w:eastAsia="Trebuchet MS" w:hAnsi="Times New Roman" w:cs="Times New Roman"/>
              </w:rPr>
              <w:t>ernik</w:t>
            </w:r>
            <w:r w:rsidRPr="0097110D">
              <w:rPr>
                <w:rFonts w:ascii="Times New Roman" w:eastAsia="Trebuchet MS" w:hAnsi="Times New Roman" w:cs="Times New Roman"/>
              </w:rPr>
              <w:t xml:space="preserve"> </w:t>
            </w:r>
            <w:r w:rsidR="00351115" w:rsidRPr="0097110D">
              <w:rPr>
                <w:rFonts w:ascii="Times New Roman" w:eastAsia="Trebuchet MS" w:hAnsi="Times New Roman" w:cs="Times New Roman"/>
              </w:rPr>
              <w:t xml:space="preserve">2022  – maj 2023 </w:t>
            </w:r>
          </w:p>
        </w:tc>
        <w:tc>
          <w:tcPr>
            <w:tcW w:w="2291" w:type="pct"/>
            <w:shd w:val="clear" w:color="auto" w:fill="auto"/>
            <w:tcMar>
              <w:top w:w="100" w:type="dxa"/>
              <w:left w:w="100" w:type="dxa"/>
              <w:bottom w:w="100" w:type="dxa"/>
              <w:right w:w="100" w:type="dxa"/>
            </w:tcMar>
          </w:tcPr>
          <w:p w14:paraId="4440C415" w14:textId="77777777"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Analiza danych i dokumentów planistycznych z obszaru 3 gmin, powiatu i województwa, analiza warunków wyboru. </w:t>
            </w:r>
          </w:p>
        </w:tc>
      </w:tr>
      <w:tr w:rsidR="000737DC" w:rsidRPr="0097110D" w14:paraId="4C351F75" w14:textId="77777777" w:rsidTr="004D33C2">
        <w:trPr>
          <w:trHeight w:val="712"/>
        </w:trPr>
        <w:tc>
          <w:tcPr>
            <w:tcW w:w="1388" w:type="pct"/>
            <w:shd w:val="clear" w:color="auto" w:fill="auto"/>
            <w:tcMar>
              <w:top w:w="100" w:type="dxa"/>
              <w:left w:w="100" w:type="dxa"/>
              <w:bottom w:w="100" w:type="dxa"/>
              <w:right w:w="100" w:type="dxa"/>
            </w:tcMar>
          </w:tcPr>
          <w:p w14:paraId="1542589E" w14:textId="7415EE3E" w:rsidR="000737DC" w:rsidRPr="0097110D" w:rsidRDefault="0002270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Ankieta </w:t>
            </w:r>
            <w:r w:rsidR="007350A0" w:rsidRPr="0097110D">
              <w:rPr>
                <w:rFonts w:ascii="Times New Roman" w:eastAsia="Trebuchet MS" w:hAnsi="Times New Roman" w:cs="Times New Roman"/>
              </w:rPr>
              <w:t>on-l</w:t>
            </w:r>
            <w:r w:rsidR="00351115" w:rsidRPr="0097110D">
              <w:rPr>
                <w:rFonts w:ascii="Times New Roman" w:eastAsia="Trebuchet MS" w:hAnsi="Times New Roman" w:cs="Times New Roman"/>
              </w:rPr>
              <w:t xml:space="preserve">ine </w:t>
            </w:r>
            <w:r w:rsidR="007350A0" w:rsidRPr="0097110D">
              <w:rPr>
                <w:rFonts w:ascii="Times New Roman" w:eastAsia="Trebuchet MS" w:hAnsi="Times New Roman" w:cs="Times New Roman"/>
              </w:rPr>
              <w:t xml:space="preserve"> - </w:t>
            </w:r>
            <w:r w:rsidR="00351115" w:rsidRPr="0097110D">
              <w:rPr>
                <w:rFonts w:ascii="Times New Roman" w:eastAsia="Trebuchet MS" w:hAnsi="Times New Roman" w:cs="Times New Roman"/>
              </w:rPr>
              <w:t xml:space="preserve">badanie zainteresowania zakresem – fiszka projektowa </w:t>
            </w:r>
          </w:p>
        </w:tc>
        <w:tc>
          <w:tcPr>
            <w:tcW w:w="1321" w:type="pct"/>
            <w:shd w:val="clear" w:color="auto" w:fill="auto"/>
            <w:tcMar>
              <w:top w:w="100" w:type="dxa"/>
              <w:left w:w="100" w:type="dxa"/>
              <w:bottom w:w="100" w:type="dxa"/>
              <w:right w:w="100" w:type="dxa"/>
            </w:tcMar>
          </w:tcPr>
          <w:p w14:paraId="2D4E7340"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maj 2023</w:t>
            </w:r>
          </w:p>
          <w:p w14:paraId="35A82D86" w14:textId="77777777"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 udostepnieniu projektu wytycznych</w:t>
            </w:r>
          </w:p>
        </w:tc>
        <w:tc>
          <w:tcPr>
            <w:tcW w:w="2291" w:type="pct"/>
            <w:shd w:val="clear" w:color="auto" w:fill="auto"/>
            <w:tcMar>
              <w:top w:w="100" w:type="dxa"/>
              <w:left w:w="100" w:type="dxa"/>
              <w:bottom w:w="100" w:type="dxa"/>
              <w:right w:w="100" w:type="dxa"/>
            </w:tcMar>
          </w:tcPr>
          <w:p w14:paraId="37B23F5A" w14:textId="37D69D3A" w:rsidR="000737DC" w:rsidRPr="0097110D" w:rsidRDefault="00B41209" w:rsidP="00A42C7D">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Ilość ankiet</w:t>
            </w:r>
            <w:r w:rsidR="007350A0" w:rsidRPr="0097110D">
              <w:rPr>
                <w:rFonts w:ascii="Times New Roman" w:eastAsia="Trebuchet MS" w:hAnsi="Times New Roman" w:cs="Times New Roman"/>
              </w:rPr>
              <w:t xml:space="preserve"> </w:t>
            </w:r>
            <w:r w:rsidR="00EF31BB">
              <w:rPr>
                <w:rFonts w:ascii="Times New Roman" w:eastAsia="Trebuchet MS" w:hAnsi="Times New Roman" w:cs="Times New Roman"/>
              </w:rPr>
              <w:t>31</w:t>
            </w:r>
          </w:p>
        </w:tc>
      </w:tr>
      <w:tr w:rsidR="000737DC" w:rsidRPr="0097110D" w14:paraId="041328AD" w14:textId="77777777" w:rsidTr="004D33C2">
        <w:tc>
          <w:tcPr>
            <w:tcW w:w="1388" w:type="pct"/>
            <w:shd w:val="clear" w:color="auto" w:fill="auto"/>
            <w:tcMar>
              <w:top w:w="100" w:type="dxa"/>
              <w:left w:w="100" w:type="dxa"/>
              <w:bottom w:w="100" w:type="dxa"/>
              <w:right w:w="100" w:type="dxa"/>
            </w:tcMar>
          </w:tcPr>
          <w:p w14:paraId="75EC4117" w14:textId="77777777" w:rsidR="000737DC" w:rsidRPr="0097110D" w:rsidRDefault="003828CB"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Otwarta prezentacja dokumentu LSR  </w:t>
            </w:r>
          </w:p>
        </w:tc>
        <w:tc>
          <w:tcPr>
            <w:tcW w:w="1321" w:type="pct"/>
            <w:shd w:val="clear" w:color="auto" w:fill="auto"/>
            <w:tcMar>
              <w:top w:w="100" w:type="dxa"/>
              <w:left w:w="100" w:type="dxa"/>
              <w:bottom w:w="100" w:type="dxa"/>
              <w:right w:w="100" w:type="dxa"/>
            </w:tcMar>
          </w:tcPr>
          <w:p w14:paraId="038A0C1D" w14:textId="77777777" w:rsidR="000737DC"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maj 2023 </w:t>
            </w:r>
          </w:p>
        </w:tc>
        <w:tc>
          <w:tcPr>
            <w:tcW w:w="2291" w:type="pct"/>
            <w:shd w:val="clear" w:color="auto" w:fill="auto"/>
            <w:tcMar>
              <w:top w:w="100" w:type="dxa"/>
              <w:left w:w="100" w:type="dxa"/>
              <w:bottom w:w="100" w:type="dxa"/>
              <w:right w:w="100" w:type="dxa"/>
            </w:tcMar>
          </w:tcPr>
          <w:p w14:paraId="0E9D057C" w14:textId="3E1E7E6C" w:rsidR="004651F7"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Ilość uczestników: </w:t>
            </w:r>
            <w:r w:rsidR="00CC2F31">
              <w:rPr>
                <w:rFonts w:ascii="Times New Roman" w:eastAsia="Trebuchet MS" w:hAnsi="Times New Roman" w:cs="Times New Roman"/>
              </w:rPr>
              <w:t>19</w:t>
            </w:r>
          </w:p>
          <w:p w14:paraId="20C4300E" w14:textId="1FA53F8A" w:rsidR="000737DC" w:rsidRPr="0097110D" w:rsidRDefault="009302FE"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Daty spotkań:</w:t>
            </w:r>
          </w:p>
          <w:p w14:paraId="217441F5" w14:textId="68D4E1E1" w:rsidR="008A045D" w:rsidRPr="0097110D" w:rsidRDefault="00CC2F31" w:rsidP="00CC2F31">
            <w:pPr>
              <w:widowControl w:val="0"/>
              <w:pBdr>
                <w:top w:val="nil"/>
                <w:left w:val="nil"/>
                <w:bottom w:val="nil"/>
                <w:right w:val="nil"/>
                <w:between w:val="nil"/>
              </w:pBdr>
              <w:spacing w:after="0" w:line="276" w:lineRule="auto"/>
              <w:rPr>
                <w:rFonts w:ascii="Times New Roman" w:eastAsia="Trebuchet MS" w:hAnsi="Times New Roman" w:cs="Times New Roman"/>
              </w:rPr>
            </w:pPr>
            <w:r>
              <w:rPr>
                <w:rFonts w:ascii="Times New Roman" w:eastAsia="Trebuchet MS" w:hAnsi="Times New Roman" w:cs="Times New Roman"/>
              </w:rPr>
              <w:t>30</w:t>
            </w:r>
            <w:r w:rsidR="008A045D" w:rsidRPr="0097110D">
              <w:rPr>
                <w:rFonts w:ascii="Times New Roman" w:eastAsia="Trebuchet MS" w:hAnsi="Times New Roman" w:cs="Times New Roman"/>
              </w:rPr>
              <w:t xml:space="preserve">.05.2023 </w:t>
            </w:r>
            <w:r>
              <w:rPr>
                <w:rFonts w:ascii="Times New Roman" w:eastAsia="Trebuchet MS" w:hAnsi="Times New Roman" w:cs="Times New Roman"/>
              </w:rPr>
              <w:t>– XXXI Walne Zgromadzenie</w:t>
            </w:r>
            <w:r w:rsidR="003F65F8" w:rsidRPr="0097110D">
              <w:rPr>
                <w:rFonts w:ascii="Times New Roman" w:eastAsia="Trebuchet MS" w:hAnsi="Times New Roman" w:cs="Times New Roman"/>
              </w:rPr>
              <w:t xml:space="preserve"> </w:t>
            </w:r>
          </w:p>
        </w:tc>
      </w:tr>
    </w:tbl>
    <w:p w14:paraId="5597867D" w14:textId="4A218DC5" w:rsidR="003F0914" w:rsidRPr="0097110D" w:rsidRDefault="00E60BF6" w:rsidP="00A91C17">
      <w:pPr>
        <w:spacing w:after="0" w:line="276" w:lineRule="auto"/>
        <w:jc w:val="both"/>
        <w:rPr>
          <w:rFonts w:ascii="Times New Roman" w:eastAsia="Trebuchet MS" w:hAnsi="Times New Roman" w:cs="Times New Roman"/>
          <w:i/>
        </w:rPr>
      </w:pPr>
      <w:r w:rsidRPr="0097110D">
        <w:rPr>
          <w:rFonts w:ascii="Times New Roman" w:eastAsia="Trebuchet MS" w:hAnsi="Times New Roman" w:cs="Times New Roman"/>
          <w:i/>
        </w:rPr>
        <w:t xml:space="preserve">Źródło: Opracowanie własne LGD </w:t>
      </w:r>
    </w:p>
    <w:p w14:paraId="3FB7E395" w14:textId="77777777" w:rsidR="000721AB" w:rsidRPr="0097110D" w:rsidRDefault="000721AB" w:rsidP="00A91C17">
      <w:pPr>
        <w:spacing w:after="4" w:line="276" w:lineRule="auto"/>
        <w:rPr>
          <w:rFonts w:ascii="Times New Roman" w:eastAsia="Times New Roman" w:hAnsi="Times New Roman" w:cs="Times New Roman"/>
          <w:b/>
          <w:color w:val="000000"/>
          <w:lang w:eastAsia="pl-PL"/>
        </w:rPr>
      </w:pPr>
    </w:p>
    <w:p w14:paraId="3E7C69AD" w14:textId="39A963D0" w:rsidR="003F0914" w:rsidRPr="0097110D" w:rsidRDefault="003F0914" w:rsidP="00A91C17">
      <w:pPr>
        <w:spacing w:after="4"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3. Analiza wniosków </w:t>
      </w:r>
      <w:r w:rsidR="009302FE" w:rsidRPr="0097110D">
        <w:rPr>
          <w:rFonts w:ascii="Times New Roman" w:eastAsia="Times New Roman" w:hAnsi="Times New Roman" w:cs="Times New Roman"/>
          <w:b/>
          <w:color w:val="000000"/>
          <w:lang w:eastAsia="pl-PL"/>
        </w:rPr>
        <w:t>z przeprowadzonych konsultacji.</w:t>
      </w:r>
    </w:p>
    <w:p w14:paraId="73ED0384" w14:textId="41F5A2E4" w:rsidR="003F0914" w:rsidRPr="0097110D" w:rsidRDefault="003F0914" w:rsidP="00A91C17">
      <w:pPr>
        <w:spacing w:after="7" w:line="276" w:lineRule="auto"/>
        <w:jc w:val="both"/>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Wnioski z przeprowadzonych konsultacji można podzielić na dwie grupy: wnioski przyjęte i wnioski odrzucone. Wnioski przyjęte to takie, </w:t>
      </w:r>
      <w:r w:rsidR="00514FBE" w:rsidRPr="0097110D">
        <w:rPr>
          <w:rFonts w:ascii="Times New Roman" w:eastAsia="Times New Roman" w:hAnsi="Times New Roman" w:cs="Times New Roman"/>
          <w:color w:val="000000"/>
          <w:lang w:eastAsia="pl-PL"/>
        </w:rPr>
        <w:t>w których</w:t>
      </w:r>
      <w:r w:rsidRPr="0097110D">
        <w:rPr>
          <w:rFonts w:ascii="Times New Roman" w:eastAsia="Times New Roman" w:hAnsi="Times New Roman" w:cs="Times New Roman"/>
          <w:color w:val="000000"/>
          <w:lang w:eastAsia="pl-PL"/>
        </w:rPr>
        <w:t xml:space="preserve"> większość uczestników wskazało jako najważniejsze problemy na obszarze LGD. Poniżej ze</w:t>
      </w:r>
      <w:r w:rsidR="004D33C2" w:rsidRPr="0097110D">
        <w:rPr>
          <w:rFonts w:ascii="Times New Roman" w:eastAsia="Times New Roman" w:hAnsi="Times New Roman" w:cs="Times New Roman"/>
          <w:color w:val="000000"/>
          <w:lang w:eastAsia="pl-PL"/>
        </w:rPr>
        <w:t>stawienie kluczowych wniosków.</w:t>
      </w:r>
    </w:p>
    <w:p w14:paraId="74E4F166" w14:textId="77777777" w:rsidR="000721AB" w:rsidRPr="0097110D" w:rsidRDefault="000721AB" w:rsidP="00A91C17">
      <w:pPr>
        <w:spacing w:after="0" w:line="276" w:lineRule="auto"/>
        <w:jc w:val="both"/>
        <w:rPr>
          <w:rFonts w:ascii="Times New Roman" w:eastAsia="Trebuchet MS" w:hAnsi="Times New Roman" w:cs="Times New Roman"/>
          <w:i/>
        </w:rPr>
      </w:pPr>
    </w:p>
    <w:p w14:paraId="39D4A12C" w14:textId="2F384FBC" w:rsidR="00514FBE" w:rsidRPr="0097110D" w:rsidRDefault="00514FBE" w:rsidP="00A91C17">
      <w:pPr>
        <w:pStyle w:val="Legenda"/>
        <w:keepNext/>
        <w:spacing w:line="276" w:lineRule="auto"/>
        <w:rPr>
          <w:rFonts w:ascii="Times New Roman" w:hAnsi="Times New Roman" w:cs="Times New Roman"/>
          <w:color w:val="auto"/>
          <w:sz w:val="22"/>
          <w:szCs w:val="22"/>
        </w:rPr>
      </w:pPr>
      <w:bookmarkStart w:id="14" w:name="_Toc136936341"/>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6</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Wykaz wniosków z badań i ankiet – Etap I</w:t>
      </w:r>
      <w:bookmarkEnd w:id="14"/>
    </w:p>
    <w:tbl>
      <w:tblPr>
        <w:tblStyle w:val="Tabela-Siatka"/>
        <w:tblW w:w="5000" w:type="pct"/>
        <w:tblLook w:val="04A0" w:firstRow="1" w:lastRow="0" w:firstColumn="1" w:lastColumn="0" w:noHBand="0" w:noVBand="1"/>
      </w:tblPr>
      <w:tblGrid>
        <w:gridCol w:w="6516"/>
        <w:gridCol w:w="3678"/>
      </w:tblGrid>
      <w:tr w:rsidR="00CC1A47" w:rsidRPr="0097110D" w14:paraId="3607FD94" w14:textId="77777777" w:rsidTr="00322AD1">
        <w:trPr>
          <w:tblHeader/>
        </w:trPr>
        <w:tc>
          <w:tcPr>
            <w:tcW w:w="3196" w:type="pct"/>
            <w:shd w:val="clear" w:color="auto" w:fill="D9D9D9" w:themeFill="background1" w:themeFillShade="D9"/>
          </w:tcPr>
          <w:p w14:paraId="6BD442D3" w14:textId="1A891512"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 xml:space="preserve">Wniosek z </w:t>
            </w:r>
            <w:r w:rsidR="00152055" w:rsidRPr="0097110D">
              <w:rPr>
                <w:rFonts w:ascii="Times New Roman" w:eastAsia="Trebuchet MS" w:hAnsi="Times New Roman" w:cs="Times New Roman"/>
              </w:rPr>
              <w:t>badań/</w:t>
            </w:r>
            <w:r w:rsidRPr="0097110D">
              <w:rPr>
                <w:rFonts w:ascii="Times New Roman" w:eastAsia="Trebuchet MS" w:hAnsi="Times New Roman" w:cs="Times New Roman"/>
              </w:rPr>
              <w:t xml:space="preserve">ankiet </w:t>
            </w:r>
          </w:p>
        </w:tc>
        <w:tc>
          <w:tcPr>
            <w:tcW w:w="1804" w:type="pct"/>
            <w:shd w:val="clear" w:color="auto" w:fill="D9D9D9" w:themeFill="background1" w:themeFillShade="D9"/>
          </w:tcPr>
          <w:p w14:paraId="49149795" w14:textId="77777777"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CC1A47" w:rsidRPr="0097110D" w14:paraId="3A6F89B3" w14:textId="77777777" w:rsidTr="004B3634">
        <w:tc>
          <w:tcPr>
            <w:tcW w:w="3196" w:type="pct"/>
          </w:tcPr>
          <w:p w14:paraId="6B97F76C" w14:textId="5D491D0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W</w:t>
            </w:r>
            <w:r w:rsidR="00CC1A47" w:rsidRPr="0097110D">
              <w:rPr>
                <w:rFonts w:ascii="Times New Roman" w:eastAsia="Trebuchet MS" w:hAnsi="Times New Roman" w:cs="Times New Roman"/>
              </w:rPr>
              <w:t xml:space="preserve"> opinii mieszkańców największą słabością zamieszkiwania na terenie Doliny Baryczy są trudności ze znalezieniem satysfakcjonującej pracy i rozwojem kariery zawodowej.</w:t>
            </w:r>
          </w:p>
        </w:tc>
        <w:tc>
          <w:tcPr>
            <w:tcW w:w="1804" w:type="pct"/>
          </w:tcPr>
          <w:p w14:paraId="3FFBD036" w14:textId="562BD458" w:rsidR="00EC3049"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 ramach celu 1 zakres wsparcia </w:t>
            </w:r>
            <w:r w:rsidR="008A045D" w:rsidRPr="0097110D">
              <w:rPr>
                <w:rFonts w:ascii="Times New Roman" w:eastAsia="Trebuchet MS" w:hAnsi="Times New Roman" w:cs="Times New Roman"/>
              </w:rPr>
              <w:t>dla tworzenia i rozwijana działalności kluczowych dla obszar</w:t>
            </w:r>
            <w:r w:rsidR="004D33C2" w:rsidRPr="0097110D">
              <w:rPr>
                <w:rFonts w:ascii="Times New Roman" w:eastAsia="Trebuchet MS" w:hAnsi="Times New Roman" w:cs="Times New Roman"/>
              </w:rPr>
              <w:t>u i podnoszących jakość życia</w:t>
            </w:r>
          </w:p>
        </w:tc>
      </w:tr>
      <w:tr w:rsidR="00CC1A47" w:rsidRPr="0097110D" w14:paraId="31B7A131" w14:textId="77777777" w:rsidTr="004B3634">
        <w:tc>
          <w:tcPr>
            <w:tcW w:w="3196" w:type="pct"/>
          </w:tcPr>
          <w:p w14:paraId="640268F3" w14:textId="645AD0AB" w:rsidR="00CC1A47" w:rsidRPr="0097110D" w:rsidRDefault="00CC1A4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 </w:t>
            </w:r>
            <w:r w:rsidR="00514FBE" w:rsidRPr="0097110D">
              <w:rPr>
                <w:rFonts w:ascii="Times New Roman" w:eastAsia="Trebuchet MS" w:hAnsi="Times New Roman" w:cs="Times New Roman"/>
              </w:rPr>
              <w:t>W</w:t>
            </w:r>
            <w:r w:rsidR="00ED5D7E" w:rsidRPr="0097110D">
              <w:rPr>
                <w:rFonts w:ascii="Times New Roman" w:eastAsia="Trebuchet MS" w:hAnsi="Times New Roman" w:cs="Times New Roman"/>
              </w:rPr>
              <w:t xml:space="preserve"> opinii beneficjentów</w:t>
            </w:r>
            <w:r w:rsidR="00A51CB3" w:rsidRPr="0097110D">
              <w:rPr>
                <w:rFonts w:ascii="Times New Roman" w:eastAsia="Trebuchet MS" w:hAnsi="Times New Roman" w:cs="Times New Roman"/>
              </w:rPr>
              <w:t xml:space="preserve"> środków i działań aktywizujących</w:t>
            </w:r>
            <w:r w:rsidR="00ED5D7E" w:rsidRPr="0097110D">
              <w:rPr>
                <w:rFonts w:ascii="Times New Roman" w:eastAsia="Trebuchet MS" w:hAnsi="Times New Roman" w:cs="Times New Roman"/>
              </w:rPr>
              <w:t xml:space="preserve"> promocja turystyczna obszaru Doliny Baryczy wpływa znacząco i pozytywnie na działalność lokalnych firm we w</w:t>
            </w:r>
            <w:r w:rsidR="00B114F5" w:rsidRPr="0097110D">
              <w:rPr>
                <w:rFonts w:ascii="Times New Roman" w:eastAsia="Trebuchet MS" w:hAnsi="Times New Roman" w:cs="Times New Roman"/>
              </w:rPr>
              <w:t>szystkich ocenianych aspektach</w:t>
            </w:r>
          </w:p>
        </w:tc>
        <w:tc>
          <w:tcPr>
            <w:tcW w:w="1804" w:type="pct"/>
          </w:tcPr>
          <w:p w14:paraId="4B8112B6" w14:textId="67DEDAA1" w:rsidR="00CC1A47"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dedykując przedsięwzięcie  skierowane na wsparcie prod</w:t>
            </w:r>
            <w:r w:rsidR="004D33C2" w:rsidRPr="0097110D">
              <w:rPr>
                <w:rFonts w:ascii="Times New Roman" w:eastAsia="Trebuchet MS" w:hAnsi="Times New Roman" w:cs="Times New Roman"/>
              </w:rPr>
              <w:t>ucentów i usługodawc</w:t>
            </w:r>
            <w:r w:rsidR="00514FBE" w:rsidRPr="0097110D">
              <w:rPr>
                <w:rFonts w:ascii="Times New Roman" w:eastAsia="Trebuchet MS" w:hAnsi="Times New Roman" w:cs="Times New Roman"/>
              </w:rPr>
              <w:t>ów</w:t>
            </w:r>
            <w:r w:rsidR="004D33C2" w:rsidRPr="0097110D">
              <w:rPr>
                <w:rFonts w:ascii="Times New Roman" w:eastAsia="Trebuchet MS" w:hAnsi="Times New Roman" w:cs="Times New Roman"/>
              </w:rPr>
              <w:t xml:space="preserve"> obszaru</w:t>
            </w:r>
          </w:p>
        </w:tc>
      </w:tr>
      <w:tr w:rsidR="00CC1A47" w:rsidRPr="0097110D" w14:paraId="5A994DA9" w14:textId="77777777" w:rsidTr="004B3634">
        <w:tc>
          <w:tcPr>
            <w:tcW w:w="3196" w:type="pct"/>
          </w:tcPr>
          <w:p w14:paraId="6CAF9CCE" w14:textId="01B4E4A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Istotność </w:t>
            </w:r>
            <w:r w:rsidR="00B114F5" w:rsidRPr="0097110D">
              <w:rPr>
                <w:rFonts w:ascii="Times New Roman" w:eastAsia="Trebuchet MS" w:hAnsi="Times New Roman" w:cs="Times New Roman"/>
              </w:rPr>
              <w:t xml:space="preserve">i potrzebę kontunuowania </w:t>
            </w:r>
            <w:r w:rsidR="00ED5D7E" w:rsidRPr="0097110D">
              <w:rPr>
                <w:rFonts w:ascii="Times New Roman" w:eastAsia="Trebuchet MS" w:hAnsi="Times New Roman" w:cs="Times New Roman"/>
              </w:rPr>
              <w:t>Dni Karpia, Kolorowy Szlak Karpia i cert</w:t>
            </w:r>
            <w:r w:rsidR="004D33C2" w:rsidRPr="0097110D">
              <w:rPr>
                <w:rFonts w:ascii="Times New Roman" w:eastAsia="Trebuchet MS" w:hAnsi="Times New Roman" w:cs="Times New Roman"/>
              </w:rPr>
              <w:t xml:space="preserve">yfikat Dolina Baryczy Poleca </w:t>
            </w:r>
            <w:r w:rsidR="00B114F5" w:rsidRPr="0097110D">
              <w:rPr>
                <w:rFonts w:ascii="Times New Roman" w:eastAsia="Trebuchet MS" w:hAnsi="Times New Roman" w:cs="Times New Roman"/>
              </w:rPr>
              <w:t>podkreśla 95%</w:t>
            </w:r>
            <w:r w:rsidR="004D33C2" w:rsidRPr="0097110D">
              <w:rPr>
                <w:rFonts w:ascii="Times New Roman" w:eastAsia="Trebuchet MS" w:hAnsi="Times New Roman" w:cs="Times New Roman"/>
              </w:rPr>
              <w:t xml:space="preserve"> badanych </w:t>
            </w:r>
            <w:r w:rsidR="00B114F5" w:rsidRPr="0097110D">
              <w:rPr>
                <w:rFonts w:ascii="Times New Roman" w:eastAsia="Trebuchet MS" w:hAnsi="Times New Roman" w:cs="Times New Roman"/>
              </w:rPr>
              <w:t>beneficjentów</w:t>
            </w:r>
            <w:r w:rsidR="004D33C2" w:rsidRPr="0097110D">
              <w:rPr>
                <w:rFonts w:ascii="Times New Roman" w:eastAsia="Trebuchet MS" w:hAnsi="Times New Roman" w:cs="Times New Roman"/>
              </w:rPr>
              <w:t xml:space="preserve"> i mieszkańców</w:t>
            </w:r>
          </w:p>
        </w:tc>
        <w:tc>
          <w:tcPr>
            <w:tcW w:w="1804" w:type="pct"/>
          </w:tcPr>
          <w:p w14:paraId="281F7A08" w14:textId="4639A04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planują operacje własne dotyczące działań  aktywizujących realizowan</w:t>
            </w:r>
            <w:r w:rsidR="00514FBE" w:rsidRPr="0097110D">
              <w:rPr>
                <w:rFonts w:ascii="Times New Roman" w:eastAsia="Trebuchet MS" w:hAnsi="Times New Roman" w:cs="Times New Roman"/>
              </w:rPr>
              <w:t>ych w ramach operacji własnych</w:t>
            </w:r>
          </w:p>
        </w:tc>
      </w:tr>
      <w:tr w:rsidR="00CC1A47" w:rsidRPr="0097110D" w14:paraId="04C9B181" w14:textId="77777777" w:rsidTr="004B3634">
        <w:tc>
          <w:tcPr>
            <w:tcW w:w="3196" w:type="pct"/>
          </w:tcPr>
          <w:p w14:paraId="4645348B" w14:textId="55756282"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ED5D7E" w:rsidRPr="0097110D">
              <w:rPr>
                <w:rFonts w:ascii="Times New Roman" w:eastAsia="Trebuchet MS" w:hAnsi="Times New Roman" w:cs="Times New Roman"/>
              </w:rPr>
              <w:t>ależy uwzględnić działania związane z ochroną klima</w:t>
            </w:r>
            <w:r w:rsidRPr="0097110D">
              <w:rPr>
                <w:rFonts w:ascii="Times New Roman" w:eastAsia="Trebuchet MS" w:hAnsi="Times New Roman" w:cs="Times New Roman"/>
              </w:rPr>
              <w:t xml:space="preserve">tu i transformacją energetyczną, </w:t>
            </w:r>
            <w:r w:rsidR="00ED5D7E" w:rsidRPr="0097110D">
              <w:rPr>
                <w:rFonts w:ascii="Times New Roman" w:eastAsia="Trebuchet MS" w:hAnsi="Times New Roman" w:cs="Times New Roman"/>
              </w:rPr>
              <w:t>zarówno</w:t>
            </w:r>
            <w:r w:rsidRPr="0097110D">
              <w:rPr>
                <w:rFonts w:ascii="Times New Roman" w:eastAsia="Trebuchet MS" w:hAnsi="Times New Roman" w:cs="Times New Roman"/>
              </w:rPr>
              <w:t xml:space="preserve"> na poziomie infrastruktury, </w:t>
            </w:r>
            <w:r w:rsidR="00ED5D7E" w:rsidRPr="0097110D">
              <w:rPr>
                <w:rFonts w:ascii="Times New Roman" w:eastAsia="Trebuchet MS" w:hAnsi="Times New Roman" w:cs="Times New Roman"/>
              </w:rPr>
              <w:t>jak i działań edukacyjnych.</w:t>
            </w:r>
          </w:p>
        </w:tc>
        <w:tc>
          <w:tcPr>
            <w:tcW w:w="1804" w:type="pct"/>
          </w:tcPr>
          <w:p w14:paraId="08A6DF1B" w14:textId="67849489"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ED5D7E" w:rsidRPr="0097110D">
              <w:rPr>
                <w:rFonts w:ascii="Times New Roman" w:eastAsia="Trebuchet MS" w:hAnsi="Times New Roman" w:cs="Times New Roman"/>
              </w:rPr>
              <w:t>kryteriów wyboru wsparcia</w:t>
            </w:r>
            <w:r w:rsidRPr="0097110D">
              <w:rPr>
                <w:rFonts w:ascii="Times New Roman" w:eastAsia="Trebuchet MS" w:hAnsi="Times New Roman" w:cs="Times New Roman"/>
              </w:rPr>
              <w:t xml:space="preserve"> dla JST, </w:t>
            </w:r>
            <w:r w:rsidR="00ED5D7E" w:rsidRPr="0097110D">
              <w:rPr>
                <w:rFonts w:ascii="Times New Roman" w:eastAsia="Trebuchet MS" w:hAnsi="Times New Roman" w:cs="Times New Roman"/>
              </w:rPr>
              <w:t>Grantów w zakre</w:t>
            </w:r>
            <w:r w:rsidR="004D33C2" w:rsidRPr="0097110D">
              <w:rPr>
                <w:rFonts w:ascii="Times New Roman" w:eastAsia="Trebuchet MS" w:hAnsi="Times New Roman" w:cs="Times New Roman"/>
              </w:rPr>
              <w:t>sie edukacji młodych i seniorów</w:t>
            </w:r>
            <w:r w:rsidR="00ED5D7E" w:rsidRPr="0097110D">
              <w:rPr>
                <w:rFonts w:ascii="Times New Roman" w:eastAsia="Trebuchet MS" w:hAnsi="Times New Roman" w:cs="Times New Roman"/>
              </w:rPr>
              <w:t xml:space="preserve"> </w:t>
            </w:r>
          </w:p>
        </w:tc>
      </w:tr>
      <w:tr w:rsidR="00CC1A47" w:rsidRPr="0097110D" w14:paraId="394BE19B" w14:textId="77777777" w:rsidTr="004B3634">
        <w:tc>
          <w:tcPr>
            <w:tcW w:w="3196" w:type="pct"/>
          </w:tcPr>
          <w:p w14:paraId="48AB5929" w14:textId="071C05DB"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D</w:t>
            </w:r>
            <w:r w:rsidR="00ED5D7E" w:rsidRPr="0097110D">
              <w:rPr>
                <w:rFonts w:ascii="Times New Roman" w:eastAsia="Trebuchet MS" w:hAnsi="Times New Roman" w:cs="Times New Roman"/>
              </w:rPr>
              <w:t>alszy rozwój aplikacji i dostępnych poprzez nią lokalnych produktów i usług powinien być priory</w:t>
            </w:r>
            <w:r w:rsidRPr="0097110D">
              <w:rPr>
                <w:rFonts w:ascii="Times New Roman" w:eastAsia="Trebuchet MS" w:hAnsi="Times New Roman" w:cs="Times New Roman"/>
              </w:rPr>
              <w:t xml:space="preserve">tetem. </w:t>
            </w:r>
          </w:p>
        </w:tc>
        <w:tc>
          <w:tcPr>
            <w:tcW w:w="1804" w:type="pct"/>
          </w:tcPr>
          <w:p w14:paraId="708855AE" w14:textId="2951BE78"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t>
            </w:r>
            <w:r w:rsidR="00ED5D7E" w:rsidRPr="0097110D">
              <w:rPr>
                <w:rFonts w:ascii="Times New Roman" w:eastAsia="Trebuchet MS" w:hAnsi="Times New Roman" w:cs="Times New Roman"/>
              </w:rPr>
              <w:t>w zakresie zaplanowani</w:t>
            </w:r>
            <w:r w:rsidR="00514FBE" w:rsidRPr="0097110D">
              <w:rPr>
                <w:rFonts w:ascii="Times New Roman" w:eastAsia="Trebuchet MS" w:hAnsi="Times New Roman" w:cs="Times New Roman"/>
              </w:rPr>
              <w:t>a</w:t>
            </w:r>
            <w:r w:rsidR="00ED5D7E" w:rsidRPr="0097110D">
              <w:rPr>
                <w:rFonts w:ascii="Times New Roman" w:eastAsia="Trebuchet MS" w:hAnsi="Times New Roman" w:cs="Times New Roman"/>
              </w:rPr>
              <w:t xml:space="preserve"> działań aktywizacyjnych, operacji własnych służących promocji oferty </w:t>
            </w:r>
            <w:r w:rsidR="004D33C2" w:rsidRPr="0097110D">
              <w:rPr>
                <w:rFonts w:ascii="Times New Roman" w:eastAsia="Trebuchet MS" w:hAnsi="Times New Roman" w:cs="Times New Roman"/>
              </w:rPr>
              <w:t>całego obszaru Doliny Baryczy</w:t>
            </w:r>
          </w:p>
        </w:tc>
      </w:tr>
      <w:tr w:rsidR="00CC1A47" w:rsidRPr="0097110D" w14:paraId="7B272EC6" w14:textId="77777777" w:rsidTr="004B3634">
        <w:trPr>
          <w:trHeight w:val="968"/>
        </w:trPr>
        <w:tc>
          <w:tcPr>
            <w:tcW w:w="3196" w:type="pct"/>
          </w:tcPr>
          <w:p w14:paraId="2F1AD8A4" w14:textId="75542C14"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N</w:t>
            </w:r>
            <w:r w:rsidR="00B114F5" w:rsidRPr="0097110D">
              <w:rPr>
                <w:rFonts w:ascii="Times New Roman" w:eastAsia="Trebuchet MS" w:hAnsi="Times New Roman" w:cs="Times New Roman"/>
              </w:rPr>
              <w:t>ależy utrzymać narzędzi</w:t>
            </w:r>
            <w:r w:rsidRPr="0097110D">
              <w:rPr>
                <w:rFonts w:ascii="Times New Roman" w:eastAsia="Trebuchet MS" w:hAnsi="Times New Roman" w:cs="Times New Roman"/>
              </w:rPr>
              <w:t xml:space="preserve">a promujące zatrudnienie kobiet, </w:t>
            </w:r>
            <w:r w:rsidR="00B114F5" w:rsidRPr="0097110D">
              <w:rPr>
                <w:rFonts w:ascii="Times New Roman" w:eastAsia="Trebuchet MS" w:hAnsi="Times New Roman" w:cs="Times New Roman"/>
              </w:rPr>
              <w:t>na co wskazuje w</w:t>
            </w:r>
            <w:r w:rsidR="003F0A4C" w:rsidRPr="0097110D">
              <w:rPr>
                <w:rFonts w:ascii="Times New Roman" w:eastAsia="Trebuchet MS" w:hAnsi="Times New Roman" w:cs="Times New Roman"/>
              </w:rPr>
              <w:t xml:space="preserve">yższe bezrobocie rejestrowane wśród kobiet </w:t>
            </w:r>
            <w:r w:rsidRPr="0097110D">
              <w:rPr>
                <w:rFonts w:ascii="Times New Roman" w:eastAsia="Trebuchet MS" w:hAnsi="Times New Roman" w:cs="Times New Roman"/>
              </w:rPr>
              <w:t xml:space="preserve">niż mężczyzn. </w:t>
            </w:r>
          </w:p>
        </w:tc>
        <w:tc>
          <w:tcPr>
            <w:tcW w:w="1804" w:type="pct"/>
          </w:tcPr>
          <w:p w14:paraId="33F5E38C" w14:textId="5010F25A"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3F0A4C" w:rsidRPr="0097110D">
              <w:rPr>
                <w:rFonts w:ascii="Times New Roman" w:eastAsia="Trebuchet MS" w:hAnsi="Times New Roman" w:cs="Times New Roman"/>
              </w:rPr>
              <w:t xml:space="preserve">określenia grup w szczególnej sytuacji, w zakresie </w:t>
            </w:r>
            <w:r w:rsidR="00CC1A47" w:rsidRPr="0097110D">
              <w:rPr>
                <w:rFonts w:ascii="Times New Roman" w:eastAsia="Trebuchet MS" w:hAnsi="Times New Roman" w:cs="Times New Roman"/>
              </w:rPr>
              <w:t xml:space="preserve">kryteriów wyboru preferujących </w:t>
            </w:r>
            <w:r w:rsidR="003F0A4C" w:rsidRPr="0097110D">
              <w:rPr>
                <w:rFonts w:ascii="Times New Roman" w:eastAsia="Trebuchet MS" w:hAnsi="Times New Roman" w:cs="Times New Roman"/>
              </w:rPr>
              <w:t xml:space="preserve">kobiety </w:t>
            </w:r>
          </w:p>
        </w:tc>
      </w:tr>
      <w:tr w:rsidR="00CC1A47" w:rsidRPr="0097110D" w14:paraId="408D9FD4" w14:textId="77777777" w:rsidTr="004B3634">
        <w:tc>
          <w:tcPr>
            <w:tcW w:w="3196" w:type="pct"/>
          </w:tcPr>
          <w:p w14:paraId="293A559F" w14:textId="0DBD8575"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kontynuować ws</w:t>
            </w:r>
            <w:r w:rsidRPr="0097110D">
              <w:rPr>
                <w:rFonts w:ascii="Times New Roman" w:eastAsia="Trebuchet MS" w:hAnsi="Times New Roman" w:cs="Times New Roman"/>
              </w:rPr>
              <w:t>par</w:t>
            </w:r>
            <w:r w:rsidR="00B114F5" w:rsidRPr="0097110D">
              <w:rPr>
                <w:rFonts w:ascii="Times New Roman" w:eastAsia="Trebuchet MS" w:hAnsi="Times New Roman" w:cs="Times New Roman"/>
              </w:rPr>
              <w:t>cie i promocję korzystania z lokalnej oferty edukacyjnej  - ze</w:t>
            </w:r>
            <w:r w:rsidR="00CC1A47" w:rsidRPr="0097110D">
              <w:rPr>
                <w:rFonts w:ascii="Times New Roman" w:eastAsia="Trebuchet MS" w:hAnsi="Times New Roman" w:cs="Times New Roman"/>
              </w:rPr>
              <w:t xml:space="preserve"> względu na ubożejące społeczeństwo oraz brak </w:t>
            </w:r>
            <w:r w:rsidRPr="0097110D">
              <w:rPr>
                <w:rFonts w:ascii="Times New Roman" w:eastAsia="Trebuchet MS" w:hAnsi="Times New Roman" w:cs="Times New Roman"/>
              </w:rPr>
              <w:t xml:space="preserve">środków </w:t>
            </w:r>
            <w:r w:rsidR="00CC1A47" w:rsidRPr="0097110D">
              <w:rPr>
                <w:rFonts w:ascii="Times New Roman" w:eastAsia="Trebuchet MS" w:hAnsi="Times New Roman" w:cs="Times New Roman"/>
              </w:rPr>
              <w:fldChar w:fldCharType="begin"/>
            </w:r>
            <w:r w:rsidR="00CC1A47" w:rsidRPr="0097110D">
              <w:rPr>
                <w:rFonts w:ascii="Times New Roman" w:eastAsia="Trebuchet MS" w:hAnsi="Times New Roman" w:cs="Times New Roman"/>
              </w:rPr>
              <w:instrText xml:space="preserve"> LISTNUM </w:instrText>
            </w:r>
            <w:r w:rsidR="00CC1A47" w:rsidRPr="0097110D">
              <w:rPr>
                <w:rFonts w:ascii="Times New Roman" w:eastAsia="Trebuchet MS" w:hAnsi="Times New Roman" w:cs="Times New Roman"/>
              </w:rPr>
              <w:fldChar w:fldCharType="end">
                <w:numberingChange w:id="15" w:author="esnażyk" w:date="2025-02-18T12:51:00Z" w:original="-"/>
              </w:fldChar>
            </w:r>
            <w:r w:rsidR="00CC1A47" w:rsidRPr="0097110D">
              <w:rPr>
                <w:rFonts w:ascii="Times New Roman" w:eastAsia="Trebuchet MS" w:hAnsi="Times New Roman" w:cs="Times New Roman"/>
              </w:rPr>
              <w:t xml:space="preserve"> ze strony samorządów na</w:t>
            </w:r>
            <w:r w:rsidRPr="0097110D">
              <w:rPr>
                <w:rFonts w:ascii="Times New Roman" w:eastAsia="Trebuchet MS" w:hAnsi="Times New Roman" w:cs="Times New Roman"/>
              </w:rPr>
              <w:t xml:space="preserve"> wsparcie edukacji pozaszkolnej.</w:t>
            </w:r>
          </w:p>
        </w:tc>
        <w:tc>
          <w:tcPr>
            <w:tcW w:w="1804" w:type="pct"/>
          </w:tcPr>
          <w:p w14:paraId="3DF3799F" w14:textId="31E3621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rzyjęto w zakresie planowana grantów na udział uczniów w zajęciach ed</w:t>
            </w:r>
            <w:r w:rsidRPr="0097110D">
              <w:rPr>
                <w:rFonts w:ascii="Times New Roman" w:eastAsia="Trebuchet MS" w:hAnsi="Times New Roman" w:cs="Times New Roman"/>
              </w:rPr>
              <w:t>ukacji lokalnej i klimatycznej</w:t>
            </w:r>
          </w:p>
        </w:tc>
      </w:tr>
      <w:tr w:rsidR="003F0A4C" w:rsidRPr="0097110D" w14:paraId="6B62E3D8" w14:textId="77777777" w:rsidTr="004B3634">
        <w:tc>
          <w:tcPr>
            <w:tcW w:w="3196" w:type="pct"/>
          </w:tcPr>
          <w:p w14:paraId="14396468" w14:textId="10173DD6" w:rsidR="003F0A4C"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3F0A4C" w:rsidRPr="0097110D">
              <w:rPr>
                <w:rFonts w:ascii="Times New Roman" w:eastAsia="Trebuchet MS" w:hAnsi="Times New Roman" w:cs="Times New Roman"/>
              </w:rPr>
              <w:t>ależy wziąć pod uwagę odpowiedni</w:t>
            </w:r>
            <w:r w:rsidRPr="0097110D">
              <w:rPr>
                <w:rFonts w:ascii="Times New Roman" w:eastAsia="Trebuchet MS" w:hAnsi="Times New Roman" w:cs="Times New Roman"/>
              </w:rPr>
              <w:t xml:space="preserve">e dostosowanie ilości przekazów, </w:t>
            </w:r>
            <w:r w:rsidR="003F0A4C" w:rsidRPr="0097110D">
              <w:rPr>
                <w:rFonts w:ascii="Times New Roman" w:eastAsia="Trebuchet MS" w:hAnsi="Times New Roman" w:cs="Times New Roman"/>
              </w:rPr>
              <w:t xml:space="preserve">ich treści i wykorzystywanych kanałów komunikacji tak, by dostosować przekaz do potrzeb i możliwości mieszkańców w celu zmniejszenia odsetka mieszkańców znających je </w:t>
            </w:r>
            <w:r w:rsidR="00B114F5" w:rsidRPr="0097110D">
              <w:rPr>
                <w:rFonts w:ascii="Times New Roman" w:eastAsia="Trebuchet MS" w:hAnsi="Times New Roman" w:cs="Times New Roman"/>
              </w:rPr>
              <w:t>jedynie „ze słyszenia”</w:t>
            </w:r>
            <w:r w:rsidRPr="0097110D">
              <w:rPr>
                <w:rFonts w:ascii="Times New Roman" w:eastAsia="Trebuchet MS" w:hAnsi="Times New Roman" w:cs="Times New Roman"/>
              </w:rPr>
              <w:t>.</w:t>
            </w:r>
          </w:p>
        </w:tc>
        <w:tc>
          <w:tcPr>
            <w:tcW w:w="1804" w:type="pct"/>
          </w:tcPr>
          <w:p w14:paraId="33D37581" w14:textId="558BD496" w:rsidR="0079042A"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planu działania – różne formy informowan</w:t>
            </w:r>
            <w:r w:rsidRPr="0097110D">
              <w:rPr>
                <w:rFonts w:ascii="Times New Roman" w:eastAsia="Trebuchet MS" w:hAnsi="Times New Roman" w:cs="Times New Roman"/>
              </w:rPr>
              <w:t>ia i komunikowanie działań LGD</w:t>
            </w:r>
            <w:r w:rsidR="00514FBE" w:rsidRPr="0097110D">
              <w:rPr>
                <w:rFonts w:ascii="Times New Roman" w:eastAsia="Trebuchet MS" w:hAnsi="Times New Roman" w:cs="Times New Roman"/>
              </w:rPr>
              <w:t>,</w:t>
            </w:r>
          </w:p>
          <w:p w14:paraId="02E0211C" w14:textId="26325E02" w:rsidR="003F0A4C"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 xml:space="preserve">owołanie LGD </w:t>
            </w:r>
            <w:r w:rsidR="004B3634" w:rsidRPr="0097110D">
              <w:rPr>
                <w:rFonts w:ascii="Times New Roman" w:eastAsia="Trebuchet MS" w:hAnsi="Times New Roman" w:cs="Times New Roman"/>
              </w:rPr>
              <w:t xml:space="preserve">i biura </w:t>
            </w:r>
            <w:r w:rsidR="003F0A4C" w:rsidRPr="0097110D">
              <w:rPr>
                <w:rFonts w:ascii="Times New Roman" w:eastAsia="Trebuchet MS" w:hAnsi="Times New Roman" w:cs="Times New Roman"/>
              </w:rPr>
              <w:t>dla wielkopolskiej części Doliny Baryczy wpłynie na zwiększenie rozpoznawalnośc</w:t>
            </w:r>
            <w:r w:rsidRPr="0097110D">
              <w:rPr>
                <w:rFonts w:ascii="Times New Roman" w:eastAsia="Trebuchet MS" w:hAnsi="Times New Roman" w:cs="Times New Roman"/>
              </w:rPr>
              <w:t>i i większą dostępność działań i środków</w:t>
            </w:r>
            <w:r w:rsidR="005F2E9A" w:rsidRPr="0097110D">
              <w:rPr>
                <w:rFonts w:ascii="Times New Roman" w:eastAsia="Trebuchet MS" w:hAnsi="Times New Roman" w:cs="Times New Roman"/>
              </w:rPr>
              <w:t>.</w:t>
            </w:r>
          </w:p>
        </w:tc>
      </w:tr>
      <w:tr w:rsidR="003F0A4C" w:rsidRPr="0097110D" w14:paraId="17625DB8" w14:textId="77777777" w:rsidTr="004B3634">
        <w:tc>
          <w:tcPr>
            <w:tcW w:w="3196" w:type="pct"/>
          </w:tcPr>
          <w:p w14:paraId="4BCBC9E9" w14:textId="21593061"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 xml:space="preserve">ależy kontynuować </w:t>
            </w:r>
            <w:r w:rsidR="003F0A4C" w:rsidRPr="0097110D">
              <w:rPr>
                <w:rFonts w:ascii="Times New Roman" w:eastAsia="Trebuchet MS" w:hAnsi="Times New Roman" w:cs="Times New Roman"/>
              </w:rPr>
              <w:t>p</w:t>
            </w:r>
            <w:r w:rsidR="005D4CC5" w:rsidRPr="0097110D">
              <w:rPr>
                <w:rFonts w:ascii="Times New Roman" w:eastAsia="Trebuchet MS" w:hAnsi="Times New Roman" w:cs="Times New Roman"/>
              </w:rPr>
              <w:t xml:space="preserve">referencję w dostępie do środków </w:t>
            </w:r>
            <w:r w:rsidR="003F0A4C" w:rsidRPr="0097110D">
              <w:rPr>
                <w:rFonts w:ascii="Times New Roman" w:eastAsia="Trebuchet MS" w:hAnsi="Times New Roman" w:cs="Times New Roman"/>
              </w:rPr>
              <w:t xml:space="preserve"> podmiotów posiadających certyfikat Dolina Baryczy Poleca</w:t>
            </w:r>
            <w:r w:rsidRPr="0097110D">
              <w:rPr>
                <w:rFonts w:ascii="Times New Roman" w:eastAsia="Trebuchet MS" w:hAnsi="Times New Roman" w:cs="Times New Roman"/>
              </w:rPr>
              <w:t>.</w:t>
            </w:r>
          </w:p>
          <w:p w14:paraId="640DC489" w14:textId="6DB3EBDF" w:rsidR="003F0A4C"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5D4CC5" w:rsidRPr="0097110D">
              <w:rPr>
                <w:rFonts w:ascii="Times New Roman" w:eastAsia="Trebuchet MS" w:hAnsi="Times New Roman" w:cs="Times New Roman"/>
              </w:rPr>
              <w:t>race nad elektroniczny</w:t>
            </w:r>
            <w:r w:rsidRPr="0097110D">
              <w:rPr>
                <w:rFonts w:ascii="Times New Roman" w:eastAsia="Trebuchet MS" w:hAnsi="Times New Roman" w:cs="Times New Roman"/>
              </w:rPr>
              <w:t>m</w:t>
            </w:r>
            <w:r w:rsidR="005D4CC5" w:rsidRPr="0097110D">
              <w:rPr>
                <w:rFonts w:ascii="Times New Roman" w:eastAsia="Trebuchet MS" w:hAnsi="Times New Roman" w:cs="Times New Roman"/>
              </w:rPr>
              <w:t xml:space="preserve"> systemem obsługi certyf</w:t>
            </w:r>
            <w:r w:rsidRPr="0097110D">
              <w:rPr>
                <w:rFonts w:ascii="Times New Roman" w:eastAsia="Trebuchet MS" w:hAnsi="Times New Roman" w:cs="Times New Roman"/>
              </w:rPr>
              <w:t>ikacji powinny być kontynuowane.</w:t>
            </w:r>
          </w:p>
        </w:tc>
        <w:tc>
          <w:tcPr>
            <w:tcW w:w="1804" w:type="pct"/>
          </w:tcPr>
          <w:p w14:paraId="7F39B440" w14:textId="3EDA5916" w:rsidR="003F0A4C"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kryteriów</w:t>
            </w:r>
            <w:r w:rsidR="00A546A1" w:rsidRPr="0097110D">
              <w:rPr>
                <w:rFonts w:ascii="Times New Roman" w:eastAsia="Trebuchet MS" w:hAnsi="Times New Roman" w:cs="Times New Roman"/>
              </w:rPr>
              <w:t>,</w:t>
            </w:r>
          </w:p>
          <w:p w14:paraId="63C4FE73" w14:textId="258A433F" w:rsidR="00152055"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realizacji operacji wł</w:t>
            </w:r>
            <w:r w:rsidR="004B3634" w:rsidRPr="0097110D">
              <w:rPr>
                <w:rFonts w:ascii="Times New Roman" w:eastAsia="Trebuchet MS" w:hAnsi="Times New Roman" w:cs="Times New Roman"/>
              </w:rPr>
              <w:t>asnych i działań aktywizujących</w:t>
            </w:r>
            <w:r w:rsidR="005F2E9A" w:rsidRPr="0097110D">
              <w:rPr>
                <w:rFonts w:ascii="Times New Roman" w:eastAsia="Trebuchet MS" w:hAnsi="Times New Roman" w:cs="Times New Roman"/>
              </w:rPr>
              <w:t>.</w:t>
            </w:r>
          </w:p>
        </w:tc>
      </w:tr>
      <w:tr w:rsidR="00152055" w:rsidRPr="0097110D" w14:paraId="6A3F3B5C" w14:textId="77777777" w:rsidTr="004B3634">
        <w:tc>
          <w:tcPr>
            <w:tcW w:w="3196" w:type="pct"/>
          </w:tcPr>
          <w:p w14:paraId="33B20A73" w14:textId="0252FE08"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ależy kontynuować działania wspierające powstawanie i udost</w:t>
            </w:r>
            <w:r w:rsidRPr="0097110D">
              <w:rPr>
                <w:rFonts w:ascii="Times New Roman" w:eastAsia="Trebuchet MS" w:hAnsi="Times New Roman" w:cs="Times New Roman"/>
              </w:rPr>
              <w:t>ępnia</w:t>
            </w:r>
            <w:r w:rsidR="005D4CC5" w:rsidRPr="0097110D">
              <w:rPr>
                <w:rFonts w:ascii="Times New Roman" w:eastAsia="Trebuchet MS" w:hAnsi="Times New Roman" w:cs="Times New Roman"/>
              </w:rPr>
              <w:t xml:space="preserve">nie </w:t>
            </w:r>
            <w:r w:rsidR="00152055" w:rsidRPr="0097110D">
              <w:rPr>
                <w:rFonts w:ascii="Times New Roman" w:eastAsia="Trebuchet MS" w:hAnsi="Times New Roman" w:cs="Times New Roman"/>
              </w:rPr>
              <w:t>ofert</w:t>
            </w:r>
            <w:r w:rsidRPr="0097110D">
              <w:rPr>
                <w:rFonts w:ascii="Times New Roman" w:eastAsia="Trebuchet MS" w:hAnsi="Times New Roman" w:cs="Times New Roman"/>
              </w:rPr>
              <w:t>y</w:t>
            </w:r>
            <w:r w:rsidR="00152055" w:rsidRPr="0097110D">
              <w:rPr>
                <w:rFonts w:ascii="Times New Roman" w:eastAsia="Trebuchet MS" w:hAnsi="Times New Roman" w:cs="Times New Roman"/>
              </w:rPr>
              <w:t xml:space="preserve"> edukac</w:t>
            </w:r>
            <w:r w:rsidR="005D4CC5" w:rsidRPr="0097110D">
              <w:rPr>
                <w:rFonts w:ascii="Times New Roman" w:eastAsia="Trebuchet MS" w:hAnsi="Times New Roman" w:cs="Times New Roman"/>
              </w:rPr>
              <w:t>yjn</w:t>
            </w:r>
            <w:r w:rsidRPr="0097110D">
              <w:rPr>
                <w:rFonts w:ascii="Times New Roman" w:eastAsia="Trebuchet MS" w:hAnsi="Times New Roman" w:cs="Times New Roman"/>
              </w:rPr>
              <w:t xml:space="preserve">ej </w:t>
            </w:r>
            <w:r w:rsidR="005D4CC5" w:rsidRPr="0097110D">
              <w:rPr>
                <w:rFonts w:ascii="Times New Roman" w:eastAsia="Trebuchet MS" w:hAnsi="Times New Roman" w:cs="Times New Roman"/>
              </w:rPr>
              <w:t xml:space="preserve">w ramach programu Edukacja </w:t>
            </w:r>
            <w:r w:rsidR="00152055" w:rsidRPr="0097110D">
              <w:rPr>
                <w:rFonts w:ascii="Times New Roman" w:eastAsia="Trebuchet MS" w:hAnsi="Times New Roman" w:cs="Times New Roman"/>
              </w:rPr>
              <w:t>dla Doliny Baryczy</w:t>
            </w:r>
            <w:r w:rsidRPr="0097110D">
              <w:rPr>
                <w:rFonts w:ascii="Times New Roman" w:eastAsia="Trebuchet MS" w:hAnsi="Times New Roman" w:cs="Times New Roman"/>
              </w:rPr>
              <w:t xml:space="preserve">. </w:t>
            </w:r>
          </w:p>
        </w:tc>
        <w:tc>
          <w:tcPr>
            <w:tcW w:w="1804" w:type="pct"/>
          </w:tcPr>
          <w:p w14:paraId="5047B6DE" w14:textId="7B3E0109" w:rsidR="00152055"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planowanie gr</w:t>
            </w:r>
            <w:r w:rsidR="004B3634" w:rsidRPr="0097110D">
              <w:rPr>
                <w:rFonts w:ascii="Times New Roman" w:eastAsia="Trebuchet MS" w:hAnsi="Times New Roman" w:cs="Times New Roman"/>
              </w:rPr>
              <w:t>antów i działań aktywizujących</w:t>
            </w:r>
            <w:r w:rsidRPr="0097110D">
              <w:rPr>
                <w:rFonts w:ascii="Times New Roman" w:eastAsia="Trebuchet MS" w:hAnsi="Times New Roman" w:cs="Times New Roman"/>
              </w:rPr>
              <w:t>.</w:t>
            </w:r>
          </w:p>
        </w:tc>
      </w:tr>
      <w:tr w:rsidR="002B10D7" w:rsidRPr="003225EF" w14:paraId="3FDF3E36" w14:textId="77777777" w:rsidTr="004B3634">
        <w:tc>
          <w:tcPr>
            <w:tcW w:w="3196" w:type="pct"/>
          </w:tcPr>
          <w:p w14:paraId="16D53B06" w14:textId="1DA06F43" w:rsidR="002B10D7" w:rsidRPr="003225EF" w:rsidRDefault="00A546A1" w:rsidP="003225EF">
            <w:pPr>
              <w:spacing w:line="276" w:lineRule="auto"/>
              <w:rPr>
                <w:rFonts w:ascii="Times New Roman" w:eastAsia="Trebuchet MS" w:hAnsi="Times New Roman" w:cs="Times New Roman"/>
              </w:rPr>
            </w:pPr>
            <w:r w:rsidRPr="003225EF">
              <w:rPr>
                <w:rFonts w:ascii="Times New Roman" w:eastAsia="Trebuchet MS" w:hAnsi="Times New Roman" w:cs="Times New Roman"/>
              </w:rPr>
              <w:t>G</w:t>
            </w:r>
            <w:r w:rsidR="002B10D7" w:rsidRPr="003225EF">
              <w:rPr>
                <w:rFonts w:ascii="Times New Roman" w:eastAsia="Trebuchet MS" w:hAnsi="Times New Roman" w:cs="Times New Roman"/>
              </w:rPr>
              <w:t xml:space="preserve">łówne obszary wymagające interwencji w </w:t>
            </w:r>
            <w:r w:rsidR="0044789B" w:rsidRPr="003225EF">
              <w:rPr>
                <w:rFonts w:ascii="Times New Roman" w:eastAsia="Trebuchet MS" w:hAnsi="Times New Roman" w:cs="Times New Roman"/>
              </w:rPr>
              <w:t xml:space="preserve">poddziale </w:t>
            </w:r>
            <w:r w:rsidRPr="003225EF">
              <w:rPr>
                <w:rFonts w:ascii="Times New Roman" w:eastAsia="Trebuchet MS" w:hAnsi="Times New Roman" w:cs="Times New Roman"/>
              </w:rPr>
              <w:t>na gminy:</w:t>
            </w:r>
          </w:p>
          <w:p w14:paraId="2ED91876" w14:textId="6729F48A" w:rsidR="00CC2F31" w:rsidRPr="003225EF" w:rsidRDefault="00CC2F31" w:rsidP="003225EF">
            <w:pPr>
              <w:spacing w:line="276" w:lineRule="auto"/>
              <w:rPr>
                <w:rFonts w:ascii="Times New Roman" w:eastAsia="Trebuchet MS" w:hAnsi="Times New Roman" w:cs="Times New Roman"/>
              </w:rPr>
            </w:pPr>
            <w:r w:rsidRPr="003225EF">
              <w:rPr>
                <w:rFonts w:ascii="Times New Roman" w:eastAsia="Trebuchet MS" w:hAnsi="Times New Roman" w:cs="Times New Roman"/>
                <w:b/>
              </w:rPr>
              <w:t>Cieszków:</w:t>
            </w:r>
            <w:r w:rsidRPr="003225EF">
              <w:rPr>
                <w:rFonts w:ascii="Times New Roman" w:eastAsia="Trebuchet MS" w:hAnsi="Times New Roman" w:cs="Times New Roman"/>
              </w:rPr>
              <w:t xml:space="preserve"> </w:t>
            </w:r>
            <w:r w:rsidR="003225EF" w:rsidRPr="003225EF">
              <w:rPr>
                <w:rFonts w:ascii="Times New Roman" w:eastAsia="Trebuchet MS" w:hAnsi="Times New Roman" w:cs="Times New Roman"/>
              </w:rPr>
              <w:t>wsparcie mieszkańców na rynku pracy, wsparcie i rozwój turystki w oparciu o lokalne zasoby oraz promocja przyrody i zasobów naturalnych Doliny Baryczy. wsparcie lokalnej edukacji zachowującej specyfikę obszaru i działania proekologiczne związane z OZE.</w:t>
            </w:r>
          </w:p>
          <w:p w14:paraId="5C0FDACF" w14:textId="0EB3A4AA" w:rsidR="003225EF" w:rsidRPr="003225EF" w:rsidRDefault="003225EF" w:rsidP="003225EF">
            <w:pPr>
              <w:spacing w:line="276" w:lineRule="auto"/>
              <w:rPr>
                <w:rFonts w:ascii="Times New Roman" w:hAnsi="Times New Roman" w:cs="Times New Roman"/>
              </w:rPr>
            </w:pPr>
            <w:r w:rsidRPr="003225EF">
              <w:rPr>
                <w:rFonts w:ascii="Times New Roman" w:eastAsia="Trebuchet MS" w:hAnsi="Times New Roman" w:cs="Times New Roman"/>
                <w:b/>
              </w:rPr>
              <w:t>Krośnice:</w:t>
            </w:r>
            <w:r w:rsidRPr="003225EF">
              <w:rPr>
                <w:rFonts w:ascii="Times New Roman" w:eastAsia="Trebuchet MS" w:hAnsi="Times New Roman" w:cs="Times New Roman"/>
              </w:rPr>
              <w:t xml:space="preserve"> </w:t>
            </w:r>
            <w:r w:rsidRPr="003225EF">
              <w:rPr>
                <w:rFonts w:ascii="Times New Roman" w:hAnsi="Times New Roman" w:cs="Times New Roman"/>
              </w:rPr>
              <w:t xml:space="preserve">wsparcia sektora rybackiego i tradycji rybołówstwa, lokalnej edukacji zachowującej specyfikę obszaru związaną z ochroną i promocją przyrody, tradycji i kultury Doliny Baryczy, a także rozwojem gospodarczym bazującym na lokalnych zasobach. </w:t>
            </w:r>
          </w:p>
          <w:p w14:paraId="1CC0D9D0" w14:textId="4A913D40" w:rsidR="003225EF" w:rsidRPr="003225EF" w:rsidRDefault="003225EF" w:rsidP="003225EF">
            <w:pPr>
              <w:spacing w:line="276" w:lineRule="auto"/>
              <w:rPr>
                <w:rFonts w:ascii="Times New Roman" w:hAnsi="Times New Roman" w:cs="Times New Roman"/>
              </w:rPr>
            </w:pPr>
            <w:r w:rsidRPr="003225EF">
              <w:rPr>
                <w:rFonts w:ascii="Times New Roman" w:hAnsi="Times New Roman" w:cs="Times New Roman"/>
                <w:b/>
              </w:rPr>
              <w:t>Milicz:</w:t>
            </w:r>
            <w:r w:rsidRPr="003225EF">
              <w:rPr>
                <w:rFonts w:ascii="Times New Roman" w:hAnsi="Times New Roman" w:cs="Times New Roman"/>
              </w:rPr>
              <w:t xml:space="preserve"> tworzenie i promocja atrakcyjnej oferty turystycznej i wsparcie i rozwój turystki w oparciu o lokalne zasoby, wsparcie lokalnych przedsiębiorców. </w:t>
            </w:r>
          </w:p>
          <w:p w14:paraId="40E7A81A" w14:textId="02F54971" w:rsidR="003225EF" w:rsidRPr="003225EF" w:rsidRDefault="003225EF" w:rsidP="003225EF">
            <w:pPr>
              <w:spacing w:line="276" w:lineRule="auto"/>
              <w:rPr>
                <w:rFonts w:ascii="Times New Roman" w:hAnsi="Times New Roman" w:cs="Times New Roman"/>
              </w:rPr>
            </w:pPr>
            <w:r w:rsidRPr="003225EF">
              <w:rPr>
                <w:rFonts w:ascii="Times New Roman" w:hAnsi="Times New Roman" w:cs="Times New Roman"/>
                <w:b/>
              </w:rPr>
              <w:t>Twardogóra:</w:t>
            </w:r>
            <w:r w:rsidRPr="003225EF">
              <w:rPr>
                <w:rFonts w:ascii="Times New Roman" w:hAnsi="Times New Roman" w:cs="Times New Roman"/>
              </w:rPr>
              <w:t xml:space="preserve"> poprawy dojazdu do infrastruktury i oferty kulturalnej, wsparcia lokalnej edukacji zachowującej specyfikę obszaru. </w:t>
            </w:r>
          </w:p>
          <w:p w14:paraId="71FE5D36" w14:textId="6556FA83" w:rsidR="002B10D7" w:rsidRPr="003225EF" w:rsidRDefault="003225EF" w:rsidP="003225EF">
            <w:pPr>
              <w:spacing w:line="276" w:lineRule="auto"/>
              <w:rPr>
                <w:rFonts w:ascii="Times New Roman" w:eastAsia="Trebuchet MS" w:hAnsi="Times New Roman" w:cs="Times New Roman"/>
              </w:rPr>
            </w:pPr>
            <w:r w:rsidRPr="003225EF">
              <w:rPr>
                <w:rFonts w:ascii="Times New Roman" w:hAnsi="Times New Roman" w:cs="Times New Roman"/>
                <w:b/>
              </w:rPr>
              <w:t>Żmigród:</w:t>
            </w:r>
            <w:r w:rsidRPr="003225EF">
              <w:rPr>
                <w:rFonts w:ascii="Times New Roman" w:hAnsi="Times New Roman" w:cs="Times New Roman"/>
              </w:rPr>
              <w:t xml:space="preserve"> działania związane z ochroną klimatu i ekologią (np. wsparcie wykorzystania odnawialnych źródeł energii), promocja przyrody i zasobów naturalnych Doliny Baryczy. </w:t>
            </w:r>
          </w:p>
        </w:tc>
        <w:tc>
          <w:tcPr>
            <w:tcW w:w="1804" w:type="pct"/>
          </w:tcPr>
          <w:p w14:paraId="464AD521" w14:textId="1BD6011F" w:rsidR="002B10D7" w:rsidRPr="003225EF" w:rsidRDefault="005F2E9A" w:rsidP="003225EF">
            <w:pPr>
              <w:spacing w:line="276" w:lineRule="auto"/>
              <w:rPr>
                <w:rFonts w:ascii="Times New Roman" w:eastAsia="Trebuchet MS" w:hAnsi="Times New Roman" w:cs="Times New Roman"/>
              </w:rPr>
            </w:pPr>
            <w:r w:rsidRPr="003225EF">
              <w:rPr>
                <w:rFonts w:ascii="Times New Roman" w:eastAsia="Trebuchet MS" w:hAnsi="Times New Roman" w:cs="Times New Roman"/>
              </w:rPr>
              <w:t>P</w:t>
            </w:r>
            <w:r w:rsidR="00A546A1" w:rsidRPr="003225EF">
              <w:rPr>
                <w:rFonts w:ascii="Times New Roman" w:eastAsia="Trebuchet MS" w:hAnsi="Times New Roman" w:cs="Times New Roman"/>
              </w:rPr>
              <w:t xml:space="preserve">rzyjęto </w:t>
            </w:r>
            <w:r w:rsidR="0044789B" w:rsidRPr="003225EF">
              <w:rPr>
                <w:rFonts w:ascii="Times New Roman" w:eastAsia="Trebuchet MS" w:hAnsi="Times New Roman" w:cs="Times New Roman"/>
              </w:rPr>
              <w:t xml:space="preserve">wszystkie propozycje – </w:t>
            </w:r>
            <w:r w:rsidR="005D4CC5" w:rsidRPr="003225EF">
              <w:rPr>
                <w:rFonts w:ascii="Times New Roman" w:eastAsia="Trebuchet MS" w:hAnsi="Times New Roman" w:cs="Times New Roman"/>
              </w:rPr>
              <w:t>na jej podstawie zaplanowan</w:t>
            </w:r>
            <w:r w:rsidR="00A546A1" w:rsidRPr="003225EF">
              <w:rPr>
                <w:rFonts w:ascii="Times New Roman" w:eastAsia="Trebuchet MS" w:hAnsi="Times New Roman" w:cs="Times New Roman"/>
              </w:rPr>
              <w:t xml:space="preserve">o </w:t>
            </w:r>
            <w:r w:rsidR="005D4CC5" w:rsidRPr="003225EF">
              <w:rPr>
                <w:rFonts w:ascii="Times New Roman" w:eastAsia="Trebuchet MS" w:hAnsi="Times New Roman" w:cs="Times New Roman"/>
              </w:rPr>
              <w:t>cele i przedsięwzięcia</w:t>
            </w:r>
            <w:r w:rsidRPr="003225EF">
              <w:rPr>
                <w:rFonts w:ascii="Times New Roman" w:eastAsia="Trebuchet MS" w:hAnsi="Times New Roman" w:cs="Times New Roman"/>
              </w:rPr>
              <w:t>.</w:t>
            </w:r>
          </w:p>
        </w:tc>
      </w:tr>
    </w:tbl>
    <w:p w14:paraId="746DE9EF" w14:textId="77777777" w:rsidR="003225EF" w:rsidRDefault="003225EF" w:rsidP="00A91C17">
      <w:pPr>
        <w:pStyle w:val="Legenda"/>
        <w:keepNext/>
        <w:spacing w:line="276" w:lineRule="auto"/>
        <w:rPr>
          <w:rFonts w:ascii="Times New Roman" w:hAnsi="Times New Roman" w:cs="Times New Roman"/>
          <w:color w:val="auto"/>
          <w:sz w:val="22"/>
          <w:szCs w:val="22"/>
        </w:rPr>
      </w:pPr>
    </w:p>
    <w:p w14:paraId="6EB57866" w14:textId="06F26732" w:rsidR="00FE48CE" w:rsidRPr="0097110D" w:rsidRDefault="00FE48CE" w:rsidP="00A91C17">
      <w:pPr>
        <w:pStyle w:val="Legenda"/>
        <w:keepNext/>
        <w:spacing w:line="276" w:lineRule="auto"/>
        <w:rPr>
          <w:rFonts w:ascii="Times New Roman" w:hAnsi="Times New Roman" w:cs="Times New Roman"/>
          <w:color w:val="auto"/>
          <w:sz w:val="22"/>
          <w:szCs w:val="22"/>
        </w:rPr>
      </w:pPr>
      <w:bookmarkStart w:id="16" w:name="_Toc136936342"/>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7</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konsultacji z mieszkańcami – etap II</w:t>
      </w:r>
      <w:bookmarkEnd w:id="16"/>
    </w:p>
    <w:tbl>
      <w:tblPr>
        <w:tblStyle w:val="Tabela-Siatka"/>
        <w:tblW w:w="5000" w:type="pct"/>
        <w:tblLook w:val="04A0" w:firstRow="1" w:lastRow="0" w:firstColumn="1" w:lastColumn="0" w:noHBand="0" w:noVBand="1"/>
      </w:tblPr>
      <w:tblGrid>
        <w:gridCol w:w="5666"/>
        <w:gridCol w:w="4528"/>
      </w:tblGrid>
      <w:tr w:rsidR="000737DC" w:rsidRPr="0097110D" w14:paraId="3AEF3175" w14:textId="77777777" w:rsidTr="00322AD1">
        <w:trPr>
          <w:tblHeader/>
        </w:trPr>
        <w:tc>
          <w:tcPr>
            <w:tcW w:w="2779" w:type="pct"/>
            <w:shd w:val="clear" w:color="auto" w:fill="D9D9D9" w:themeFill="background1" w:themeFillShade="D9"/>
          </w:tcPr>
          <w:p w14:paraId="50736ADB"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Wniosek z konsultacji</w:t>
            </w:r>
          </w:p>
        </w:tc>
        <w:tc>
          <w:tcPr>
            <w:tcW w:w="2221" w:type="pct"/>
            <w:shd w:val="clear" w:color="auto" w:fill="D9D9D9" w:themeFill="background1" w:themeFillShade="D9"/>
          </w:tcPr>
          <w:p w14:paraId="76D74140"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0737DC" w:rsidRPr="0097110D" w14:paraId="1E6376D9" w14:textId="77777777" w:rsidTr="006C5687">
        <w:tc>
          <w:tcPr>
            <w:tcW w:w="2779" w:type="pct"/>
          </w:tcPr>
          <w:p w14:paraId="05491D10" w14:textId="784D5AC7"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jest </w:t>
            </w:r>
            <w:r w:rsidR="00BB35F3" w:rsidRPr="0097110D">
              <w:rPr>
                <w:rFonts w:ascii="Times New Roman" w:eastAsia="Trebuchet MS" w:hAnsi="Times New Roman" w:cs="Times New Roman"/>
              </w:rPr>
              <w:t>rozpoznawalny jako Dolina Baryczy, mieszkańcy</w:t>
            </w:r>
            <w:r w:rsidR="005F2E9A" w:rsidRPr="0097110D">
              <w:rPr>
                <w:rFonts w:ascii="Times New Roman" w:eastAsia="Trebuchet MS" w:hAnsi="Times New Roman" w:cs="Times New Roman"/>
              </w:rPr>
              <w:t xml:space="preserve">, zwłaszcza przedsiębiorcy, </w:t>
            </w:r>
            <w:r w:rsidR="00BB35F3" w:rsidRPr="0097110D">
              <w:rPr>
                <w:rFonts w:ascii="Times New Roman" w:eastAsia="Trebuchet MS" w:hAnsi="Times New Roman" w:cs="Times New Roman"/>
              </w:rPr>
              <w:t>chcą kontynuować budowę i rozbudow</w:t>
            </w:r>
            <w:r w:rsidR="005F2E9A" w:rsidRPr="0097110D">
              <w:rPr>
                <w:rFonts w:ascii="Times New Roman" w:eastAsia="Trebuchet MS" w:hAnsi="Times New Roman" w:cs="Times New Roman"/>
              </w:rPr>
              <w:t>ę oferty turystycznej przyjaznej dla klimatu, p</w:t>
            </w:r>
            <w:r w:rsidR="00BB35F3" w:rsidRPr="0097110D">
              <w:rPr>
                <w:rFonts w:ascii="Times New Roman" w:eastAsia="Trebuchet MS" w:hAnsi="Times New Roman" w:cs="Times New Roman"/>
              </w:rPr>
              <w:t>romować rozwiązania dla klimatu. Należy nadal wspierać małe firmy lokaln</w:t>
            </w:r>
            <w:r w:rsidR="005F2E9A" w:rsidRPr="0097110D">
              <w:rPr>
                <w:rFonts w:ascii="Times New Roman" w:eastAsia="Trebuchet MS" w:hAnsi="Times New Roman" w:cs="Times New Roman"/>
              </w:rPr>
              <w:t>e wytwórców, rolników, r</w:t>
            </w:r>
            <w:r w:rsidR="00BB35F3" w:rsidRPr="0097110D">
              <w:rPr>
                <w:rFonts w:ascii="Times New Roman" w:eastAsia="Trebuchet MS" w:hAnsi="Times New Roman" w:cs="Times New Roman"/>
              </w:rPr>
              <w:t>ozwij</w:t>
            </w:r>
            <w:r w:rsidR="005F2E9A" w:rsidRPr="0097110D">
              <w:rPr>
                <w:rFonts w:ascii="Times New Roman" w:eastAsia="Trebuchet MS" w:hAnsi="Times New Roman" w:cs="Times New Roman"/>
              </w:rPr>
              <w:t>ać miejsca udostępnie</w:t>
            </w:r>
            <w:r w:rsidR="00BB35F3" w:rsidRPr="0097110D">
              <w:rPr>
                <w:rFonts w:ascii="Times New Roman" w:eastAsia="Trebuchet MS" w:hAnsi="Times New Roman" w:cs="Times New Roman"/>
              </w:rPr>
              <w:t>nia produktów loka</w:t>
            </w:r>
            <w:r w:rsidR="005F2E9A" w:rsidRPr="0097110D">
              <w:rPr>
                <w:rFonts w:ascii="Times New Roman" w:eastAsia="Trebuchet MS" w:hAnsi="Times New Roman" w:cs="Times New Roman"/>
              </w:rPr>
              <w:t>lny</w:t>
            </w:r>
            <w:r w:rsidR="00BB35F3" w:rsidRPr="0097110D">
              <w:rPr>
                <w:rFonts w:ascii="Times New Roman" w:eastAsia="Trebuchet MS" w:hAnsi="Times New Roman" w:cs="Times New Roman"/>
              </w:rPr>
              <w:t xml:space="preserve">ch oraz wydawnictw. </w:t>
            </w:r>
          </w:p>
        </w:tc>
        <w:tc>
          <w:tcPr>
            <w:tcW w:w="2221" w:type="pct"/>
          </w:tcPr>
          <w:p w14:paraId="60ECB432" w14:textId="2BA2BE77" w:rsidR="000737DC"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w:t>
            </w:r>
            <w:r w:rsidR="005F2E9A" w:rsidRPr="0097110D">
              <w:rPr>
                <w:rFonts w:ascii="Times New Roman" w:eastAsia="Trebuchet MS" w:hAnsi="Times New Roman" w:cs="Times New Roman"/>
              </w:rPr>
              <w:t xml:space="preserve">u 1 zakres wsparcia producentów, </w:t>
            </w:r>
            <w:r w:rsidRPr="0097110D">
              <w:rPr>
                <w:rFonts w:ascii="Times New Roman" w:eastAsia="Trebuchet MS" w:hAnsi="Times New Roman" w:cs="Times New Roman"/>
              </w:rPr>
              <w:t xml:space="preserve">usługodawców lokalnych oraz wsparcie działalności i preferencje dla rozwiązań przyjaznych dla klimatu. </w:t>
            </w:r>
          </w:p>
          <w:p w14:paraId="73C9C3A5" w14:textId="37794383"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2 zakres wsparcia dla opracowania i wydania materiałów promujących lokalne produkty i usługi</w:t>
            </w:r>
            <w:r w:rsidR="005F2E9A" w:rsidRPr="0097110D">
              <w:rPr>
                <w:rFonts w:ascii="Times New Roman" w:eastAsia="Trebuchet MS" w:hAnsi="Times New Roman" w:cs="Times New Roman"/>
              </w:rPr>
              <w:t>.</w:t>
            </w:r>
          </w:p>
        </w:tc>
      </w:tr>
      <w:tr w:rsidR="00BB35F3" w:rsidRPr="0097110D" w14:paraId="6610C419" w14:textId="77777777" w:rsidTr="006C5687">
        <w:tc>
          <w:tcPr>
            <w:tcW w:w="2779" w:type="pct"/>
          </w:tcPr>
          <w:p w14:paraId="68D31781" w14:textId="6EC34F61" w:rsidR="006C5687" w:rsidRPr="0097110D" w:rsidRDefault="00BB35F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niewys</w:t>
            </w:r>
            <w:r w:rsidR="005F2E9A" w:rsidRPr="0097110D">
              <w:rPr>
                <w:rFonts w:ascii="Times New Roman" w:eastAsia="Trebuchet MS" w:hAnsi="Times New Roman" w:cs="Times New Roman"/>
              </w:rPr>
              <w:t xml:space="preserve">tarczająco dobrze skomunikowany, </w:t>
            </w:r>
            <w:r w:rsidR="006C5687" w:rsidRPr="0097110D">
              <w:rPr>
                <w:rFonts w:ascii="Times New Roman" w:eastAsia="Trebuchet MS" w:hAnsi="Times New Roman" w:cs="Times New Roman"/>
              </w:rPr>
              <w:t xml:space="preserve">np. </w:t>
            </w:r>
            <w:r w:rsidR="003225EF">
              <w:rPr>
                <w:rFonts w:ascii="Times New Roman" w:eastAsia="Trebuchet MS" w:hAnsi="Times New Roman" w:cs="Times New Roman"/>
              </w:rPr>
              <w:t xml:space="preserve">brak komunikacji publicznej wewnątrz obszaru  nie funkcjonuje komunikacja autobusowa poza dowozami do szkół. </w:t>
            </w:r>
          </w:p>
          <w:p w14:paraId="0539A44E" w14:textId="5FA43B42" w:rsidR="00BB35F3" w:rsidRPr="0097110D" w:rsidRDefault="003225EF" w:rsidP="00A91C17">
            <w:pPr>
              <w:spacing w:after="120" w:line="276" w:lineRule="auto"/>
              <w:rPr>
                <w:rFonts w:ascii="Times New Roman" w:eastAsia="Trebuchet MS" w:hAnsi="Times New Roman" w:cs="Times New Roman"/>
              </w:rPr>
            </w:pPr>
            <w:r>
              <w:rPr>
                <w:rFonts w:ascii="Times New Roman" w:eastAsia="Trebuchet MS" w:hAnsi="Times New Roman" w:cs="Times New Roman"/>
              </w:rPr>
              <w:t xml:space="preserve">Niewystarczająca ilość </w:t>
            </w:r>
            <w:r w:rsidR="006C5687" w:rsidRPr="0097110D">
              <w:rPr>
                <w:rFonts w:ascii="Times New Roman" w:eastAsia="Trebuchet MS" w:hAnsi="Times New Roman" w:cs="Times New Roman"/>
              </w:rPr>
              <w:t xml:space="preserve">bezpiecznych ścieżek i ciągów komunikacyjnych dla mieszkańców i turystyki rowerowej. </w:t>
            </w:r>
          </w:p>
        </w:tc>
        <w:tc>
          <w:tcPr>
            <w:tcW w:w="2221" w:type="pct"/>
          </w:tcPr>
          <w:p w14:paraId="0F610228" w14:textId="1C9E9584"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1 zakres wsparcia dla lokalnych usług transportowych</w:t>
            </w:r>
            <w:r w:rsidR="005F2E9A" w:rsidRPr="0097110D">
              <w:rPr>
                <w:rFonts w:ascii="Times New Roman" w:eastAsia="Trebuchet MS" w:hAnsi="Times New Roman" w:cs="Times New Roman"/>
              </w:rPr>
              <w:t>.</w:t>
            </w:r>
          </w:p>
          <w:p w14:paraId="75747DD7" w14:textId="77777777" w:rsidR="006C5687"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udostepnienia infrastruktury</w:t>
            </w:r>
            <w:r w:rsidR="0025273C" w:rsidRPr="0097110D">
              <w:rPr>
                <w:rFonts w:ascii="Times New Roman" w:eastAsia="Trebuchet MS" w:hAnsi="Times New Roman" w:cs="Times New Roman"/>
              </w:rPr>
              <w:t xml:space="preserve"> – rozwój dróg rowerowych</w:t>
            </w:r>
            <w:r w:rsidR="005F2E9A" w:rsidRPr="0097110D">
              <w:rPr>
                <w:rFonts w:ascii="Times New Roman" w:eastAsia="Trebuchet MS" w:hAnsi="Times New Roman" w:cs="Times New Roman"/>
              </w:rPr>
              <w:t>.</w:t>
            </w:r>
          </w:p>
          <w:p w14:paraId="179C6664" w14:textId="467D794E" w:rsidR="003225EF" w:rsidRPr="0097110D" w:rsidRDefault="003225EF" w:rsidP="00C67F8A">
            <w:pPr>
              <w:spacing w:after="120" w:line="276" w:lineRule="auto"/>
              <w:rPr>
                <w:rFonts w:ascii="Times New Roman" w:eastAsia="Trebuchet MS" w:hAnsi="Times New Roman" w:cs="Times New Roman"/>
              </w:rPr>
            </w:pPr>
            <w:r>
              <w:rPr>
                <w:rFonts w:ascii="Times New Roman" w:eastAsia="Trebuchet MS" w:hAnsi="Times New Roman" w:cs="Times New Roman"/>
              </w:rPr>
              <w:t>Nie przyjęto – niewystarczające środki w LSR, zakres komplementarny</w:t>
            </w:r>
            <w:r w:rsidR="00C67F8A">
              <w:rPr>
                <w:rFonts w:ascii="Times New Roman" w:eastAsia="Trebuchet MS" w:hAnsi="Times New Roman" w:cs="Times New Roman"/>
              </w:rPr>
              <w:t xml:space="preserve"> i wspierany będzie  w ramach rozwoju </w:t>
            </w:r>
            <w:r>
              <w:rPr>
                <w:rFonts w:ascii="Times New Roman" w:eastAsia="Trebuchet MS" w:hAnsi="Times New Roman" w:cs="Times New Roman"/>
              </w:rPr>
              <w:t>Dolnośląskiej C</w:t>
            </w:r>
            <w:r w:rsidR="00C67F8A">
              <w:rPr>
                <w:rFonts w:ascii="Times New Roman" w:eastAsia="Trebuchet MS" w:hAnsi="Times New Roman" w:cs="Times New Roman"/>
              </w:rPr>
              <w:t xml:space="preserve">yklostrady </w:t>
            </w:r>
            <w:r>
              <w:rPr>
                <w:rFonts w:ascii="Times New Roman" w:eastAsia="Trebuchet MS" w:hAnsi="Times New Roman" w:cs="Times New Roman"/>
              </w:rPr>
              <w:t>R</w:t>
            </w:r>
            <w:r w:rsidR="00C67F8A">
              <w:rPr>
                <w:rFonts w:ascii="Times New Roman" w:eastAsia="Trebuchet MS" w:hAnsi="Times New Roman" w:cs="Times New Roman"/>
              </w:rPr>
              <w:t>owerowej</w:t>
            </w:r>
          </w:p>
        </w:tc>
      </w:tr>
      <w:tr w:rsidR="006C5687" w:rsidRPr="0097110D" w14:paraId="169E31A9" w14:textId="77777777" w:rsidTr="006C5687">
        <w:tc>
          <w:tcPr>
            <w:tcW w:w="2779" w:type="pct"/>
          </w:tcPr>
          <w:p w14:paraId="2C3FCEA5" w14:textId="5121C6CE"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zagrożony nieuregulowanymi stosunkami wodnymi w powiazaniu z gospodarką rybacką</w:t>
            </w:r>
            <w:r w:rsidR="005F2E9A" w:rsidRPr="0097110D">
              <w:rPr>
                <w:rFonts w:ascii="Times New Roman" w:eastAsia="Trebuchet MS" w:hAnsi="Times New Roman" w:cs="Times New Roman"/>
              </w:rPr>
              <w:t>.</w:t>
            </w:r>
          </w:p>
        </w:tc>
        <w:tc>
          <w:tcPr>
            <w:tcW w:w="2221" w:type="pct"/>
          </w:tcPr>
          <w:p w14:paraId="26E7686F" w14:textId="1B69C2D8"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postulatu remontu dróg wodnych – niewystarczając</w:t>
            </w:r>
            <w:r w:rsidR="005F2E9A" w:rsidRPr="0097110D">
              <w:rPr>
                <w:rFonts w:ascii="Times New Roman" w:eastAsia="Trebuchet MS" w:hAnsi="Times New Roman" w:cs="Times New Roman"/>
              </w:rPr>
              <w:t xml:space="preserve">e środki i ograniczenie prawne </w:t>
            </w:r>
            <w:r w:rsidRPr="0097110D">
              <w:rPr>
                <w:rFonts w:ascii="Times New Roman" w:eastAsia="Trebuchet MS" w:hAnsi="Times New Roman" w:cs="Times New Roman"/>
              </w:rPr>
              <w:t>do tego typu działań</w:t>
            </w:r>
            <w:r w:rsidR="005F2E9A" w:rsidRPr="0097110D">
              <w:rPr>
                <w:rFonts w:ascii="Times New Roman" w:eastAsia="Trebuchet MS" w:hAnsi="Times New Roman" w:cs="Times New Roman"/>
              </w:rPr>
              <w:t>.</w:t>
            </w:r>
          </w:p>
        </w:tc>
      </w:tr>
      <w:tr w:rsidR="006C5687" w:rsidRPr="0097110D" w14:paraId="2BD15A00" w14:textId="77777777" w:rsidTr="006C5687">
        <w:tc>
          <w:tcPr>
            <w:tcW w:w="2779" w:type="pct"/>
          </w:tcPr>
          <w:p w14:paraId="4DE3D0DF" w14:textId="264EED6C" w:rsidR="00F122D0"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potrzebuje inwestycji w indywidualne rozwiązań dla klimatu </w:t>
            </w:r>
            <w:r w:rsidR="00F443A8" w:rsidRPr="0097110D">
              <w:rPr>
                <w:rFonts w:ascii="Times New Roman" w:eastAsia="Trebuchet MS" w:hAnsi="Times New Roman" w:cs="Times New Roman"/>
              </w:rPr>
              <w:t>(</w:t>
            </w:r>
            <w:r w:rsidRPr="0097110D">
              <w:rPr>
                <w:rFonts w:ascii="Times New Roman" w:eastAsia="Trebuchet MS" w:hAnsi="Times New Roman" w:cs="Times New Roman"/>
              </w:rPr>
              <w:t>wymian</w:t>
            </w:r>
            <w:r w:rsidR="005F2E9A" w:rsidRPr="0097110D">
              <w:rPr>
                <w:rFonts w:ascii="Times New Roman" w:eastAsia="Trebuchet MS" w:hAnsi="Times New Roman" w:cs="Times New Roman"/>
              </w:rPr>
              <w:t>a</w:t>
            </w:r>
            <w:r w:rsidRPr="0097110D">
              <w:rPr>
                <w:rFonts w:ascii="Times New Roman" w:eastAsia="Trebuchet MS" w:hAnsi="Times New Roman" w:cs="Times New Roman"/>
              </w:rPr>
              <w:t xml:space="preserve"> </w:t>
            </w:r>
            <w:r w:rsidR="00F122D0" w:rsidRPr="0097110D">
              <w:rPr>
                <w:rFonts w:ascii="Times New Roman" w:eastAsia="Trebuchet MS" w:hAnsi="Times New Roman" w:cs="Times New Roman"/>
              </w:rPr>
              <w:t>źródeł</w:t>
            </w:r>
            <w:r w:rsidRPr="0097110D">
              <w:rPr>
                <w:rFonts w:ascii="Times New Roman" w:eastAsia="Trebuchet MS" w:hAnsi="Times New Roman" w:cs="Times New Roman"/>
              </w:rPr>
              <w:t xml:space="preserve"> ciepł</w:t>
            </w:r>
            <w:r w:rsidR="00F122D0" w:rsidRPr="0097110D">
              <w:rPr>
                <w:rFonts w:ascii="Times New Roman" w:eastAsia="Trebuchet MS" w:hAnsi="Times New Roman" w:cs="Times New Roman"/>
              </w:rPr>
              <w:t>a, fotow</w:t>
            </w:r>
            <w:r w:rsidR="005F2E9A" w:rsidRPr="0097110D">
              <w:rPr>
                <w:rFonts w:ascii="Times New Roman" w:eastAsia="Trebuchet MS" w:hAnsi="Times New Roman" w:cs="Times New Roman"/>
              </w:rPr>
              <w:t xml:space="preserve">oltaika). </w:t>
            </w:r>
            <w:r w:rsidR="00F122D0" w:rsidRPr="0097110D">
              <w:rPr>
                <w:rFonts w:ascii="Times New Roman" w:eastAsia="Trebuchet MS" w:hAnsi="Times New Roman" w:cs="Times New Roman"/>
              </w:rPr>
              <w:t>Rosnące koszty utrzymania obiektów – mie</w:t>
            </w:r>
            <w:r w:rsidR="005F2E9A" w:rsidRPr="0097110D">
              <w:rPr>
                <w:rFonts w:ascii="Times New Roman" w:eastAsia="Trebuchet MS" w:hAnsi="Times New Roman" w:cs="Times New Roman"/>
              </w:rPr>
              <w:t>jsca</w:t>
            </w:r>
            <w:r w:rsidR="00F122D0" w:rsidRPr="0097110D">
              <w:rPr>
                <w:rFonts w:ascii="Times New Roman" w:eastAsia="Trebuchet MS" w:hAnsi="Times New Roman" w:cs="Times New Roman"/>
              </w:rPr>
              <w:t xml:space="preserve"> spotkań mieszkańców ograniczają dostępność i ofertę. </w:t>
            </w:r>
          </w:p>
        </w:tc>
        <w:tc>
          <w:tcPr>
            <w:tcW w:w="2221" w:type="pct"/>
          </w:tcPr>
          <w:p w14:paraId="657048D9" w14:textId="77777777" w:rsidR="00C67F8A"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w:t>
            </w:r>
            <w:r w:rsidR="006C5687" w:rsidRPr="0097110D">
              <w:rPr>
                <w:rFonts w:ascii="Times New Roman" w:eastAsia="Trebuchet MS" w:hAnsi="Times New Roman" w:cs="Times New Roman"/>
              </w:rPr>
              <w:t xml:space="preserve"> w zakresie działań dla </w:t>
            </w:r>
            <w:r w:rsidRPr="0097110D">
              <w:rPr>
                <w:rFonts w:ascii="Times New Roman" w:eastAsia="Trebuchet MS" w:hAnsi="Times New Roman" w:cs="Times New Roman"/>
              </w:rPr>
              <w:t>mieszkańców</w:t>
            </w:r>
            <w:r w:rsidR="006C5687" w:rsidRPr="0097110D">
              <w:rPr>
                <w:rFonts w:ascii="Times New Roman" w:eastAsia="Trebuchet MS" w:hAnsi="Times New Roman" w:cs="Times New Roman"/>
              </w:rPr>
              <w:t xml:space="preserve"> z powodu braku </w:t>
            </w:r>
            <w:r w:rsidRPr="0097110D">
              <w:rPr>
                <w:rFonts w:ascii="Times New Roman" w:eastAsia="Trebuchet MS" w:hAnsi="Times New Roman" w:cs="Times New Roman"/>
              </w:rPr>
              <w:t>środków</w:t>
            </w:r>
            <w:r w:rsidR="006C5687" w:rsidRPr="0097110D">
              <w:rPr>
                <w:rFonts w:ascii="Times New Roman" w:eastAsia="Trebuchet MS" w:hAnsi="Times New Roman" w:cs="Times New Roman"/>
              </w:rPr>
              <w:t xml:space="preserve"> i możliwości wsparci</w:t>
            </w:r>
            <w:r w:rsidR="005F2E9A" w:rsidRPr="0097110D">
              <w:rPr>
                <w:rFonts w:ascii="Times New Roman" w:eastAsia="Trebuchet MS" w:hAnsi="Times New Roman" w:cs="Times New Roman"/>
              </w:rPr>
              <w:t>a</w:t>
            </w:r>
            <w:r w:rsidR="006C5687" w:rsidRPr="0097110D">
              <w:rPr>
                <w:rFonts w:ascii="Times New Roman" w:eastAsia="Trebuchet MS" w:hAnsi="Times New Roman" w:cs="Times New Roman"/>
              </w:rPr>
              <w:t xml:space="preserve"> za pośrednictwem LG</w:t>
            </w:r>
            <w:r w:rsidR="00C67F8A">
              <w:rPr>
                <w:rFonts w:ascii="Times New Roman" w:eastAsia="Trebuchet MS" w:hAnsi="Times New Roman" w:cs="Times New Roman"/>
              </w:rPr>
              <w:t>D.</w:t>
            </w:r>
          </w:p>
          <w:p w14:paraId="6481FE56" w14:textId="7D1CFFCB" w:rsidR="006C5687" w:rsidRPr="0097110D" w:rsidRDefault="00C67F8A" w:rsidP="00A91C17">
            <w:pPr>
              <w:spacing w:after="120" w:line="276" w:lineRule="auto"/>
              <w:rPr>
                <w:rFonts w:ascii="Times New Roman" w:eastAsia="Trebuchet MS" w:hAnsi="Times New Roman" w:cs="Times New Roman"/>
              </w:rPr>
            </w:pPr>
            <w:r>
              <w:rPr>
                <w:rFonts w:ascii="Times New Roman" w:eastAsia="Trebuchet MS" w:hAnsi="Times New Roman" w:cs="Times New Roman"/>
              </w:rPr>
              <w:t>P</w:t>
            </w:r>
            <w:r w:rsidR="00F122D0" w:rsidRPr="0097110D">
              <w:rPr>
                <w:rFonts w:ascii="Times New Roman" w:eastAsia="Trebuchet MS" w:hAnsi="Times New Roman" w:cs="Times New Roman"/>
              </w:rPr>
              <w:t>rzyjęto w zakresie wsparci</w:t>
            </w:r>
            <w:r w:rsidR="005F2E9A" w:rsidRPr="0097110D">
              <w:rPr>
                <w:rFonts w:ascii="Times New Roman" w:eastAsia="Trebuchet MS" w:hAnsi="Times New Roman" w:cs="Times New Roman"/>
              </w:rPr>
              <w:t>a</w:t>
            </w:r>
            <w:r w:rsidR="00F122D0" w:rsidRPr="0097110D">
              <w:rPr>
                <w:rFonts w:ascii="Times New Roman" w:eastAsia="Trebuchet MS" w:hAnsi="Times New Roman" w:cs="Times New Roman"/>
              </w:rPr>
              <w:t xml:space="preserve"> dla JST </w:t>
            </w:r>
            <w:r w:rsidR="0025273C" w:rsidRPr="0097110D">
              <w:rPr>
                <w:rFonts w:ascii="Times New Roman" w:eastAsia="Trebuchet MS" w:hAnsi="Times New Roman" w:cs="Times New Roman"/>
              </w:rPr>
              <w:t>–</w:t>
            </w:r>
            <w:r>
              <w:rPr>
                <w:rFonts w:ascii="Times New Roman" w:eastAsia="Trebuchet MS" w:hAnsi="Times New Roman" w:cs="Times New Roman"/>
              </w:rPr>
              <w:t xml:space="preserve">w ograniczonym zakresie termomodernizacji czy wymiany źródeł ciepła w obiektach użyteczności publicznej. Niewystarczające  środki w LSR na kompleksową  termomodernizację obiektów. </w:t>
            </w:r>
          </w:p>
          <w:p w14:paraId="6A070ED8" w14:textId="128FC39B" w:rsidR="00F122D0" w:rsidRPr="0097110D" w:rsidRDefault="00C67F8A" w:rsidP="00C67F8A">
            <w:pPr>
              <w:spacing w:after="120" w:line="276" w:lineRule="auto"/>
              <w:rPr>
                <w:rFonts w:ascii="Times New Roman" w:eastAsia="Trebuchet MS" w:hAnsi="Times New Roman" w:cs="Times New Roman"/>
              </w:rPr>
            </w:pPr>
            <w:r>
              <w:rPr>
                <w:rFonts w:ascii="Times New Roman" w:eastAsia="Trebuchet MS" w:hAnsi="Times New Roman" w:cs="Times New Roman"/>
              </w:rPr>
              <w:t xml:space="preserve">Przyjęto w zakresie grantów – zajęcia dla dorosłych w zakresie edukacji dla klimtu. </w:t>
            </w:r>
          </w:p>
        </w:tc>
      </w:tr>
      <w:tr w:rsidR="000737DC" w:rsidRPr="0097110D" w14:paraId="001A43C3" w14:textId="77777777" w:rsidTr="006C5687">
        <w:tc>
          <w:tcPr>
            <w:tcW w:w="2779" w:type="pct"/>
          </w:tcPr>
          <w:p w14:paraId="19766A33" w14:textId="1B32CC46"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jest bogaty w zasoby p</w:t>
            </w:r>
            <w:r w:rsidR="00E7738D" w:rsidRPr="0097110D">
              <w:rPr>
                <w:rFonts w:ascii="Times New Roman" w:eastAsia="Trebuchet MS" w:hAnsi="Times New Roman" w:cs="Times New Roman"/>
              </w:rPr>
              <w:t xml:space="preserve">rzyrodnicze, parki krajobrazowe, </w:t>
            </w:r>
            <w:r w:rsidR="006C5687" w:rsidRPr="0097110D">
              <w:rPr>
                <w:rFonts w:ascii="Times New Roman" w:eastAsia="Trebuchet MS" w:hAnsi="Times New Roman" w:cs="Times New Roman"/>
              </w:rPr>
              <w:t>jednak m</w:t>
            </w:r>
            <w:r w:rsidRPr="0097110D">
              <w:rPr>
                <w:rFonts w:ascii="Times New Roman" w:eastAsia="Trebuchet MS" w:hAnsi="Times New Roman" w:cs="Times New Roman"/>
              </w:rPr>
              <w:t>ieszkańcy nie są świadomi posiadanych zasobów.</w:t>
            </w:r>
            <w:r w:rsidR="00F122D0" w:rsidRPr="0097110D">
              <w:rPr>
                <w:rFonts w:ascii="Times New Roman" w:eastAsia="Trebuchet MS" w:hAnsi="Times New Roman" w:cs="Times New Roman"/>
              </w:rPr>
              <w:t xml:space="preserve"> </w:t>
            </w:r>
            <w:r w:rsidRPr="0097110D">
              <w:rPr>
                <w:rFonts w:ascii="Times New Roman" w:eastAsia="Trebuchet MS" w:hAnsi="Times New Roman" w:cs="Times New Roman"/>
              </w:rPr>
              <w:t>Brakuje wiedzy w zakresie pr</w:t>
            </w:r>
            <w:r w:rsidR="00F122D0" w:rsidRPr="0097110D">
              <w:rPr>
                <w:rFonts w:ascii="Times New Roman" w:eastAsia="Trebuchet MS" w:hAnsi="Times New Roman" w:cs="Times New Roman"/>
              </w:rPr>
              <w:t>z</w:t>
            </w:r>
            <w:r w:rsidR="00E7738D" w:rsidRPr="0097110D">
              <w:rPr>
                <w:rFonts w:ascii="Times New Roman" w:eastAsia="Trebuchet MS" w:hAnsi="Times New Roman" w:cs="Times New Roman"/>
              </w:rPr>
              <w:t>eciwdziałania zmianom klimatu (</w:t>
            </w:r>
            <w:r w:rsidR="00F122D0" w:rsidRPr="0097110D">
              <w:rPr>
                <w:rFonts w:ascii="Times New Roman" w:eastAsia="Trebuchet MS" w:hAnsi="Times New Roman" w:cs="Times New Roman"/>
              </w:rPr>
              <w:t xml:space="preserve">np. problem </w:t>
            </w:r>
            <w:r w:rsidR="00F40A43" w:rsidRPr="0097110D">
              <w:rPr>
                <w:rFonts w:ascii="Times New Roman" w:eastAsia="Trebuchet MS" w:hAnsi="Times New Roman" w:cs="Times New Roman"/>
              </w:rPr>
              <w:t>dużej</w:t>
            </w:r>
            <w:r w:rsidR="00F122D0" w:rsidRPr="0097110D">
              <w:rPr>
                <w:rFonts w:ascii="Times New Roman" w:eastAsia="Trebuchet MS" w:hAnsi="Times New Roman" w:cs="Times New Roman"/>
              </w:rPr>
              <w:t xml:space="preserve"> </w:t>
            </w:r>
            <w:r w:rsidR="00F40A43" w:rsidRPr="0097110D">
              <w:rPr>
                <w:rFonts w:ascii="Times New Roman" w:eastAsia="Trebuchet MS" w:hAnsi="Times New Roman" w:cs="Times New Roman"/>
              </w:rPr>
              <w:t>ilości</w:t>
            </w:r>
            <w:r w:rsidR="00F122D0" w:rsidRPr="0097110D">
              <w:rPr>
                <w:rFonts w:ascii="Times New Roman" w:eastAsia="Trebuchet MS" w:hAnsi="Times New Roman" w:cs="Times New Roman"/>
              </w:rPr>
              <w:t xml:space="preserve"> bioodpadów na terenach </w:t>
            </w:r>
            <w:r w:rsidR="00F40A43" w:rsidRPr="0097110D">
              <w:rPr>
                <w:rFonts w:ascii="Times New Roman" w:eastAsia="Trebuchet MS" w:hAnsi="Times New Roman" w:cs="Times New Roman"/>
              </w:rPr>
              <w:t xml:space="preserve">wiejskich) mieszkańca. </w:t>
            </w:r>
            <w:r w:rsidR="00E7738D" w:rsidRPr="0097110D">
              <w:rPr>
                <w:rFonts w:ascii="Times New Roman" w:eastAsia="Trebuchet MS" w:hAnsi="Times New Roman" w:cs="Times New Roman"/>
              </w:rPr>
              <w:t>S</w:t>
            </w:r>
            <w:r w:rsidRPr="0097110D">
              <w:rPr>
                <w:rFonts w:ascii="Times New Roman" w:eastAsia="Trebuchet MS" w:hAnsi="Times New Roman" w:cs="Times New Roman"/>
              </w:rPr>
              <w:t>amorzą</w:t>
            </w:r>
            <w:r w:rsidR="00E7738D" w:rsidRPr="0097110D">
              <w:rPr>
                <w:rFonts w:ascii="Times New Roman" w:eastAsia="Trebuchet MS" w:hAnsi="Times New Roman" w:cs="Times New Roman"/>
              </w:rPr>
              <w:t xml:space="preserve">dy w prowadzonych inwestycjach </w:t>
            </w:r>
            <w:r w:rsidRPr="0097110D">
              <w:rPr>
                <w:rFonts w:ascii="Times New Roman" w:eastAsia="Trebuchet MS" w:hAnsi="Times New Roman" w:cs="Times New Roman"/>
              </w:rPr>
              <w:t xml:space="preserve">powinny kłaść większy nacisk </w:t>
            </w:r>
            <w:r w:rsidR="00E7738D" w:rsidRPr="0097110D">
              <w:rPr>
                <w:rFonts w:ascii="Times New Roman" w:eastAsia="Trebuchet MS" w:hAnsi="Times New Roman" w:cs="Times New Roman"/>
              </w:rPr>
              <w:t>na zieloną</w:t>
            </w:r>
            <w:r w:rsidRPr="0097110D">
              <w:rPr>
                <w:rFonts w:ascii="Times New Roman" w:eastAsia="Trebuchet MS" w:hAnsi="Times New Roman" w:cs="Times New Roman"/>
              </w:rPr>
              <w:t xml:space="preserve"> infrastrukturę i oszczędność wody. </w:t>
            </w:r>
          </w:p>
        </w:tc>
        <w:tc>
          <w:tcPr>
            <w:tcW w:w="2221" w:type="pct"/>
          </w:tcPr>
          <w:p w14:paraId="6ED4E2D8" w14:textId="2E9DD81D"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w:t>
            </w:r>
            <w:r w:rsidR="00F122D0" w:rsidRPr="0097110D">
              <w:rPr>
                <w:rFonts w:ascii="Times New Roman" w:eastAsia="Trebuchet MS" w:hAnsi="Times New Roman" w:cs="Times New Roman"/>
              </w:rPr>
              <w:t xml:space="preserve">rzyjęto – operacja własne na działania dla edukacji dla Doliny Baryczy. Preferencja dla </w:t>
            </w:r>
            <w:r w:rsidRPr="0097110D">
              <w:rPr>
                <w:rFonts w:ascii="Times New Roman" w:eastAsia="Trebuchet MS" w:hAnsi="Times New Roman" w:cs="Times New Roman"/>
              </w:rPr>
              <w:t xml:space="preserve"> działań </w:t>
            </w:r>
            <w:r w:rsidR="00F122D0" w:rsidRPr="0097110D">
              <w:rPr>
                <w:rFonts w:ascii="Times New Roman" w:eastAsia="Trebuchet MS" w:hAnsi="Times New Roman" w:cs="Times New Roman"/>
              </w:rPr>
              <w:t xml:space="preserve">wszystkich branż i podmiotów </w:t>
            </w:r>
            <w:r w:rsidR="00E7738D" w:rsidRPr="0097110D">
              <w:rPr>
                <w:rFonts w:ascii="Times New Roman" w:eastAsia="Trebuchet MS" w:hAnsi="Times New Roman" w:cs="Times New Roman"/>
              </w:rPr>
              <w:t xml:space="preserve">na </w:t>
            </w:r>
            <w:r w:rsidRPr="0097110D">
              <w:rPr>
                <w:rFonts w:ascii="Times New Roman" w:eastAsia="Trebuchet MS" w:hAnsi="Times New Roman" w:cs="Times New Roman"/>
              </w:rPr>
              <w:t>rzecz dostosowania do zmian klimatyczn</w:t>
            </w:r>
            <w:r w:rsidR="00F122D0" w:rsidRPr="0097110D">
              <w:rPr>
                <w:rFonts w:ascii="Times New Roman" w:eastAsia="Trebuchet MS" w:hAnsi="Times New Roman" w:cs="Times New Roman"/>
              </w:rPr>
              <w:t xml:space="preserve">ych. </w:t>
            </w:r>
          </w:p>
          <w:p w14:paraId="780F5AC6" w14:textId="77777777"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zaplanowania animacji środowisk lokalnych na rzecz klimatu.</w:t>
            </w:r>
          </w:p>
        </w:tc>
      </w:tr>
      <w:tr w:rsidR="000737DC" w:rsidRPr="0097110D" w14:paraId="5D055035" w14:textId="77777777" w:rsidTr="006C5687">
        <w:tc>
          <w:tcPr>
            <w:tcW w:w="2779" w:type="pct"/>
          </w:tcPr>
          <w:p w14:paraId="0AA63DA0" w14:textId="02FDAD76" w:rsidR="00F40A43" w:rsidRPr="0097110D" w:rsidRDefault="00E7738D"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Mieszkańcy obszaru wskazali, że kobiety, osoby młode, </w:t>
            </w:r>
            <w:r w:rsidR="00F40A43" w:rsidRPr="0097110D">
              <w:rPr>
                <w:rFonts w:ascii="Times New Roman" w:eastAsia="Trebuchet MS" w:hAnsi="Times New Roman" w:cs="Times New Roman"/>
              </w:rPr>
              <w:t xml:space="preserve">seniorzy są grupami w niekorzystnej sytuacji. </w:t>
            </w:r>
          </w:p>
          <w:p w14:paraId="2696D5EE" w14:textId="65054CB7" w:rsidR="00F40A43"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Młodzież zwracała uwag</w:t>
            </w:r>
            <w:r w:rsidR="00E7738D" w:rsidRPr="0097110D">
              <w:rPr>
                <w:rFonts w:ascii="Times New Roman" w:eastAsia="Trebuchet MS" w:hAnsi="Times New Roman" w:cs="Times New Roman"/>
              </w:rPr>
              <w:t>ę</w:t>
            </w:r>
            <w:r w:rsidRPr="0097110D">
              <w:rPr>
                <w:rFonts w:ascii="Times New Roman" w:eastAsia="Trebuchet MS" w:hAnsi="Times New Roman" w:cs="Times New Roman"/>
              </w:rPr>
              <w:t xml:space="preserve"> na ograniczenie w dostępie do </w:t>
            </w:r>
            <w:r w:rsidR="00E7738D" w:rsidRPr="0097110D">
              <w:rPr>
                <w:rFonts w:ascii="Times New Roman" w:eastAsia="Trebuchet MS" w:hAnsi="Times New Roman" w:cs="Times New Roman"/>
              </w:rPr>
              <w:t xml:space="preserve">miejsc spotkań, brak transportu, </w:t>
            </w:r>
            <w:r w:rsidRPr="0097110D">
              <w:rPr>
                <w:rFonts w:ascii="Times New Roman" w:eastAsia="Trebuchet MS" w:hAnsi="Times New Roman" w:cs="Times New Roman"/>
              </w:rPr>
              <w:t>niewystarczając</w:t>
            </w:r>
            <w:r w:rsidR="00E7738D" w:rsidRPr="0097110D">
              <w:rPr>
                <w:rFonts w:ascii="Times New Roman" w:eastAsia="Trebuchet MS" w:hAnsi="Times New Roman" w:cs="Times New Roman"/>
              </w:rPr>
              <w:t xml:space="preserve">ą ofertę czasu wolnego, </w:t>
            </w:r>
            <w:r w:rsidRPr="0097110D">
              <w:rPr>
                <w:rFonts w:ascii="Times New Roman" w:eastAsia="Trebuchet MS" w:hAnsi="Times New Roman" w:cs="Times New Roman"/>
              </w:rPr>
              <w:t xml:space="preserve">a także brak działań angażujących ludzi np. w pomoc dla seniorów oraz działania dla klimatu. </w:t>
            </w:r>
            <w:r w:rsidR="000737DC" w:rsidRPr="0097110D">
              <w:rPr>
                <w:rFonts w:ascii="Times New Roman" w:eastAsia="Trebuchet MS" w:hAnsi="Times New Roman" w:cs="Times New Roman"/>
              </w:rPr>
              <w:t xml:space="preserve">Powinno się tworzyć ofertę, </w:t>
            </w:r>
            <w:r w:rsidRPr="0097110D">
              <w:rPr>
                <w:rFonts w:ascii="Times New Roman" w:eastAsia="Trebuchet MS" w:hAnsi="Times New Roman" w:cs="Times New Roman"/>
              </w:rPr>
              <w:t xml:space="preserve">zajęcia pozaszkolne </w:t>
            </w:r>
            <w:r w:rsidR="000737DC" w:rsidRPr="0097110D">
              <w:rPr>
                <w:rFonts w:ascii="Times New Roman" w:eastAsia="Trebuchet MS" w:hAnsi="Times New Roman" w:cs="Times New Roman"/>
              </w:rPr>
              <w:t>uwzględniając</w:t>
            </w:r>
            <w:r w:rsidR="00E7738D" w:rsidRPr="0097110D">
              <w:rPr>
                <w:rFonts w:ascii="Times New Roman" w:eastAsia="Trebuchet MS" w:hAnsi="Times New Roman" w:cs="Times New Roman"/>
              </w:rPr>
              <w:t>e</w:t>
            </w:r>
            <w:r w:rsidR="000737DC" w:rsidRPr="0097110D">
              <w:rPr>
                <w:rFonts w:ascii="Times New Roman" w:eastAsia="Trebuchet MS" w:hAnsi="Times New Roman" w:cs="Times New Roman"/>
              </w:rPr>
              <w:t xml:space="preserve"> potrzeby młodzieży. </w:t>
            </w:r>
          </w:p>
          <w:p w14:paraId="0399D329" w14:textId="602DA9EA"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K</w:t>
            </w:r>
            <w:r w:rsidR="000737DC" w:rsidRPr="0097110D">
              <w:rPr>
                <w:rFonts w:ascii="Times New Roman" w:eastAsia="Trebuchet MS" w:hAnsi="Times New Roman" w:cs="Times New Roman"/>
              </w:rPr>
              <w:t xml:space="preserve">obiety </w:t>
            </w:r>
            <w:r w:rsidRPr="0097110D">
              <w:rPr>
                <w:rFonts w:ascii="Times New Roman" w:eastAsia="Trebuchet MS" w:hAnsi="Times New Roman" w:cs="Times New Roman"/>
              </w:rPr>
              <w:t xml:space="preserve">jako aktywne </w:t>
            </w:r>
            <w:r w:rsidR="000737DC" w:rsidRPr="0097110D">
              <w:rPr>
                <w:rFonts w:ascii="Times New Roman" w:eastAsia="Trebuchet MS" w:hAnsi="Times New Roman" w:cs="Times New Roman"/>
              </w:rPr>
              <w:t>w społeczności lokalnej, które z powodu łączenia funkcji opiekuńczych</w:t>
            </w:r>
            <w:r w:rsidR="00E7738D" w:rsidRPr="0097110D">
              <w:rPr>
                <w:rFonts w:ascii="Times New Roman" w:eastAsia="Trebuchet MS" w:hAnsi="Times New Roman" w:cs="Times New Roman"/>
              </w:rPr>
              <w:t xml:space="preserve">, </w:t>
            </w:r>
            <w:r w:rsidRPr="0097110D">
              <w:rPr>
                <w:rFonts w:ascii="Times New Roman" w:eastAsia="Trebuchet MS" w:hAnsi="Times New Roman" w:cs="Times New Roman"/>
              </w:rPr>
              <w:t>wymagają wsparcie w dostępie do środków na podejmowani</w:t>
            </w:r>
            <w:r w:rsidR="00E7738D" w:rsidRPr="0097110D">
              <w:rPr>
                <w:rFonts w:ascii="Times New Roman" w:eastAsia="Trebuchet MS" w:hAnsi="Times New Roman" w:cs="Times New Roman"/>
              </w:rPr>
              <w:t>e działalności</w:t>
            </w:r>
            <w:r w:rsidRPr="0097110D">
              <w:rPr>
                <w:rFonts w:ascii="Times New Roman" w:eastAsia="Trebuchet MS" w:hAnsi="Times New Roman" w:cs="Times New Roman"/>
              </w:rPr>
              <w:t>, rozwijani</w:t>
            </w:r>
            <w:r w:rsidR="00E7738D" w:rsidRPr="0097110D">
              <w:rPr>
                <w:rFonts w:ascii="Times New Roman" w:eastAsia="Trebuchet MS" w:hAnsi="Times New Roman" w:cs="Times New Roman"/>
              </w:rPr>
              <w:t>e talentów.</w:t>
            </w:r>
          </w:p>
        </w:tc>
        <w:tc>
          <w:tcPr>
            <w:tcW w:w="2221" w:type="pct"/>
          </w:tcPr>
          <w:p w14:paraId="3F468FF8" w14:textId="2FE94BD2"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F40A43" w:rsidRPr="0097110D">
              <w:rPr>
                <w:rFonts w:ascii="Times New Roman" w:eastAsia="Trebuchet MS" w:hAnsi="Times New Roman" w:cs="Times New Roman"/>
              </w:rPr>
              <w:t>rzyjęto w zakresie kryteriów w</w:t>
            </w:r>
            <w:r w:rsidR="00E7738D" w:rsidRPr="0097110D">
              <w:rPr>
                <w:rFonts w:ascii="Times New Roman" w:eastAsia="Trebuchet MS" w:hAnsi="Times New Roman" w:cs="Times New Roman"/>
              </w:rPr>
              <w:t xml:space="preserve">yboru preferujących osoby młode, kobiety czy </w:t>
            </w:r>
            <w:r w:rsidR="00E7738D" w:rsidRPr="0097110D">
              <w:rPr>
                <w:rFonts w:ascii="Times New Roman" w:eastAsia="Trebuchet MS" w:hAnsi="Times New Roman" w:cs="Times New Roman"/>
              </w:rPr>
              <w:lastRenderedPageBreak/>
              <w:t xml:space="preserve">seniorów, </w:t>
            </w:r>
            <w:r w:rsidR="00F40A43" w:rsidRPr="0097110D">
              <w:rPr>
                <w:rFonts w:ascii="Times New Roman" w:eastAsia="Trebuchet MS" w:hAnsi="Times New Roman" w:cs="Times New Roman"/>
              </w:rPr>
              <w:t xml:space="preserve">jako grupy wymagajcie wsparcia na lokalnym rynku pracy. </w:t>
            </w:r>
          </w:p>
          <w:p w14:paraId="110DE48B" w14:textId="6C4DB086"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wsparci</w:t>
            </w:r>
            <w:r w:rsidR="00E7738D" w:rsidRPr="0097110D">
              <w:rPr>
                <w:rFonts w:ascii="Times New Roman" w:eastAsia="Trebuchet MS" w:hAnsi="Times New Roman" w:cs="Times New Roman"/>
              </w:rPr>
              <w:t xml:space="preserve">a działalności jednostek kultury, </w:t>
            </w:r>
            <w:r w:rsidRPr="0097110D">
              <w:rPr>
                <w:rFonts w:ascii="Times New Roman" w:eastAsia="Trebuchet MS" w:hAnsi="Times New Roman" w:cs="Times New Roman"/>
              </w:rPr>
              <w:t xml:space="preserve">tworzenia oferty i miejsc spędzania czasu wolnego w powiazaniu z edukacją dla klimatu. </w:t>
            </w:r>
          </w:p>
        </w:tc>
      </w:tr>
      <w:tr w:rsidR="000737DC" w:rsidRPr="0097110D" w14:paraId="4B905FA1" w14:textId="77777777" w:rsidTr="006C5687">
        <w:tc>
          <w:tcPr>
            <w:tcW w:w="2779" w:type="pct"/>
          </w:tcPr>
          <w:p w14:paraId="2FE2E56F" w14:textId="0458A20C"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Ze względu na ubożejące społeczeństwo oraz brak środków</w:t>
            </w:r>
            <w:r w:rsidRPr="0097110D">
              <w:rPr>
                <w:rFonts w:ascii="Times New Roman" w:eastAsia="Trebuchet MS" w:hAnsi="Times New Roman" w:cs="Times New Roman"/>
              </w:rPr>
              <w:fldChar w:fldCharType="begin"/>
            </w:r>
            <w:r w:rsidRPr="0097110D">
              <w:rPr>
                <w:rFonts w:ascii="Times New Roman" w:eastAsia="Trebuchet MS" w:hAnsi="Times New Roman" w:cs="Times New Roman"/>
              </w:rPr>
              <w:instrText xml:space="preserve"> LISTNUM </w:instrText>
            </w:r>
            <w:r w:rsidRPr="0097110D">
              <w:rPr>
                <w:rFonts w:ascii="Times New Roman" w:eastAsia="Trebuchet MS" w:hAnsi="Times New Roman" w:cs="Times New Roman"/>
              </w:rPr>
              <w:fldChar w:fldCharType="end">
                <w:numberingChange w:id="17" w:author="esnażyk" w:date="2025-02-18T12:51:00Z" w:original="-"/>
              </w:fldChar>
            </w:r>
            <w:r w:rsidRPr="0097110D">
              <w:rPr>
                <w:rFonts w:ascii="Times New Roman" w:eastAsia="Trebuchet MS" w:hAnsi="Times New Roman" w:cs="Times New Roman"/>
              </w:rPr>
              <w:t xml:space="preserve"> ze strony samorządów na wsparcie </w:t>
            </w:r>
            <w:r w:rsidR="000737DC" w:rsidRPr="0097110D">
              <w:rPr>
                <w:rFonts w:ascii="Times New Roman" w:eastAsia="Trebuchet MS" w:hAnsi="Times New Roman" w:cs="Times New Roman"/>
              </w:rPr>
              <w:t>edukacji</w:t>
            </w:r>
            <w:r w:rsidR="00E7738D" w:rsidRPr="0097110D">
              <w:rPr>
                <w:rFonts w:ascii="Times New Roman" w:eastAsia="Trebuchet MS" w:hAnsi="Times New Roman" w:cs="Times New Roman"/>
              </w:rPr>
              <w:t xml:space="preserve"> pozaszkolnej, </w:t>
            </w:r>
            <w:r w:rsidR="000737DC" w:rsidRPr="0097110D">
              <w:rPr>
                <w:rFonts w:ascii="Times New Roman" w:eastAsia="Trebuchet MS" w:hAnsi="Times New Roman" w:cs="Times New Roman"/>
              </w:rPr>
              <w:t>korzystani</w:t>
            </w:r>
            <w:r w:rsidRPr="0097110D">
              <w:rPr>
                <w:rFonts w:ascii="Times New Roman" w:eastAsia="Trebuchet MS" w:hAnsi="Times New Roman" w:cs="Times New Roman"/>
              </w:rPr>
              <w:t xml:space="preserve">e </w:t>
            </w:r>
            <w:r w:rsidR="000737DC" w:rsidRPr="0097110D">
              <w:rPr>
                <w:rFonts w:ascii="Times New Roman" w:eastAsia="Trebuchet MS" w:hAnsi="Times New Roman" w:cs="Times New Roman"/>
              </w:rPr>
              <w:t>z zajęć dodatkowych</w:t>
            </w:r>
            <w:r w:rsidRPr="0097110D">
              <w:rPr>
                <w:rFonts w:ascii="Times New Roman" w:eastAsia="Trebuchet MS" w:hAnsi="Times New Roman" w:cs="Times New Roman"/>
              </w:rPr>
              <w:t>, wyjazdów edukacyjnych może być zn</w:t>
            </w:r>
            <w:r w:rsidR="00E7738D" w:rsidRPr="0097110D">
              <w:rPr>
                <w:rFonts w:ascii="Times New Roman" w:eastAsia="Trebuchet MS" w:hAnsi="Times New Roman" w:cs="Times New Roman"/>
              </w:rPr>
              <w:t xml:space="preserve">acznie ograniczone. Ważnym jest, </w:t>
            </w:r>
            <w:r w:rsidRPr="0097110D">
              <w:rPr>
                <w:rFonts w:ascii="Times New Roman" w:eastAsia="Trebuchet MS" w:hAnsi="Times New Roman" w:cs="Times New Roman"/>
              </w:rPr>
              <w:t>by kontynuować ws</w:t>
            </w:r>
            <w:r w:rsidR="00E7738D" w:rsidRPr="0097110D">
              <w:rPr>
                <w:rFonts w:ascii="Times New Roman" w:eastAsia="Trebuchet MS" w:hAnsi="Times New Roman" w:cs="Times New Roman"/>
              </w:rPr>
              <w:t>par</w:t>
            </w:r>
            <w:r w:rsidRPr="0097110D">
              <w:rPr>
                <w:rFonts w:ascii="Times New Roman" w:eastAsia="Trebuchet MS" w:hAnsi="Times New Roman" w:cs="Times New Roman"/>
              </w:rPr>
              <w:t xml:space="preserve">cie i promocję korzystania z lokalnej oferty edukacyjnej. </w:t>
            </w:r>
          </w:p>
        </w:tc>
        <w:tc>
          <w:tcPr>
            <w:tcW w:w="2221" w:type="pct"/>
          </w:tcPr>
          <w:p w14:paraId="2E88A78C" w14:textId="77777777"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planowana grantów na udział uczniów w zajęciach edukacji lokalnej i klimatycznej. </w:t>
            </w:r>
          </w:p>
        </w:tc>
      </w:tr>
    </w:tbl>
    <w:p w14:paraId="7CB17F0C" w14:textId="77777777" w:rsidR="00152055" w:rsidRPr="0097110D" w:rsidRDefault="00152055" w:rsidP="00A91C17">
      <w:pPr>
        <w:pStyle w:val="Akapitzlist"/>
        <w:spacing w:after="0" w:line="276" w:lineRule="auto"/>
        <w:jc w:val="both"/>
        <w:rPr>
          <w:rFonts w:ascii="Times New Roman" w:eastAsia="Trebuchet MS" w:hAnsi="Times New Roman" w:cs="Times New Roman"/>
        </w:rPr>
      </w:pPr>
    </w:p>
    <w:p w14:paraId="4995C0F3" w14:textId="051271AC" w:rsidR="00401A7F" w:rsidRPr="0097110D" w:rsidRDefault="00401A7F" w:rsidP="00A91C17">
      <w:pPr>
        <w:pStyle w:val="Legenda"/>
        <w:keepNext/>
        <w:spacing w:line="276" w:lineRule="auto"/>
        <w:rPr>
          <w:rFonts w:ascii="Times New Roman" w:hAnsi="Times New Roman" w:cs="Times New Roman"/>
          <w:color w:val="auto"/>
          <w:sz w:val="22"/>
          <w:szCs w:val="22"/>
        </w:rPr>
      </w:pPr>
      <w:bookmarkStart w:id="18" w:name="_Toc136936343"/>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8</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przeprowadzonej wśród mieszkańców – ankiety indywidulane - Etap III</w:t>
      </w:r>
      <w:bookmarkEnd w:id="18"/>
    </w:p>
    <w:tbl>
      <w:tblPr>
        <w:tblStyle w:val="Tabela-Siatka"/>
        <w:tblW w:w="5000" w:type="pct"/>
        <w:tblLook w:val="04A0" w:firstRow="1" w:lastRow="0" w:firstColumn="1" w:lastColumn="0" w:noHBand="0" w:noVBand="1"/>
      </w:tblPr>
      <w:tblGrid>
        <w:gridCol w:w="4816"/>
        <w:gridCol w:w="5378"/>
      </w:tblGrid>
      <w:tr w:rsidR="000737DC" w:rsidRPr="0097110D" w14:paraId="11E22FA8" w14:textId="77777777" w:rsidTr="00322AD1">
        <w:trPr>
          <w:tblHeader/>
        </w:trPr>
        <w:tc>
          <w:tcPr>
            <w:tcW w:w="2362" w:type="pct"/>
            <w:shd w:val="clear" w:color="auto" w:fill="D9D9D9" w:themeFill="background1" w:themeFillShade="D9"/>
          </w:tcPr>
          <w:p w14:paraId="54B67B63"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Wyniki ankiety</w:t>
            </w:r>
          </w:p>
        </w:tc>
        <w:tc>
          <w:tcPr>
            <w:tcW w:w="2638" w:type="pct"/>
            <w:shd w:val="clear" w:color="auto" w:fill="D9D9D9" w:themeFill="background1" w:themeFillShade="D9"/>
          </w:tcPr>
          <w:p w14:paraId="77A862C6"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Implementacja do LSR</w:t>
            </w:r>
          </w:p>
        </w:tc>
      </w:tr>
      <w:tr w:rsidR="000737DC" w:rsidRPr="0097110D" w14:paraId="57A69622" w14:textId="77777777" w:rsidTr="005442EB">
        <w:tc>
          <w:tcPr>
            <w:tcW w:w="2362" w:type="pct"/>
          </w:tcPr>
          <w:p w14:paraId="2D4AFEE6" w14:textId="77777777" w:rsidR="000737DC" w:rsidRPr="0097110D" w:rsidRDefault="0015205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Za szczególnie ważne mieszkańcy</w:t>
            </w:r>
            <w:r w:rsidR="007B6E02" w:rsidRPr="0097110D">
              <w:rPr>
                <w:rFonts w:ascii="Times New Roman" w:eastAsia="Trebuchet MS" w:hAnsi="Times New Roman" w:cs="Times New Roman"/>
              </w:rPr>
              <w:t xml:space="preserve"> obszaru uznali: </w:t>
            </w:r>
          </w:p>
          <w:p w14:paraId="3121803E" w14:textId="552681F4"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zrównoważone gospodarowanie z</w:t>
            </w:r>
            <w:r w:rsidR="000C12D1" w:rsidRPr="0097110D">
              <w:rPr>
                <w:rFonts w:ascii="Times New Roman" w:eastAsia="Trebuchet MS" w:hAnsi="Times New Roman" w:cs="Times New Roman"/>
              </w:rPr>
              <w:t xml:space="preserve">asobami (żywność, woda, energia, </w:t>
            </w:r>
            <w:r w:rsidRPr="0097110D">
              <w:rPr>
                <w:rFonts w:ascii="Times New Roman" w:eastAsia="Trebuchet MS" w:hAnsi="Times New Roman" w:cs="Times New Roman"/>
              </w:rPr>
              <w:t>itp.)</w:t>
            </w:r>
          </w:p>
          <w:p w14:paraId="6D419753" w14:textId="77777777"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zaangażowanie na rzecz ochrony środowiska i poprawy klimatu </w:t>
            </w:r>
          </w:p>
          <w:p w14:paraId="08572BF7" w14:textId="0960ECEC"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dostęp do usług </w:t>
            </w:r>
            <w:r w:rsidR="000C12D1" w:rsidRPr="0097110D">
              <w:rPr>
                <w:rFonts w:ascii="Times New Roman" w:eastAsia="Trebuchet MS" w:hAnsi="Times New Roman" w:cs="Times New Roman"/>
              </w:rPr>
              <w:t>publicznych (np.</w:t>
            </w:r>
            <w:r w:rsidRPr="0097110D">
              <w:rPr>
                <w:rFonts w:ascii="Times New Roman" w:eastAsia="Trebuchet MS" w:hAnsi="Times New Roman" w:cs="Times New Roman"/>
              </w:rPr>
              <w:t xml:space="preserve"> zdrowie, edukacja, pomoc społeczna)</w:t>
            </w:r>
          </w:p>
        </w:tc>
        <w:tc>
          <w:tcPr>
            <w:tcW w:w="2638" w:type="pct"/>
          </w:tcPr>
          <w:p w14:paraId="133E49EC" w14:textId="7BC05288"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zakresie planowania grantów i operacji własnych w zakresie edukacji klimatycznej mieszkańców, lokalnych kryteriów wybo</w:t>
            </w:r>
            <w:r w:rsidR="000C12D1" w:rsidRPr="0097110D">
              <w:rPr>
                <w:rFonts w:ascii="Times New Roman" w:eastAsia="Trebuchet MS" w:hAnsi="Times New Roman" w:cs="Times New Roman"/>
              </w:rPr>
              <w:t xml:space="preserve">ru  oraz preferencji dla branż </w:t>
            </w:r>
            <w:r w:rsidRPr="0097110D">
              <w:rPr>
                <w:rFonts w:ascii="Times New Roman" w:eastAsia="Trebuchet MS" w:hAnsi="Times New Roman" w:cs="Times New Roman"/>
              </w:rPr>
              <w:t>związanych z podniesieniem jakości życia mieszkańców</w:t>
            </w:r>
            <w:r w:rsidR="000C12D1" w:rsidRPr="0097110D">
              <w:rPr>
                <w:rFonts w:ascii="Times New Roman" w:eastAsia="Trebuchet MS" w:hAnsi="Times New Roman" w:cs="Times New Roman"/>
              </w:rPr>
              <w:t>.</w:t>
            </w:r>
          </w:p>
        </w:tc>
      </w:tr>
      <w:tr w:rsidR="000737DC" w:rsidRPr="0097110D" w14:paraId="5F326A17" w14:textId="77777777" w:rsidTr="005442EB">
        <w:tc>
          <w:tcPr>
            <w:tcW w:w="2362" w:type="pct"/>
          </w:tcPr>
          <w:p w14:paraId="2CDA876B" w14:textId="016BB993"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Jako najważniejszy kierunek działań mieszkańcy wskazali tworzenie sieci partnerstw na rzecz przeciwdziałania zmianom klimatu (np. spółdzielnie energetyczne, programy edukacyjne)</w:t>
            </w:r>
          </w:p>
        </w:tc>
        <w:tc>
          <w:tcPr>
            <w:tcW w:w="2638" w:type="pct"/>
          </w:tcPr>
          <w:p w14:paraId="5689F161" w14:textId="690F0C52"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w:t>
            </w:r>
            <w:r w:rsidR="004326A9" w:rsidRPr="0097110D">
              <w:rPr>
                <w:rFonts w:ascii="Times New Roman" w:eastAsia="Trebuchet MS" w:hAnsi="Times New Roman" w:cs="Times New Roman"/>
              </w:rPr>
              <w:t>l</w:t>
            </w:r>
            <w:r w:rsidRPr="0097110D">
              <w:rPr>
                <w:rFonts w:ascii="Times New Roman" w:eastAsia="Trebuchet MS" w:hAnsi="Times New Roman" w:cs="Times New Roman"/>
              </w:rPr>
              <w:t xml:space="preserve">anowania grantów i operacji własnych w zakresie edukacji klimatycznej mieszkańców. </w:t>
            </w:r>
          </w:p>
          <w:p w14:paraId="04FE0A75" w14:textId="77777777"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Częściowo przyjęto w zakresie edukowania i promocji rozwiązań partnerskich. </w:t>
            </w:r>
          </w:p>
          <w:p w14:paraId="20E3D36B" w14:textId="606D9624" w:rsidR="007B6E02" w:rsidRPr="0097110D" w:rsidRDefault="007B6E02" w:rsidP="00730D08">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 z</w:t>
            </w:r>
            <w:r w:rsidR="004326A9" w:rsidRPr="0097110D">
              <w:rPr>
                <w:rFonts w:ascii="Times New Roman" w:eastAsia="Trebuchet MS" w:hAnsi="Times New Roman" w:cs="Times New Roman"/>
              </w:rPr>
              <w:t xml:space="preserve">akresie bezpośredniego wsparcia, </w:t>
            </w:r>
            <w:r w:rsidRPr="0097110D">
              <w:rPr>
                <w:rFonts w:ascii="Times New Roman" w:eastAsia="Trebuchet MS" w:hAnsi="Times New Roman" w:cs="Times New Roman"/>
              </w:rPr>
              <w:t xml:space="preserve">np. spółdzielni energetycznych – ze względu na brak </w:t>
            </w:r>
            <w:r w:rsidRPr="00730D08">
              <w:rPr>
                <w:rFonts w:ascii="Times New Roman" w:eastAsia="Trebuchet MS" w:hAnsi="Times New Roman" w:cs="Times New Roman"/>
              </w:rPr>
              <w:t>możliwości w</w:t>
            </w:r>
            <w:r w:rsidR="00730D08">
              <w:rPr>
                <w:rFonts w:ascii="Times New Roman" w:eastAsia="Trebuchet MS" w:hAnsi="Times New Roman" w:cs="Times New Roman"/>
              </w:rPr>
              <w:t>sparcia na podstawie aktualnych</w:t>
            </w:r>
            <w:r w:rsidRPr="0097110D">
              <w:rPr>
                <w:rFonts w:ascii="Times New Roman" w:eastAsia="Trebuchet MS" w:hAnsi="Times New Roman" w:cs="Times New Roman"/>
              </w:rPr>
              <w:t xml:space="preserve"> zasad programu. </w:t>
            </w:r>
          </w:p>
        </w:tc>
      </w:tr>
      <w:tr w:rsidR="000737DC" w:rsidRPr="0097110D" w14:paraId="36FF99D7" w14:textId="77777777" w:rsidTr="005442EB">
        <w:tc>
          <w:tcPr>
            <w:tcW w:w="2362" w:type="pct"/>
          </w:tcPr>
          <w:p w14:paraId="178A300D" w14:textId="77777777" w:rsidR="004326A9" w:rsidRPr="0097110D" w:rsidRDefault="007B6E02" w:rsidP="00A91C17">
            <w:pPr>
              <w:pStyle w:val="Bezodstpw"/>
              <w:spacing w:line="276" w:lineRule="auto"/>
              <w:rPr>
                <w:rFonts w:ascii="Times New Roman" w:hAnsi="Times New Roman" w:cs="Times New Roman"/>
              </w:rPr>
            </w:pPr>
            <w:r w:rsidRPr="0097110D">
              <w:rPr>
                <w:rFonts w:ascii="Times New Roman" w:hAnsi="Times New Roman" w:cs="Times New Roman"/>
              </w:rPr>
              <w:t>Za szczególnie ważne ob</w:t>
            </w:r>
            <w:r w:rsidR="004326A9" w:rsidRPr="0097110D">
              <w:rPr>
                <w:rFonts w:ascii="Times New Roman" w:hAnsi="Times New Roman" w:cs="Times New Roman"/>
              </w:rPr>
              <w:t xml:space="preserve">szary rozwoju mieszkańcy uznali: </w:t>
            </w:r>
          </w:p>
          <w:p w14:paraId="46F5E696" w14:textId="17EF2118" w:rsidR="007B6E02" w:rsidRPr="0097110D" w:rsidRDefault="004326A9" w:rsidP="00A91C17">
            <w:pPr>
              <w:pStyle w:val="Bezodstpw"/>
              <w:spacing w:line="276" w:lineRule="auto"/>
              <w:rPr>
                <w:rFonts w:ascii="Times New Roman" w:hAnsi="Times New Roman" w:cs="Times New Roman"/>
              </w:rPr>
            </w:pPr>
            <w:r w:rsidRPr="0097110D">
              <w:rPr>
                <w:rFonts w:ascii="Times New Roman" w:hAnsi="Times New Roman" w:cs="Times New Roman"/>
              </w:rPr>
              <w:t xml:space="preserve">1. </w:t>
            </w:r>
            <w:r w:rsidR="007B6E02" w:rsidRPr="0097110D">
              <w:rPr>
                <w:rFonts w:ascii="Times New Roman" w:hAnsi="Times New Roman" w:cs="Times New Roman"/>
              </w:rPr>
              <w:t>włączanie i integrowanie społeczności i organizacji społecznych</w:t>
            </w:r>
            <w:r w:rsidRPr="0097110D">
              <w:rPr>
                <w:rFonts w:ascii="Times New Roman" w:hAnsi="Times New Roman" w:cs="Times New Roman"/>
              </w:rPr>
              <w:t xml:space="preserve">, </w:t>
            </w:r>
            <w:r w:rsidR="007B6E02" w:rsidRPr="0097110D">
              <w:rPr>
                <w:rFonts w:ascii="Times New Roman" w:hAnsi="Times New Roman" w:cs="Times New Roman"/>
              </w:rPr>
              <w:t>przedsiębiorczość i z</w:t>
            </w:r>
            <w:r w:rsidR="005442EB" w:rsidRPr="0097110D">
              <w:rPr>
                <w:rFonts w:ascii="Times New Roman" w:hAnsi="Times New Roman" w:cs="Times New Roman"/>
              </w:rPr>
              <w:t xml:space="preserve">równoważona lokalna gospodarka </w:t>
            </w:r>
          </w:p>
        </w:tc>
        <w:tc>
          <w:tcPr>
            <w:tcW w:w="2638" w:type="pct"/>
          </w:tcPr>
          <w:p w14:paraId="629BF091" w14:textId="11ED617A" w:rsidR="000737DC" w:rsidRPr="0097110D" w:rsidRDefault="005442EB"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planowania grantów i oper</w:t>
            </w:r>
            <w:r w:rsidR="004326A9" w:rsidRPr="0097110D">
              <w:rPr>
                <w:rFonts w:ascii="Times New Roman" w:eastAsia="Trebuchet MS" w:hAnsi="Times New Roman" w:cs="Times New Roman"/>
              </w:rPr>
              <w:t>acji własnych.</w:t>
            </w:r>
          </w:p>
          <w:p w14:paraId="1368CFFB" w14:textId="5A60FB26" w:rsidR="005442EB"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celu 1</w:t>
            </w:r>
            <w:r w:rsidR="005442EB" w:rsidRPr="0097110D">
              <w:rPr>
                <w:rFonts w:ascii="Times New Roman" w:eastAsia="Trebuchet MS" w:hAnsi="Times New Roman" w:cs="Times New Roman"/>
              </w:rPr>
              <w:t>, kryteriów wyboru preferujących rozwiązania dla klimatu</w:t>
            </w:r>
            <w:r w:rsidRPr="0097110D">
              <w:rPr>
                <w:rFonts w:ascii="Times New Roman" w:eastAsia="Trebuchet MS" w:hAnsi="Times New Roman" w:cs="Times New Roman"/>
              </w:rPr>
              <w:t>.</w:t>
            </w:r>
          </w:p>
        </w:tc>
      </w:tr>
      <w:tr w:rsidR="00A51CB3" w:rsidRPr="0097110D" w14:paraId="208F9C41" w14:textId="77777777" w:rsidTr="005442EB">
        <w:tc>
          <w:tcPr>
            <w:tcW w:w="2362" w:type="pct"/>
          </w:tcPr>
          <w:p w14:paraId="34F3E59E" w14:textId="5227147F" w:rsidR="00D118A7" w:rsidRPr="0097110D" w:rsidRDefault="00A51CB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Wskazywane do wsparcia branże</w:t>
            </w:r>
            <w:r w:rsidR="004326A9" w:rsidRPr="0097110D">
              <w:rPr>
                <w:rFonts w:ascii="Times New Roman" w:eastAsia="Trebuchet MS" w:hAnsi="Times New Roman" w:cs="Times New Roman"/>
              </w:rPr>
              <w:t xml:space="preserve">, </w:t>
            </w:r>
            <w:r w:rsidR="00D118A7" w:rsidRPr="0097110D">
              <w:rPr>
                <w:rFonts w:ascii="Times New Roman" w:eastAsia="Trebuchet MS" w:hAnsi="Times New Roman" w:cs="Times New Roman"/>
              </w:rPr>
              <w:t>ankieta</w:t>
            </w:r>
            <w:r w:rsidR="004326A9" w:rsidRPr="0097110D">
              <w:rPr>
                <w:rFonts w:ascii="Times New Roman" w:eastAsia="Trebuchet MS" w:hAnsi="Times New Roman" w:cs="Times New Roman"/>
              </w:rPr>
              <w:t xml:space="preserve">/fiszki, </w:t>
            </w:r>
            <w:r w:rsidR="00D118A7" w:rsidRPr="0097110D">
              <w:rPr>
                <w:rFonts w:ascii="Times New Roman" w:eastAsia="Trebuchet MS" w:hAnsi="Times New Roman" w:cs="Times New Roman"/>
              </w:rPr>
              <w:t xml:space="preserve">dla </w:t>
            </w:r>
            <w:r w:rsidR="004326A9" w:rsidRPr="0097110D">
              <w:rPr>
                <w:rFonts w:ascii="Times New Roman" w:eastAsia="Trebuchet MS" w:hAnsi="Times New Roman" w:cs="Times New Roman"/>
              </w:rPr>
              <w:t>mieszkańców/</w:t>
            </w:r>
            <w:r w:rsidR="00D118A7" w:rsidRPr="0097110D">
              <w:rPr>
                <w:rFonts w:ascii="Times New Roman" w:eastAsia="Trebuchet MS" w:hAnsi="Times New Roman" w:cs="Times New Roman"/>
              </w:rPr>
              <w:t xml:space="preserve">przedsiębiorców: </w:t>
            </w:r>
          </w:p>
          <w:p w14:paraId="3DC1D806" w14:textId="64CFC63E" w:rsidR="00A51CB3" w:rsidRPr="0097110D" w:rsidRDefault="004326A9" w:rsidP="00A91C17">
            <w:pPr>
              <w:spacing w:after="120" w:line="276" w:lineRule="auto"/>
              <w:rPr>
                <w:rFonts w:ascii="Times New Roman" w:eastAsia="Trebuchet MS" w:hAnsi="Times New Roman" w:cs="Times New Roman"/>
              </w:rPr>
            </w:pPr>
            <w:r w:rsidRPr="0029225F">
              <w:rPr>
                <w:rFonts w:ascii="Times New Roman" w:eastAsia="Trebuchet MS" w:hAnsi="Times New Roman" w:cs="Times New Roman"/>
              </w:rPr>
              <w:t>Produkty – lokalne, np. miód</w:t>
            </w:r>
            <w:r w:rsidR="00D118A7" w:rsidRPr="0029225F">
              <w:rPr>
                <w:rFonts w:ascii="Times New Roman" w:eastAsia="Trebuchet MS" w:hAnsi="Times New Roman" w:cs="Times New Roman"/>
              </w:rPr>
              <w:t>, wino, wyroby mięsne, stolarskie, rękodzieło.</w:t>
            </w:r>
            <w:r w:rsidR="00D118A7" w:rsidRPr="0097110D">
              <w:rPr>
                <w:rFonts w:ascii="Times New Roman" w:eastAsia="Trebuchet MS" w:hAnsi="Times New Roman" w:cs="Times New Roman"/>
              </w:rPr>
              <w:t xml:space="preserve"> </w:t>
            </w:r>
          </w:p>
          <w:p w14:paraId="08D5F03D" w14:textId="10E64373" w:rsidR="00A51CB3" w:rsidRPr="0097110D" w:rsidRDefault="00D118A7" w:rsidP="00A91C17">
            <w:pPr>
              <w:spacing w:after="120" w:line="276" w:lineRule="auto"/>
              <w:rPr>
                <w:rFonts w:ascii="Times New Roman" w:eastAsia="Trebuchet MS" w:hAnsi="Times New Roman" w:cs="Times New Roman"/>
              </w:rPr>
            </w:pPr>
            <w:r w:rsidRPr="0029225F">
              <w:rPr>
                <w:rFonts w:ascii="Times New Roman" w:eastAsia="Trebuchet MS" w:hAnsi="Times New Roman" w:cs="Times New Roman"/>
              </w:rPr>
              <w:lastRenderedPageBreak/>
              <w:t xml:space="preserve">Usługi – noclegowe, agroturystyka, </w:t>
            </w:r>
            <w:r w:rsidR="006547CB" w:rsidRPr="0029225F">
              <w:rPr>
                <w:rFonts w:ascii="Times New Roman" w:eastAsia="Trebuchet MS" w:hAnsi="Times New Roman" w:cs="Times New Roman"/>
              </w:rPr>
              <w:t xml:space="preserve">edukacja regionalna, </w:t>
            </w:r>
            <w:r w:rsidRPr="0029225F">
              <w:rPr>
                <w:rFonts w:ascii="Times New Roman" w:eastAsia="Trebuchet MS" w:hAnsi="Times New Roman" w:cs="Times New Roman"/>
              </w:rPr>
              <w:t>przewodnickie, opieka senioraln</w:t>
            </w:r>
            <w:r w:rsidR="004326A9" w:rsidRPr="0029225F">
              <w:rPr>
                <w:rFonts w:ascii="Times New Roman" w:eastAsia="Trebuchet MS" w:hAnsi="Times New Roman" w:cs="Times New Roman"/>
              </w:rPr>
              <w:t>a</w:t>
            </w:r>
            <w:r w:rsidRPr="0029225F">
              <w:rPr>
                <w:rFonts w:ascii="Times New Roman" w:eastAsia="Trebuchet MS" w:hAnsi="Times New Roman" w:cs="Times New Roman"/>
              </w:rPr>
              <w:t>,</w:t>
            </w:r>
            <w:r w:rsidR="0068600A" w:rsidRPr="0029225F">
              <w:rPr>
                <w:rFonts w:ascii="Times New Roman" w:eastAsia="Trebuchet MS" w:hAnsi="Times New Roman" w:cs="Times New Roman"/>
              </w:rPr>
              <w:t xml:space="preserve"> wspomaganie kondycji fizycznej,</w:t>
            </w:r>
            <w:r w:rsidRPr="0029225F">
              <w:rPr>
                <w:rFonts w:ascii="Times New Roman" w:eastAsia="Trebuchet MS" w:hAnsi="Times New Roman" w:cs="Times New Roman"/>
              </w:rPr>
              <w:t xml:space="preserve"> sprzedaż produktu lokalnego, </w:t>
            </w:r>
            <w:r w:rsidR="003F0914" w:rsidRPr="0029225F">
              <w:rPr>
                <w:rFonts w:ascii="Times New Roman" w:eastAsia="Trebuchet MS" w:hAnsi="Times New Roman" w:cs="Times New Roman"/>
              </w:rPr>
              <w:t xml:space="preserve">usługi </w:t>
            </w:r>
            <w:r w:rsidR="004326A9" w:rsidRPr="0029225F">
              <w:rPr>
                <w:rFonts w:ascii="Times New Roman" w:eastAsia="Trebuchet MS" w:hAnsi="Times New Roman" w:cs="Times New Roman"/>
              </w:rPr>
              <w:t xml:space="preserve">doradcze, </w:t>
            </w:r>
            <w:r w:rsidR="003F0914" w:rsidRPr="0029225F">
              <w:rPr>
                <w:rFonts w:ascii="Times New Roman" w:eastAsia="Trebuchet MS" w:hAnsi="Times New Roman" w:cs="Times New Roman"/>
              </w:rPr>
              <w:t>instalacyjne związane</w:t>
            </w:r>
            <w:r w:rsidRPr="0029225F">
              <w:rPr>
                <w:rFonts w:ascii="Times New Roman" w:eastAsia="Trebuchet MS" w:hAnsi="Times New Roman" w:cs="Times New Roman"/>
              </w:rPr>
              <w:t xml:space="preserve"> z klimatem, informatyczne</w:t>
            </w:r>
            <w:r w:rsidR="0068600A" w:rsidRPr="00A42C7D">
              <w:rPr>
                <w:rFonts w:ascii="Times New Roman" w:eastAsia="Trebuchet MS" w:hAnsi="Times New Roman" w:cs="Times New Roman"/>
              </w:rPr>
              <w:t>,</w:t>
            </w:r>
            <w:r w:rsidR="00BC56A3">
              <w:rPr>
                <w:rFonts w:ascii="Times New Roman" w:eastAsia="Trebuchet MS" w:hAnsi="Times New Roman" w:cs="Times New Roman"/>
              </w:rPr>
              <w:t xml:space="preserve"> promocja/marketing,</w:t>
            </w:r>
            <w:r w:rsidR="0068600A">
              <w:rPr>
                <w:rFonts w:ascii="Times New Roman" w:eastAsia="Trebuchet MS" w:hAnsi="Times New Roman" w:cs="Times New Roman"/>
              </w:rPr>
              <w:t xml:space="preserve"> organizacja imprez okolicznościowych</w:t>
            </w:r>
          </w:p>
        </w:tc>
        <w:tc>
          <w:tcPr>
            <w:tcW w:w="2638" w:type="pct"/>
          </w:tcPr>
          <w:p w14:paraId="5FC1D0C7" w14:textId="58DCC113"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Przyjęto</w:t>
            </w:r>
            <w:r w:rsidR="0025273C" w:rsidRPr="0097110D">
              <w:rPr>
                <w:rFonts w:ascii="Times New Roman" w:eastAsia="Trebuchet MS" w:hAnsi="Times New Roman" w:cs="Times New Roman"/>
              </w:rPr>
              <w:t xml:space="preserve"> w zakresie </w:t>
            </w:r>
            <w:r w:rsidRPr="0097110D">
              <w:rPr>
                <w:rFonts w:ascii="Times New Roman" w:eastAsia="Trebuchet MS" w:hAnsi="Times New Roman" w:cs="Times New Roman"/>
              </w:rPr>
              <w:t>dedykowan</w:t>
            </w:r>
            <w:r w:rsidR="0025273C" w:rsidRPr="0097110D">
              <w:rPr>
                <w:rFonts w:ascii="Times New Roman" w:eastAsia="Trebuchet MS" w:hAnsi="Times New Roman" w:cs="Times New Roman"/>
              </w:rPr>
              <w:t xml:space="preserve">ego </w:t>
            </w:r>
            <w:r w:rsidRPr="0097110D">
              <w:rPr>
                <w:rFonts w:ascii="Times New Roman" w:eastAsia="Trebuchet MS" w:hAnsi="Times New Roman" w:cs="Times New Roman"/>
              </w:rPr>
              <w:t>wsparci</w:t>
            </w:r>
            <w:r w:rsidR="0025273C" w:rsidRPr="0097110D">
              <w:rPr>
                <w:rFonts w:ascii="Times New Roman" w:eastAsia="Trebuchet MS" w:hAnsi="Times New Roman" w:cs="Times New Roman"/>
              </w:rPr>
              <w:t>a</w:t>
            </w:r>
            <w:r w:rsidRPr="0097110D">
              <w:rPr>
                <w:rFonts w:ascii="Times New Roman" w:eastAsia="Trebuchet MS" w:hAnsi="Times New Roman" w:cs="Times New Roman"/>
              </w:rPr>
              <w:t xml:space="preserve"> w ramach Celu 1</w:t>
            </w:r>
            <w:r w:rsidR="004326A9" w:rsidRPr="0097110D">
              <w:rPr>
                <w:rFonts w:ascii="Times New Roman" w:eastAsia="Trebuchet MS" w:hAnsi="Times New Roman" w:cs="Times New Roman"/>
              </w:rPr>
              <w:t>.</w:t>
            </w:r>
          </w:p>
          <w:p w14:paraId="1AAF6834" w14:textId="6CB649EC" w:rsidR="0025273C" w:rsidRPr="0097110D" w:rsidRDefault="0025273C" w:rsidP="00A91C17">
            <w:pPr>
              <w:spacing w:after="120" w:line="276" w:lineRule="auto"/>
              <w:rPr>
                <w:rFonts w:ascii="Times New Roman" w:eastAsia="Trebuchet MS" w:hAnsi="Times New Roman" w:cs="Times New Roman"/>
              </w:rPr>
            </w:pPr>
            <w:r w:rsidRPr="0029225F">
              <w:rPr>
                <w:rFonts w:ascii="Times New Roman" w:eastAsia="Trebuchet MS" w:hAnsi="Times New Roman" w:cs="Times New Roman"/>
              </w:rPr>
              <w:lastRenderedPageBreak/>
              <w:t>Nie przyjęto w</w:t>
            </w:r>
            <w:r w:rsidR="004326A9" w:rsidRPr="0029225F">
              <w:rPr>
                <w:rFonts w:ascii="Times New Roman" w:eastAsia="Trebuchet MS" w:hAnsi="Times New Roman" w:cs="Times New Roman"/>
              </w:rPr>
              <w:t xml:space="preserve"> zakresie usług informatycznych</w:t>
            </w:r>
            <w:r w:rsidR="0068600A" w:rsidRPr="0029225F">
              <w:rPr>
                <w:rFonts w:ascii="Times New Roman" w:eastAsia="Trebuchet MS" w:hAnsi="Times New Roman" w:cs="Times New Roman"/>
              </w:rPr>
              <w:t>, organizacji imprez okolicznościowych</w:t>
            </w:r>
            <w:r w:rsidR="00BC56A3" w:rsidRPr="0029225F">
              <w:rPr>
                <w:rFonts w:ascii="Times New Roman" w:eastAsia="Trebuchet MS" w:hAnsi="Times New Roman" w:cs="Times New Roman"/>
              </w:rPr>
              <w:t>, promocji/marketingu</w:t>
            </w:r>
          </w:p>
          <w:p w14:paraId="126DFD00" w14:textId="283ED6F3" w:rsidR="003F0914"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 zakresie preferencji wsparci</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dla tworzenia miejsc pracy dla osób</w:t>
            </w:r>
            <w:r w:rsidR="004326A9" w:rsidRPr="0097110D">
              <w:rPr>
                <w:rFonts w:ascii="Times New Roman" w:eastAsia="Trebuchet MS" w:hAnsi="Times New Roman" w:cs="Times New Roman"/>
              </w:rPr>
              <w:t xml:space="preserve"> </w:t>
            </w:r>
            <w:r w:rsidRPr="0097110D">
              <w:rPr>
                <w:rFonts w:ascii="Times New Roman" w:eastAsia="Trebuchet MS" w:hAnsi="Times New Roman" w:cs="Times New Roman"/>
              </w:rPr>
              <w:t>60 + ( b</w:t>
            </w:r>
            <w:r w:rsidR="0068600A">
              <w:rPr>
                <w:rFonts w:ascii="Times New Roman" w:eastAsia="Trebuchet MS" w:hAnsi="Times New Roman" w:cs="Times New Roman"/>
              </w:rPr>
              <w:t>r</w:t>
            </w:r>
            <w:r w:rsidRPr="0097110D">
              <w:rPr>
                <w:rFonts w:ascii="Times New Roman" w:eastAsia="Trebuchet MS" w:hAnsi="Times New Roman" w:cs="Times New Roman"/>
              </w:rPr>
              <w:t>ak zainteresowania)</w:t>
            </w:r>
            <w:r w:rsidR="004326A9" w:rsidRPr="0097110D">
              <w:rPr>
                <w:rFonts w:ascii="Times New Roman" w:eastAsia="Trebuchet MS" w:hAnsi="Times New Roman" w:cs="Times New Roman"/>
              </w:rPr>
              <w:t>.</w:t>
            </w:r>
          </w:p>
        </w:tc>
      </w:tr>
    </w:tbl>
    <w:p w14:paraId="06BD95CA" w14:textId="77777777" w:rsidR="000737DC" w:rsidRPr="0097110D" w:rsidRDefault="000737DC" w:rsidP="00A91C17">
      <w:pPr>
        <w:spacing w:after="120" w:line="276" w:lineRule="auto"/>
        <w:rPr>
          <w:rFonts w:ascii="Times New Roman" w:eastAsia="Trebuchet MS" w:hAnsi="Times New Roman" w:cs="Times New Roman"/>
        </w:rPr>
      </w:pPr>
    </w:p>
    <w:p w14:paraId="63EB1CE9" w14:textId="36232539" w:rsidR="004B3634" w:rsidRPr="0097110D" w:rsidRDefault="004B3634" w:rsidP="00A91C17">
      <w:pPr>
        <w:spacing w:after="0" w:line="276" w:lineRule="auto"/>
        <w:jc w:val="both"/>
        <w:rPr>
          <w:rFonts w:ascii="Times New Roman" w:hAnsi="Times New Roman" w:cs="Times New Roman"/>
        </w:rPr>
      </w:pPr>
      <w:r w:rsidRPr="0097110D">
        <w:rPr>
          <w:rFonts w:ascii="Times New Roman" w:eastAsia="Trebuchet MS" w:hAnsi="Times New Roman" w:cs="Times New Roman"/>
          <w:b/>
        </w:rPr>
        <w:t>W celu skuteczniejszego informowania</w:t>
      </w:r>
      <w:r w:rsidR="000737DC" w:rsidRPr="0097110D">
        <w:rPr>
          <w:rFonts w:ascii="Times New Roman" w:hAnsi="Times New Roman" w:cs="Times New Roman"/>
          <w:b/>
        </w:rPr>
        <w:t xml:space="preserve"> lokalnej społeczności o realizacji LSR</w:t>
      </w:r>
      <w:r w:rsidRPr="0097110D">
        <w:rPr>
          <w:rFonts w:ascii="Times New Roman" w:hAnsi="Times New Roman" w:cs="Times New Roman"/>
          <w:b/>
        </w:rPr>
        <w:t xml:space="preserve"> poddano analizie s</w:t>
      </w:r>
      <w:r w:rsidRPr="0097110D">
        <w:rPr>
          <w:rFonts w:ascii="Times New Roman" w:hAnsi="Times New Roman" w:cs="Times New Roman"/>
        </w:rPr>
        <w:t>posób i</w:t>
      </w:r>
      <w:r w:rsidR="00B2331F" w:rsidRPr="0097110D">
        <w:rPr>
          <w:rFonts w:ascii="Times New Roman" w:hAnsi="Times New Roman" w:cs="Times New Roman"/>
        </w:rPr>
        <w:t> </w:t>
      </w:r>
      <w:r w:rsidR="00AD4174" w:rsidRPr="0097110D">
        <w:rPr>
          <w:rFonts w:ascii="Times New Roman" w:hAnsi="Times New Roman" w:cs="Times New Roman"/>
        </w:rPr>
        <w:t>skuteczność komunikacji</w:t>
      </w:r>
      <w:r w:rsidRPr="0097110D">
        <w:rPr>
          <w:rFonts w:ascii="Times New Roman" w:hAnsi="Times New Roman" w:cs="Times New Roman"/>
        </w:rPr>
        <w:t xml:space="preserve">. </w:t>
      </w:r>
      <w:r w:rsidR="00ED222F" w:rsidRPr="0097110D">
        <w:rPr>
          <w:rFonts w:ascii="Times New Roman" w:hAnsi="Times New Roman" w:cs="Times New Roman"/>
        </w:rPr>
        <w:t>Najczęstszym źródłem wiedzy o działaniach LGD były bezpośrednie kontakty z</w:t>
      </w:r>
      <w:r w:rsidR="00B2331F" w:rsidRPr="0097110D">
        <w:rPr>
          <w:rFonts w:ascii="Times New Roman" w:hAnsi="Times New Roman" w:cs="Times New Roman"/>
        </w:rPr>
        <w:t> </w:t>
      </w:r>
      <w:r w:rsidR="00ED222F" w:rsidRPr="0097110D">
        <w:rPr>
          <w:rFonts w:ascii="Times New Roman" w:hAnsi="Times New Roman" w:cs="Times New Roman"/>
        </w:rPr>
        <w:t>członkami LGD, a na drugim miejscu ex-aequo informacje na stron</w:t>
      </w:r>
      <w:r w:rsidR="003F65F8" w:rsidRPr="0097110D">
        <w:rPr>
          <w:rFonts w:ascii="Times New Roman" w:hAnsi="Times New Roman" w:cs="Times New Roman"/>
        </w:rPr>
        <w:t xml:space="preserve">ach </w:t>
      </w:r>
      <w:r w:rsidR="00ED222F" w:rsidRPr="0097110D">
        <w:rPr>
          <w:rFonts w:ascii="Times New Roman" w:hAnsi="Times New Roman" w:cs="Times New Roman"/>
        </w:rPr>
        <w:t>interneto</w:t>
      </w:r>
      <w:r w:rsidR="003F65F8" w:rsidRPr="0097110D">
        <w:rPr>
          <w:rFonts w:ascii="Times New Roman" w:hAnsi="Times New Roman" w:cs="Times New Roman"/>
        </w:rPr>
        <w:t xml:space="preserve">wych </w:t>
      </w:r>
      <w:r w:rsidR="00ED222F" w:rsidRPr="0097110D">
        <w:rPr>
          <w:rFonts w:ascii="Times New Roman" w:hAnsi="Times New Roman" w:cs="Times New Roman"/>
        </w:rPr>
        <w:t>LGD oraz mailing. Media tradycyj</w:t>
      </w:r>
      <w:r w:rsidR="0079042A" w:rsidRPr="0097110D">
        <w:rPr>
          <w:rFonts w:ascii="Times New Roman" w:hAnsi="Times New Roman" w:cs="Times New Roman"/>
        </w:rPr>
        <w:t xml:space="preserve">ne oraz materiały drukowane </w:t>
      </w:r>
      <w:r w:rsidR="00DC222A" w:rsidRPr="0097110D">
        <w:rPr>
          <w:rFonts w:ascii="Times New Roman" w:hAnsi="Times New Roman" w:cs="Times New Roman"/>
        </w:rPr>
        <w:t xml:space="preserve">miały </w:t>
      </w:r>
      <w:r w:rsidR="00ED222F" w:rsidRPr="0097110D">
        <w:rPr>
          <w:rFonts w:ascii="Times New Roman" w:hAnsi="Times New Roman" w:cs="Times New Roman"/>
        </w:rPr>
        <w:t>ograniczony zasięg i skuteczność.</w:t>
      </w:r>
    </w:p>
    <w:p w14:paraId="5DC750B4" w14:textId="77777777" w:rsidR="004B3634" w:rsidRPr="0097110D" w:rsidRDefault="004B3634" w:rsidP="00A91C17">
      <w:pPr>
        <w:spacing w:after="0" w:line="276" w:lineRule="auto"/>
        <w:jc w:val="both"/>
        <w:rPr>
          <w:rFonts w:ascii="Times New Roman" w:hAnsi="Times New Roman" w:cs="Times New Roman"/>
        </w:rPr>
      </w:pPr>
    </w:p>
    <w:p w14:paraId="1FF38713" w14:textId="77777777" w:rsidR="009302FE" w:rsidRPr="0097110D" w:rsidRDefault="00EC3049" w:rsidP="00A91C17">
      <w:pPr>
        <w:keepNext/>
        <w:spacing w:after="0" w:line="276" w:lineRule="auto"/>
        <w:jc w:val="both"/>
        <w:rPr>
          <w:rFonts w:ascii="Times New Roman" w:hAnsi="Times New Roman" w:cs="Times New Roman"/>
        </w:rPr>
      </w:pPr>
      <w:r w:rsidRPr="0097110D">
        <w:rPr>
          <w:rFonts w:ascii="Times New Roman" w:hAnsi="Times New Roman" w:cs="Times New Roman"/>
          <w:noProof/>
          <w:lang w:eastAsia="pl-PL"/>
        </w:rPr>
        <w:drawing>
          <wp:inline distT="0" distB="0" distL="0" distR="0" wp14:anchorId="61837D8F" wp14:editId="0C74B656">
            <wp:extent cx="6407150" cy="3111500"/>
            <wp:effectExtent l="0" t="0" r="1270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34A2A4" w14:textId="6FEA9194" w:rsidR="00EC3049" w:rsidRPr="0097110D" w:rsidRDefault="009302FE" w:rsidP="00A91C17">
      <w:pPr>
        <w:pStyle w:val="Legenda"/>
        <w:spacing w:line="276" w:lineRule="auto"/>
        <w:jc w:val="both"/>
        <w:rPr>
          <w:rFonts w:ascii="Times New Roman" w:hAnsi="Times New Roman" w:cs="Times New Roman"/>
          <w:color w:val="auto"/>
          <w:sz w:val="22"/>
          <w:szCs w:val="22"/>
        </w:rPr>
      </w:pPr>
      <w:bookmarkStart w:id="19" w:name="_Toc136936377"/>
      <w:r w:rsidRPr="0097110D">
        <w:rPr>
          <w:rFonts w:ascii="Times New Roman" w:hAnsi="Times New Roman" w:cs="Times New Roman"/>
          <w:color w:val="auto"/>
          <w:sz w:val="22"/>
          <w:szCs w:val="22"/>
        </w:rPr>
        <w:t xml:space="preserve">Rysunek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Rysunek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4</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Źródła wiedzy beneficjentów o działaniach LGD</w:t>
      </w:r>
      <w:bookmarkEnd w:id="19"/>
    </w:p>
    <w:p w14:paraId="512578EA" w14:textId="0DC8F7A1" w:rsidR="000B4AAE" w:rsidRPr="0097110D" w:rsidRDefault="00ED222F" w:rsidP="00A91C17">
      <w:pPr>
        <w:spacing w:after="120" w:line="276" w:lineRule="auto"/>
        <w:jc w:val="both"/>
        <w:rPr>
          <w:rFonts w:ascii="Times New Roman" w:hAnsi="Times New Roman" w:cs="Times New Roman"/>
        </w:rPr>
      </w:pPr>
      <w:r w:rsidRPr="0097110D">
        <w:rPr>
          <w:rFonts w:ascii="Times New Roman" w:hAnsi="Times New Roman" w:cs="Times New Roman"/>
        </w:rPr>
        <w:t>Wnioski</w:t>
      </w:r>
      <w:r w:rsidR="004B3634" w:rsidRPr="0097110D">
        <w:rPr>
          <w:rFonts w:ascii="Times New Roman" w:hAnsi="Times New Roman" w:cs="Times New Roman"/>
        </w:rPr>
        <w:t xml:space="preserve"> z analizy </w:t>
      </w:r>
      <w:r w:rsidRPr="0097110D">
        <w:rPr>
          <w:rFonts w:ascii="Times New Roman" w:hAnsi="Times New Roman" w:cs="Times New Roman"/>
        </w:rPr>
        <w:t>zostały uwzględnione w planie komunikacji oraz planowanych do rozwijania platform cyfrowych</w:t>
      </w:r>
      <w:r w:rsidR="001F4777" w:rsidRPr="0097110D">
        <w:rPr>
          <w:rFonts w:ascii="Times New Roman" w:hAnsi="Times New Roman" w:cs="Times New Roman"/>
        </w:rPr>
        <w:t>,</w:t>
      </w:r>
      <w:r w:rsidRPr="0097110D">
        <w:rPr>
          <w:rFonts w:ascii="Times New Roman" w:hAnsi="Times New Roman" w:cs="Times New Roman"/>
        </w:rPr>
        <w:t xml:space="preserve"> obsługujących działania aktywizacyjne</w:t>
      </w:r>
      <w:r w:rsidR="001F4777" w:rsidRPr="0097110D">
        <w:rPr>
          <w:rFonts w:ascii="Times New Roman" w:hAnsi="Times New Roman" w:cs="Times New Roman"/>
        </w:rPr>
        <w:t xml:space="preserve">, </w:t>
      </w:r>
      <w:r w:rsidR="00EC3049" w:rsidRPr="0097110D">
        <w:rPr>
          <w:rFonts w:ascii="Times New Roman" w:hAnsi="Times New Roman" w:cs="Times New Roman"/>
        </w:rPr>
        <w:t>podnoszące kompetencje mieszkańców w zakresie komunikacji cyfrowej poprzez</w:t>
      </w:r>
      <w:r w:rsidR="004B3634" w:rsidRPr="0097110D">
        <w:rPr>
          <w:rFonts w:ascii="Times New Roman" w:hAnsi="Times New Roman" w:cs="Times New Roman"/>
        </w:rPr>
        <w:t xml:space="preserve"> szkolenia dla</w:t>
      </w:r>
      <w:r w:rsidR="001F4777" w:rsidRPr="0097110D">
        <w:rPr>
          <w:rFonts w:ascii="Times New Roman" w:hAnsi="Times New Roman" w:cs="Times New Roman"/>
        </w:rPr>
        <w:t xml:space="preserve"> organów LGD, odbiorców działań, </w:t>
      </w:r>
      <w:r w:rsidR="004B3634" w:rsidRPr="0097110D">
        <w:rPr>
          <w:rFonts w:ascii="Times New Roman" w:hAnsi="Times New Roman" w:cs="Times New Roman"/>
        </w:rPr>
        <w:t xml:space="preserve">a także poprzez </w:t>
      </w:r>
      <w:r w:rsidR="00EC3049" w:rsidRPr="0097110D">
        <w:rPr>
          <w:rFonts w:ascii="Times New Roman" w:hAnsi="Times New Roman" w:cs="Times New Roman"/>
        </w:rPr>
        <w:t xml:space="preserve">rozwijanie </w:t>
      </w:r>
      <w:r w:rsidR="004B3634" w:rsidRPr="0097110D">
        <w:rPr>
          <w:rFonts w:ascii="Times New Roman" w:hAnsi="Times New Roman" w:cs="Times New Roman"/>
        </w:rPr>
        <w:t>innowacyjnych s</w:t>
      </w:r>
      <w:r w:rsidR="001F4777" w:rsidRPr="0097110D">
        <w:rPr>
          <w:rFonts w:ascii="Times New Roman" w:hAnsi="Times New Roman" w:cs="Times New Roman"/>
        </w:rPr>
        <w:t xml:space="preserve">połecznych narządzi komunikacji, </w:t>
      </w:r>
      <w:r w:rsidR="004B3634" w:rsidRPr="0097110D">
        <w:rPr>
          <w:rFonts w:ascii="Times New Roman" w:hAnsi="Times New Roman" w:cs="Times New Roman"/>
        </w:rPr>
        <w:t xml:space="preserve">tj. </w:t>
      </w:r>
      <w:r w:rsidR="003F65F8" w:rsidRPr="0097110D">
        <w:rPr>
          <w:rFonts w:ascii="Times New Roman" w:hAnsi="Times New Roman" w:cs="Times New Roman"/>
        </w:rPr>
        <w:t xml:space="preserve">bazy ofert z obszary </w:t>
      </w:r>
      <w:hyperlink r:id="rId31" w:history="1">
        <w:r w:rsidR="00EC3049" w:rsidRPr="0097110D">
          <w:rPr>
            <w:rStyle w:val="Hipercze"/>
            <w:rFonts w:ascii="Times New Roman" w:hAnsi="Times New Roman" w:cs="Times New Roman"/>
          </w:rPr>
          <w:t>www.dbpoleca.barycz.pl</w:t>
        </w:r>
      </w:hyperlink>
      <w:r w:rsidR="004B3634" w:rsidRPr="0097110D">
        <w:rPr>
          <w:rFonts w:ascii="Times New Roman" w:hAnsi="Times New Roman" w:cs="Times New Roman"/>
        </w:rPr>
        <w:t xml:space="preserve">, </w:t>
      </w:r>
      <w:r w:rsidR="003F65F8" w:rsidRPr="0097110D">
        <w:rPr>
          <w:rFonts w:ascii="Times New Roman" w:hAnsi="Times New Roman" w:cs="Times New Roman"/>
        </w:rPr>
        <w:t xml:space="preserve">społecznej platformy edukacyjnej </w:t>
      </w:r>
      <w:hyperlink r:id="rId32" w:history="1">
        <w:r w:rsidR="004B3634" w:rsidRPr="0097110D">
          <w:rPr>
            <w:rStyle w:val="Hipercze"/>
            <w:rFonts w:ascii="Times New Roman" w:hAnsi="Times New Roman" w:cs="Times New Roman"/>
          </w:rPr>
          <w:t>www.edukacja.barycz.pl</w:t>
        </w:r>
      </w:hyperlink>
      <w:r w:rsidR="004B3634" w:rsidRPr="0097110D">
        <w:rPr>
          <w:rFonts w:ascii="Times New Roman" w:hAnsi="Times New Roman" w:cs="Times New Roman"/>
        </w:rPr>
        <w:t xml:space="preserve">, zwiększanie </w:t>
      </w:r>
      <w:r w:rsidR="00EC3049" w:rsidRPr="0097110D">
        <w:rPr>
          <w:rFonts w:ascii="Times New Roman" w:hAnsi="Times New Roman" w:cs="Times New Roman"/>
        </w:rPr>
        <w:t>dostępu do stron internetowych związanych z promocją turystyczną</w:t>
      </w:r>
      <w:r w:rsidR="00CA3421" w:rsidRPr="0097110D">
        <w:rPr>
          <w:rFonts w:ascii="Times New Roman" w:hAnsi="Times New Roman" w:cs="Times New Roman"/>
        </w:rPr>
        <w:t xml:space="preserve"> </w:t>
      </w:r>
      <w:hyperlink r:id="rId33" w:history="1">
        <w:r w:rsidR="00CA3421" w:rsidRPr="0097110D">
          <w:rPr>
            <w:rStyle w:val="Hipercze"/>
            <w:rFonts w:ascii="Times New Roman" w:hAnsi="Times New Roman" w:cs="Times New Roman"/>
          </w:rPr>
          <w:t>www.dolinabaryczy.travel</w:t>
        </w:r>
      </w:hyperlink>
      <w:r w:rsidR="00CA3421" w:rsidRPr="0097110D">
        <w:rPr>
          <w:rFonts w:ascii="Times New Roman" w:hAnsi="Times New Roman" w:cs="Times New Roman"/>
        </w:rPr>
        <w:t xml:space="preserve">, </w:t>
      </w:r>
      <w:hyperlink r:id="rId34" w:history="1">
        <w:r w:rsidR="004B3634" w:rsidRPr="0097110D">
          <w:rPr>
            <w:rStyle w:val="Hipercze"/>
            <w:rFonts w:ascii="Times New Roman" w:hAnsi="Times New Roman" w:cs="Times New Roman"/>
          </w:rPr>
          <w:t>www.sklep.barycz.pl</w:t>
        </w:r>
      </w:hyperlink>
      <w:r w:rsidR="004B3634" w:rsidRPr="0097110D">
        <w:rPr>
          <w:rFonts w:ascii="Times New Roman" w:hAnsi="Times New Roman" w:cs="Times New Roman"/>
        </w:rPr>
        <w:t xml:space="preserve">, </w:t>
      </w:r>
      <w:hyperlink r:id="rId35" w:history="1">
        <w:r w:rsidR="004B3634" w:rsidRPr="0097110D">
          <w:rPr>
            <w:rStyle w:val="Hipercze"/>
            <w:rFonts w:ascii="Times New Roman" w:hAnsi="Times New Roman" w:cs="Times New Roman"/>
          </w:rPr>
          <w:t>www.szlakkarpia.barycz.pl</w:t>
        </w:r>
      </w:hyperlink>
      <w:r w:rsidR="001F4777" w:rsidRPr="0097110D">
        <w:rPr>
          <w:rFonts w:ascii="Times New Roman" w:hAnsi="Times New Roman" w:cs="Times New Roman"/>
        </w:rPr>
        <w:t xml:space="preserve"> </w:t>
      </w:r>
      <w:r w:rsidR="004B3634" w:rsidRPr="0097110D">
        <w:rPr>
          <w:rFonts w:ascii="Times New Roman" w:hAnsi="Times New Roman" w:cs="Times New Roman"/>
        </w:rPr>
        <w:t xml:space="preserve">oraz działaniami LGD </w:t>
      </w:r>
      <w:hyperlink r:id="rId36" w:history="1">
        <w:r w:rsidR="004B3634" w:rsidRPr="0097110D">
          <w:rPr>
            <w:rStyle w:val="Hipercze"/>
            <w:rFonts w:ascii="Times New Roman" w:hAnsi="Times New Roman" w:cs="Times New Roman"/>
          </w:rPr>
          <w:t>www.nasza.barycz.pl</w:t>
        </w:r>
      </w:hyperlink>
      <w:r w:rsidR="004B3634" w:rsidRPr="0097110D">
        <w:rPr>
          <w:rFonts w:ascii="Times New Roman" w:hAnsi="Times New Roman" w:cs="Times New Roman"/>
        </w:rPr>
        <w:t xml:space="preserve">, </w:t>
      </w:r>
      <w:hyperlink r:id="rId37" w:history="1">
        <w:r w:rsidR="0029225F" w:rsidRPr="0029225F">
          <w:rPr>
            <w:rStyle w:val="Hipercze"/>
            <w:rFonts w:ascii="Times New Roman" w:hAnsi="Times New Roman" w:cs="Times New Roman"/>
          </w:rPr>
          <w:t>www.projekty.barycz.pl</w:t>
        </w:r>
      </w:hyperlink>
      <w:r w:rsidR="004B3634" w:rsidRPr="0097110D">
        <w:rPr>
          <w:rFonts w:ascii="Times New Roman" w:hAnsi="Times New Roman" w:cs="Times New Roman"/>
        </w:rPr>
        <w:t xml:space="preserve">. </w:t>
      </w:r>
      <w:r w:rsidR="0079042A" w:rsidRPr="0097110D">
        <w:rPr>
          <w:rFonts w:ascii="Times New Roman" w:hAnsi="Times New Roman" w:cs="Times New Roman"/>
        </w:rPr>
        <w:t>Istotnym element</w:t>
      </w:r>
      <w:r w:rsidR="004B3634" w:rsidRPr="0097110D">
        <w:rPr>
          <w:rFonts w:ascii="Times New Roman" w:hAnsi="Times New Roman" w:cs="Times New Roman"/>
        </w:rPr>
        <w:t>em planu komunikacji będzie wykorzystanie</w:t>
      </w:r>
      <w:r w:rsidR="0079042A" w:rsidRPr="0097110D">
        <w:rPr>
          <w:rFonts w:ascii="Times New Roman" w:hAnsi="Times New Roman" w:cs="Times New Roman"/>
        </w:rPr>
        <w:t xml:space="preserve"> mediów społecznościowych LGD oraz partnerskich samorządów. </w:t>
      </w:r>
      <w:r w:rsidR="00EC3049" w:rsidRPr="0097110D">
        <w:rPr>
          <w:rFonts w:ascii="Times New Roman" w:hAnsi="Times New Roman" w:cs="Times New Roman"/>
        </w:rPr>
        <w:t xml:space="preserve">W planie komunikacji przewidziano </w:t>
      </w:r>
      <w:r w:rsidR="000B4AAE" w:rsidRPr="0097110D">
        <w:rPr>
          <w:rFonts w:ascii="Times New Roman" w:hAnsi="Times New Roman" w:cs="Times New Roman"/>
        </w:rPr>
        <w:t xml:space="preserve">również </w:t>
      </w:r>
      <w:r w:rsidR="00EC3049" w:rsidRPr="0097110D">
        <w:rPr>
          <w:rFonts w:ascii="Times New Roman" w:hAnsi="Times New Roman" w:cs="Times New Roman"/>
        </w:rPr>
        <w:t>i</w:t>
      </w:r>
      <w:r w:rsidR="000737DC" w:rsidRPr="0097110D">
        <w:rPr>
          <w:rFonts w:ascii="Times New Roman" w:hAnsi="Times New Roman" w:cs="Times New Roman"/>
        </w:rPr>
        <w:t>nformowanie osób w niekorzystnej sytuacji: ko</w:t>
      </w:r>
      <w:r w:rsidR="001F4777" w:rsidRPr="0097110D">
        <w:rPr>
          <w:rFonts w:ascii="Times New Roman" w:hAnsi="Times New Roman" w:cs="Times New Roman"/>
        </w:rPr>
        <w:t xml:space="preserve">biet, </w:t>
      </w:r>
      <w:r w:rsidR="00EC3049" w:rsidRPr="0097110D">
        <w:rPr>
          <w:rFonts w:ascii="Times New Roman" w:hAnsi="Times New Roman" w:cs="Times New Roman"/>
        </w:rPr>
        <w:t xml:space="preserve">seniorów oraz młodzieży. </w:t>
      </w:r>
    </w:p>
    <w:p w14:paraId="156F8514" w14:textId="4AF0BEA5" w:rsidR="000B4AAE"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Z analizy opinii i ankiet </w:t>
      </w:r>
      <w:r w:rsidR="00CB6BF1" w:rsidRPr="0097110D">
        <w:rPr>
          <w:rFonts w:ascii="Times New Roman" w:hAnsi="Times New Roman" w:cs="Times New Roman"/>
        </w:rPr>
        <w:t xml:space="preserve">wynika, </w:t>
      </w:r>
      <w:r w:rsidRPr="0097110D">
        <w:rPr>
          <w:rFonts w:ascii="Times New Roman" w:hAnsi="Times New Roman" w:cs="Times New Roman"/>
        </w:rPr>
        <w:t>że m</w:t>
      </w:r>
      <w:r w:rsidR="00E25C92" w:rsidRPr="0097110D">
        <w:rPr>
          <w:rFonts w:ascii="Times New Roman" w:hAnsi="Times New Roman" w:cs="Times New Roman"/>
        </w:rPr>
        <w:t>ieszkańcy</w:t>
      </w:r>
      <w:r w:rsidR="000737DC" w:rsidRPr="0097110D">
        <w:rPr>
          <w:rFonts w:ascii="Times New Roman" w:hAnsi="Times New Roman" w:cs="Times New Roman"/>
        </w:rPr>
        <w:t xml:space="preserve"> którzy nie współpracowali do tej pory z LGD, w pierwszej kolejności szukają informacji na stronach internetowych gmin</w:t>
      </w:r>
      <w:r w:rsidR="00773789" w:rsidRPr="0097110D">
        <w:rPr>
          <w:rFonts w:ascii="Times New Roman" w:hAnsi="Times New Roman" w:cs="Times New Roman"/>
        </w:rPr>
        <w:t xml:space="preserve"> oraz medi</w:t>
      </w:r>
      <w:r w:rsidR="00E25C92" w:rsidRPr="0097110D">
        <w:rPr>
          <w:rFonts w:ascii="Times New Roman" w:hAnsi="Times New Roman" w:cs="Times New Roman"/>
        </w:rPr>
        <w:t>ach</w:t>
      </w:r>
      <w:r w:rsidR="00773789" w:rsidRPr="0097110D">
        <w:rPr>
          <w:rFonts w:ascii="Times New Roman" w:hAnsi="Times New Roman" w:cs="Times New Roman"/>
        </w:rPr>
        <w:t xml:space="preserve"> społecznościowych. Te kanały informacji będą nadal </w:t>
      </w:r>
      <w:r w:rsidR="000737DC" w:rsidRPr="0097110D">
        <w:rPr>
          <w:rFonts w:ascii="Times New Roman" w:hAnsi="Times New Roman" w:cs="Times New Roman"/>
        </w:rPr>
        <w:t>wykorzy</w:t>
      </w:r>
      <w:r w:rsidR="00773789" w:rsidRPr="0097110D">
        <w:rPr>
          <w:rFonts w:ascii="Times New Roman" w:hAnsi="Times New Roman" w:cs="Times New Roman"/>
        </w:rPr>
        <w:t>stywane</w:t>
      </w:r>
      <w:r w:rsidR="000737DC" w:rsidRPr="0097110D">
        <w:rPr>
          <w:rFonts w:ascii="Times New Roman" w:hAnsi="Times New Roman" w:cs="Times New Roman"/>
        </w:rPr>
        <w:t xml:space="preserve">. </w:t>
      </w:r>
      <w:r w:rsidR="00773789" w:rsidRPr="0097110D">
        <w:rPr>
          <w:rFonts w:ascii="Times New Roman" w:hAnsi="Times New Roman" w:cs="Times New Roman"/>
        </w:rPr>
        <w:t>W przypadku seniorów i młodzieży</w:t>
      </w:r>
      <w:r w:rsidR="00E25C92" w:rsidRPr="0097110D">
        <w:rPr>
          <w:rFonts w:ascii="Times New Roman" w:hAnsi="Times New Roman" w:cs="Times New Roman"/>
        </w:rPr>
        <w:t>,</w:t>
      </w:r>
      <w:r w:rsidRPr="0097110D">
        <w:rPr>
          <w:rFonts w:ascii="Times New Roman" w:hAnsi="Times New Roman" w:cs="Times New Roman"/>
        </w:rPr>
        <w:t xml:space="preserve"> </w:t>
      </w:r>
      <w:r w:rsidR="00B1599B" w:rsidRPr="0097110D">
        <w:rPr>
          <w:rFonts w:ascii="Times New Roman" w:hAnsi="Times New Roman" w:cs="Times New Roman"/>
        </w:rPr>
        <w:t>ankiet</w:t>
      </w:r>
      <w:r w:rsidRPr="0097110D">
        <w:rPr>
          <w:rFonts w:ascii="Times New Roman" w:hAnsi="Times New Roman" w:cs="Times New Roman"/>
        </w:rPr>
        <w:t>y</w:t>
      </w:r>
      <w:r w:rsidR="00773789" w:rsidRPr="0097110D">
        <w:rPr>
          <w:rFonts w:ascii="Times New Roman" w:hAnsi="Times New Roman" w:cs="Times New Roman"/>
        </w:rPr>
        <w:t xml:space="preserve"> </w:t>
      </w:r>
      <w:r w:rsidR="00E25C92" w:rsidRPr="0097110D">
        <w:rPr>
          <w:rFonts w:ascii="Times New Roman" w:hAnsi="Times New Roman" w:cs="Times New Roman"/>
        </w:rPr>
        <w:t xml:space="preserve">z </w:t>
      </w:r>
      <w:r w:rsidR="00773789" w:rsidRPr="0097110D">
        <w:rPr>
          <w:rFonts w:ascii="Times New Roman" w:hAnsi="Times New Roman" w:cs="Times New Roman"/>
        </w:rPr>
        <w:t xml:space="preserve">przeprowadzonych wśród uczestników spotkań, </w:t>
      </w:r>
      <w:r w:rsidR="00B1599B" w:rsidRPr="0097110D">
        <w:rPr>
          <w:rFonts w:ascii="Times New Roman" w:hAnsi="Times New Roman" w:cs="Times New Roman"/>
        </w:rPr>
        <w:t>wsparcia</w:t>
      </w:r>
      <w:r w:rsidR="00773789" w:rsidRPr="0097110D">
        <w:rPr>
          <w:rFonts w:ascii="Times New Roman" w:hAnsi="Times New Roman" w:cs="Times New Roman"/>
        </w:rPr>
        <w:t xml:space="preserve"> </w:t>
      </w:r>
      <w:r w:rsidR="00B1599B" w:rsidRPr="0097110D">
        <w:rPr>
          <w:rFonts w:ascii="Times New Roman" w:hAnsi="Times New Roman" w:cs="Times New Roman"/>
        </w:rPr>
        <w:t xml:space="preserve">wymagają </w:t>
      </w:r>
      <w:r w:rsidR="00773789" w:rsidRPr="0097110D">
        <w:rPr>
          <w:rFonts w:ascii="Times New Roman" w:hAnsi="Times New Roman" w:cs="Times New Roman"/>
        </w:rPr>
        <w:t>kompetencje cyfrowe wykorzystywan</w:t>
      </w:r>
      <w:r w:rsidR="00E25C92" w:rsidRPr="0097110D">
        <w:rPr>
          <w:rFonts w:ascii="Times New Roman" w:hAnsi="Times New Roman" w:cs="Times New Roman"/>
        </w:rPr>
        <w:t>e</w:t>
      </w:r>
      <w:r w:rsidR="00773789" w:rsidRPr="0097110D">
        <w:rPr>
          <w:rFonts w:ascii="Times New Roman" w:hAnsi="Times New Roman" w:cs="Times New Roman"/>
        </w:rPr>
        <w:t xml:space="preserve"> przy zdobywaniu informacji w zakresie finansów</w:t>
      </w:r>
      <w:r w:rsidR="00B1599B" w:rsidRPr="0097110D">
        <w:rPr>
          <w:rFonts w:ascii="Times New Roman" w:hAnsi="Times New Roman" w:cs="Times New Roman"/>
        </w:rPr>
        <w:t xml:space="preserve"> (dofinasowania) </w:t>
      </w:r>
      <w:r w:rsidR="00773789" w:rsidRPr="0097110D">
        <w:rPr>
          <w:rFonts w:ascii="Times New Roman" w:hAnsi="Times New Roman" w:cs="Times New Roman"/>
        </w:rPr>
        <w:t>cz</w:t>
      </w:r>
      <w:r w:rsidR="00B1599B" w:rsidRPr="0097110D">
        <w:rPr>
          <w:rFonts w:ascii="Times New Roman" w:hAnsi="Times New Roman" w:cs="Times New Roman"/>
        </w:rPr>
        <w:t>y zaangażowania obywatelskiego. Seniorzy są grupą, do której informacja będzie docierać za pośrednictwem gminnych organów oraz przez organizacje pozarządowe pracujące z tym środowiskiem.</w:t>
      </w:r>
    </w:p>
    <w:p w14:paraId="03FDDDDF" w14:textId="19118C8F" w:rsidR="000737DC" w:rsidRPr="0097110D" w:rsidRDefault="00773789" w:rsidP="00A91C17">
      <w:pPr>
        <w:spacing w:after="120" w:line="276" w:lineRule="auto"/>
        <w:jc w:val="both"/>
        <w:rPr>
          <w:rFonts w:ascii="Times New Roman" w:hAnsi="Times New Roman" w:cs="Times New Roman"/>
        </w:rPr>
      </w:pPr>
      <w:r w:rsidRPr="0097110D">
        <w:rPr>
          <w:rFonts w:ascii="Times New Roman" w:hAnsi="Times New Roman" w:cs="Times New Roman"/>
        </w:rPr>
        <w:lastRenderedPageBreak/>
        <w:t xml:space="preserve">LGD planuje wzmocnić komunikację </w:t>
      </w:r>
      <w:r w:rsidR="000737DC" w:rsidRPr="0097110D">
        <w:rPr>
          <w:rFonts w:ascii="Times New Roman" w:hAnsi="Times New Roman" w:cs="Times New Roman"/>
        </w:rPr>
        <w:t>z kobietami poprzez media społeczn</w:t>
      </w:r>
      <w:r w:rsidR="00EC3049" w:rsidRPr="0097110D">
        <w:rPr>
          <w:rFonts w:ascii="Times New Roman" w:hAnsi="Times New Roman" w:cs="Times New Roman"/>
        </w:rPr>
        <w:t>ościowe (Facebook i Instagram) oraz współprac</w:t>
      </w:r>
      <w:r w:rsidR="0045438C" w:rsidRPr="0097110D">
        <w:rPr>
          <w:rFonts w:ascii="Times New Roman" w:hAnsi="Times New Roman" w:cs="Times New Roman"/>
        </w:rPr>
        <w:t>ę</w:t>
      </w:r>
      <w:r w:rsidR="00EC3049" w:rsidRPr="0097110D">
        <w:rPr>
          <w:rFonts w:ascii="Times New Roman" w:hAnsi="Times New Roman" w:cs="Times New Roman"/>
        </w:rPr>
        <w:t xml:space="preserve"> z organizacjami </w:t>
      </w:r>
      <w:r w:rsidRPr="0097110D">
        <w:rPr>
          <w:rFonts w:ascii="Times New Roman" w:hAnsi="Times New Roman" w:cs="Times New Roman"/>
        </w:rPr>
        <w:t>kobiec</w:t>
      </w:r>
      <w:r w:rsidR="00EC3049" w:rsidRPr="0097110D">
        <w:rPr>
          <w:rFonts w:ascii="Times New Roman" w:hAnsi="Times New Roman" w:cs="Times New Roman"/>
        </w:rPr>
        <w:t xml:space="preserve">ymi </w:t>
      </w:r>
      <w:r w:rsidRPr="0097110D">
        <w:rPr>
          <w:rFonts w:ascii="Times New Roman" w:hAnsi="Times New Roman" w:cs="Times New Roman"/>
        </w:rPr>
        <w:t>jak KGW,</w:t>
      </w:r>
      <w:r w:rsidR="000737DC" w:rsidRPr="0097110D">
        <w:rPr>
          <w:rFonts w:ascii="Times New Roman" w:hAnsi="Times New Roman" w:cs="Times New Roman"/>
        </w:rPr>
        <w:t xml:space="preserve"> sołtyski i kobiety aktyw</w:t>
      </w:r>
      <w:r w:rsidRPr="0097110D">
        <w:rPr>
          <w:rFonts w:ascii="Times New Roman" w:hAnsi="Times New Roman" w:cs="Times New Roman"/>
        </w:rPr>
        <w:t>ne w społeczeństwie</w:t>
      </w:r>
      <w:r w:rsidR="00EC3049" w:rsidRPr="0097110D">
        <w:rPr>
          <w:rFonts w:ascii="Times New Roman" w:hAnsi="Times New Roman" w:cs="Times New Roman"/>
        </w:rPr>
        <w:t xml:space="preserve">, również </w:t>
      </w:r>
      <w:r w:rsidR="009302FE" w:rsidRPr="0097110D">
        <w:rPr>
          <w:rFonts w:ascii="Times New Roman" w:hAnsi="Times New Roman" w:cs="Times New Roman"/>
        </w:rPr>
        <w:t>przez członkinie LGD.</w:t>
      </w:r>
    </w:p>
    <w:p w14:paraId="1FE9CCAD" w14:textId="7F71F9AC" w:rsidR="000737DC" w:rsidRPr="0097110D" w:rsidRDefault="00193719" w:rsidP="00A91C17">
      <w:pPr>
        <w:spacing w:after="120" w:line="276" w:lineRule="auto"/>
        <w:ind w:firstLine="708"/>
        <w:jc w:val="both"/>
        <w:rPr>
          <w:rFonts w:ascii="Times New Roman" w:hAnsi="Times New Roman" w:cs="Times New Roman"/>
          <w:b/>
        </w:rPr>
      </w:pPr>
      <w:r w:rsidRPr="0097110D">
        <w:rPr>
          <w:rFonts w:ascii="Times New Roman" w:hAnsi="Times New Roman" w:cs="Times New Roman"/>
        </w:rPr>
        <w:t xml:space="preserve">Z </w:t>
      </w:r>
      <w:r w:rsidR="000B4AAE" w:rsidRPr="0097110D">
        <w:rPr>
          <w:rFonts w:ascii="Times New Roman" w:hAnsi="Times New Roman" w:cs="Times New Roman"/>
        </w:rPr>
        <w:t>bogatych doświadczeń partnerskiej współpracy</w:t>
      </w:r>
      <w:r w:rsidRPr="0097110D">
        <w:rPr>
          <w:rFonts w:ascii="Times New Roman" w:hAnsi="Times New Roman" w:cs="Times New Roman"/>
        </w:rPr>
        <w:t xml:space="preserve">, specyfiki oraz dokumentów statutowych wynika </w:t>
      </w:r>
      <w:r w:rsidR="000B4AAE" w:rsidRPr="0097110D">
        <w:rPr>
          <w:rFonts w:ascii="Times New Roman" w:hAnsi="Times New Roman" w:cs="Times New Roman"/>
        </w:rPr>
        <w:t xml:space="preserve">otwarty partnerski charakter LGD. </w:t>
      </w:r>
      <w:r w:rsidR="00BE5829" w:rsidRPr="0097110D">
        <w:rPr>
          <w:rFonts w:ascii="Times New Roman" w:hAnsi="Times New Roman" w:cs="Times New Roman"/>
        </w:rPr>
        <w:t>W związku z dotychczasowymi doświadczeni</w:t>
      </w:r>
      <w:r w:rsidR="00D03FB4" w:rsidRPr="0097110D">
        <w:rPr>
          <w:rFonts w:ascii="Times New Roman" w:hAnsi="Times New Roman" w:cs="Times New Roman"/>
        </w:rPr>
        <w:t>a</w:t>
      </w:r>
      <w:r w:rsidR="00BE5829" w:rsidRPr="0097110D">
        <w:rPr>
          <w:rFonts w:ascii="Times New Roman" w:hAnsi="Times New Roman" w:cs="Times New Roman"/>
        </w:rPr>
        <w:t>m</w:t>
      </w:r>
      <w:r w:rsidR="00D03FB4" w:rsidRPr="0097110D">
        <w:rPr>
          <w:rFonts w:ascii="Times New Roman" w:hAnsi="Times New Roman" w:cs="Times New Roman"/>
        </w:rPr>
        <w:t>i</w:t>
      </w:r>
      <w:r w:rsidR="00BE5829" w:rsidRPr="0097110D">
        <w:rPr>
          <w:rFonts w:ascii="Times New Roman" w:hAnsi="Times New Roman" w:cs="Times New Roman"/>
        </w:rPr>
        <w:t>, dużą rozpoznawalnoś</w:t>
      </w:r>
      <w:r w:rsidR="00E25C92" w:rsidRPr="0097110D">
        <w:rPr>
          <w:rFonts w:ascii="Times New Roman" w:hAnsi="Times New Roman" w:cs="Times New Roman"/>
        </w:rPr>
        <w:t>cią</w:t>
      </w:r>
      <w:r w:rsidR="00BE5829" w:rsidRPr="0097110D">
        <w:rPr>
          <w:rFonts w:ascii="Times New Roman" w:hAnsi="Times New Roman" w:cs="Times New Roman"/>
        </w:rPr>
        <w:t xml:space="preserve"> działań partnerskich </w:t>
      </w:r>
      <w:r w:rsidR="00C67F8A">
        <w:rPr>
          <w:rFonts w:ascii="Times New Roman" w:hAnsi="Times New Roman" w:cs="Times New Roman"/>
        </w:rPr>
        <w:t xml:space="preserve">LGD </w:t>
      </w:r>
      <w:r w:rsidR="000B4AAE" w:rsidRPr="0097110D">
        <w:rPr>
          <w:rFonts w:ascii="Times New Roman" w:hAnsi="Times New Roman" w:cs="Times New Roman"/>
        </w:rPr>
        <w:t>planuje kontynuować i rozwijać</w:t>
      </w:r>
      <w:r w:rsidR="00BE5829" w:rsidRPr="0097110D">
        <w:rPr>
          <w:rFonts w:ascii="Times New Roman" w:hAnsi="Times New Roman" w:cs="Times New Roman"/>
        </w:rPr>
        <w:t xml:space="preserve"> działania </w:t>
      </w:r>
      <w:r w:rsidR="00E25C92" w:rsidRPr="0097110D">
        <w:rPr>
          <w:rFonts w:ascii="Times New Roman" w:hAnsi="Times New Roman" w:cs="Times New Roman"/>
        </w:rPr>
        <w:t xml:space="preserve">aktywizacyjne i promocyjne, </w:t>
      </w:r>
      <w:r w:rsidR="00BE5829" w:rsidRPr="0097110D">
        <w:rPr>
          <w:rFonts w:ascii="Times New Roman" w:hAnsi="Times New Roman" w:cs="Times New Roman"/>
        </w:rPr>
        <w:t>służ</w:t>
      </w:r>
      <w:r w:rsidR="00D03FB4" w:rsidRPr="0097110D">
        <w:rPr>
          <w:rFonts w:ascii="Times New Roman" w:hAnsi="Times New Roman" w:cs="Times New Roman"/>
        </w:rPr>
        <w:t>ą</w:t>
      </w:r>
      <w:r w:rsidR="00BE5829" w:rsidRPr="0097110D">
        <w:rPr>
          <w:rFonts w:ascii="Times New Roman" w:hAnsi="Times New Roman" w:cs="Times New Roman"/>
        </w:rPr>
        <w:t>ce budowani</w:t>
      </w:r>
      <w:r w:rsidR="000B4AAE" w:rsidRPr="0097110D">
        <w:rPr>
          <w:rFonts w:ascii="Times New Roman" w:hAnsi="Times New Roman" w:cs="Times New Roman"/>
        </w:rPr>
        <w:t xml:space="preserve">u marki </w:t>
      </w:r>
      <w:r w:rsidR="00C67F8A">
        <w:rPr>
          <w:rFonts w:ascii="Times New Roman" w:hAnsi="Times New Roman" w:cs="Times New Roman"/>
        </w:rPr>
        <w:t xml:space="preserve">całego </w:t>
      </w:r>
      <w:r w:rsidR="000B4AAE" w:rsidRPr="0097110D">
        <w:rPr>
          <w:rFonts w:ascii="Times New Roman" w:hAnsi="Times New Roman" w:cs="Times New Roman"/>
        </w:rPr>
        <w:t>obszaru Doliny Bar</w:t>
      </w:r>
      <w:r w:rsidR="00C67F8A">
        <w:rPr>
          <w:rFonts w:ascii="Times New Roman" w:hAnsi="Times New Roman" w:cs="Times New Roman"/>
        </w:rPr>
        <w:t xml:space="preserve">yczy oraz kapitału społecznego w ścisłej współpracy z LGD Wielkopolskie Partnerstwo dla Doliny Baryczy. </w:t>
      </w:r>
    </w:p>
    <w:p w14:paraId="7726F772" w14:textId="7B67A228" w:rsidR="007E5F45"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Innowacyjne narządza animacji i </w:t>
      </w:r>
      <w:r w:rsidR="006E6EC4" w:rsidRPr="0097110D">
        <w:rPr>
          <w:rFonts w:ascii="Times New Roman" w:hAnsi="Times New Roman" w:cs="Times New Roman"/>
        </w:rPr>
        <w:t>budowani</w:t>
      </w:r>
      <w:r w:rsidR="00372829" w:rsidRPr="0097110D">
        <w:rPr>
          <w:rFonts w:ascii="Times New Roman" w:hAnsi="Times New Roman" w:cs="Times New Roman"/>
        </w:rPr>
        <w:t>a</w:t>
      </w:r>
      <w:r w:rsidR="009302FE" w:rsidRPr="0097110D">
        <w:rPr>
          <w:rFonts w:ascii="Times New Roman" w:hAnsi="Times New Roman" w:cs="Times New Roman"/>
        </w:rPr>
        <w:t xml:space="preserve"> kapitału społecznego.</w:t>
      </w:r>
    </w:p>
    <w:p w14:paraId="7AD8DF23" w14:textId="2A00BE6F" w:rsidR="000B4AAE"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w:t>
      </w:r>
      <w:r w:rsidR="000B4AAE" w:rsidRPr="0097110D">
        <w:rPr>
          <w:rFonts w:ascii="Times New Roman" w:hAnsi="Times New Roman" w:cs="Times New Roman"/>
        </w:rPr>
        <w:t>wsp</w:t>
      </w:r>
      <w:r w:rsidR="00D03FB4" w:rsidRPr="0097110D">
        <w:rPr>
          <w:rFonts w:ascii="Times New Roman" w:hAnsi="Times New Roman" w:cs="Times New Roman"/>
        </w:rPr>
        <w:t>ier</w:t>
      </w:r>
      <w:r w:rsidRPr="0097110D">
        <w:rPr>
          <w:rFonts w:ascii="Times New Roman" w:hAnsi="Times New Roman" w:cs="Times New Roman"/>
        </w:rPr>
        <w:t xml:space="preserve">ać </w:t>
      </w:r>
      <w:r w:rsidR="000B4AAE" w:rsidRPr="0097110D">
        <w:rPr>
          <w:rFonts w:ascii="Times New Roman" w:hAnsi="Times New Roman" w:cs="Times New Roman"/>
        </w:rPr>
        <w:t xml:space="preserve">będzie </w:t>
      </w:r>
      <w:r w:rsidR="00BE5829" w:rsidRPr="0097110D">
        <w:rPr>
          <w:rFonts w:ascii="Times New Roman" w:hAnsi="Times New Roman" w:cs="Times New Roman"/>
        </w:rPr>
        <w:t xml:space="preserve">budowanie partnerstwa wśród podmiotów z branży produktów i usług lokalnych </w:t>
      </w:r>
      <w:r w:rsidR="00345D4D" w:rsidRPr="0097110D">
        <w:rPr>
          <w:rFonts w:ascii="Times New Roman" w:hAnsi="Times New Roman" w:cs="Times New Roman"/>
        </w:rPr>
        <w:t xml:space="preserve">(w tym podmiotów publicznych i społecznych) </w:t>
      </w:r>
      <w:r w:rsidR="00D77FBD" w:rsidRPr="0097110D">
        <w:rPr>
          <w:rFonts w:ascii="Times New Roman" w:hAnsi="Times New Roman" w:cs="Times New Roman"/>
        </w:rPr>
        <w:t xml:space="preserve">poprzez rozbudowę i promocję społecznej innowacyjnej bazy ofert www.dbpoleca.barycz.pl oraz działań sieciujących </w:t>
      </w:r>
      <w:r w:rsidR="00345D4D" w:rsidRPr="0097110D">
        <w:rPr>
          <w:rFonts w:ascii="Times New Roman" w:hAnsi="Times New Roman" w:cs="Times New Roman"/>
        </w:rPr>
        <w:t>producentów</w:t>
      </w:r>
      <w:r w:rsidR="00D77FBD" w:rsidRPr="0097110D">
        <w:rPr>
          <w:rFonts w:ascii="Times New Roman" w:hAnsi="Times New Roman" w:cs="Times New Roman"/>
        </w:rPr>
        <w:t xml:space="preserve"> </w:t>
      </w:r>
      <w:r w:rsidR="00345D4D" w:rsidRPr="0097110D">
        <w:rPr>
          <w:rFonts w:ascii="Times New Roman" w:hAnsi="Times New Roman" w:cs="Times New Roman"/>
        </w:rPr>
        <w:t xml:space="preserve">usługodawców lokalnych </w:t>
      </w:r>
      <w:r w:rsidR="005D4CC5" w:rsidRPr="0097110D">
        <w:rPr>
          <w:rFonts w:ascii="Times New Roman" w:hAnsi="Times New Roman" w:cs="Times New Roman"/>
        </w:rPr>
        <w:t>w ramach systemu cert</w:t>
      </w:r>
      <w:r w:rsidR="000B4AAE" w:rsidRPr="0097110D">
        <w:rPr>
          <w:rFonts w:ascii="Times New Roman" w:hAnsi="Times New Roman" w:cs="Times New Roman"/>
        </w:rPr>
        <w:t>yfikacji Dolina Baryczy Poleca</w:t>
      </w:r>
      <w:r w:rsidR="00345D4D" w:rsidRPr="0097110D">
        <w:rPr>
          <w:rFonts w:ascii="Times New Roman" w:hAnsi="Times New Roman" w:cs="Times New Roman"/>
        </w:rPr>
        <w:t xml:space="preserve">. Wsparcie odbywać się będzie </w:t>
      </w:r>
      <w:r w:rsidR="000B4AAE" w:rsidRPr="0097110D">
        <w:rPr>
          <w:rFonts w:ascii="Times New Roman" w:hAnsi="Times New Roman" w:cs="Times New Roman"/>
        </w:rPr>
        <w:t xml:space="preserve">poprzez </w:t>
      </w:r>
      <w:r w:rsidR="00345D4D" w:rsidRPr="0097110D">
        <w:rPr>
          <w:rFonts w:ascii="Times New Roman" w:hAnsi="Times New Roman" w:cs="Times New Roman"/>
        </w:rPr>
        <w:t xml:space="preserve">preferencje w zakresie dostępu do środków w ramach planowanych konkursów oraz w ramach operacji własnych w zakresie wspólnej promocji ofert, podnoszenia kompetencji do sieciowania i współpracy, realizacji </w:t>
      </w:r>
      <w:r w:rsidR="000B4AAE" w:rsidRPr="0097110D">
        <w:rPr>
          <w:rFonts w:ascii="Times New Roman" w:hAnsi="Times New Roman" w:cs="Times New Roman"/>
        </w:rPr>
        <w:t>działa</w:t>
      </w:r>
      <w:r w:rsidR="000717E0" w:rsidRPr="0097110D">
        <w:rPr>
          <w:rFonts w:ascii="Times New Roman" w:hAnsi="Times New Roman" w:cs="Times New Roman"/>
        </w:rPr>
        <w:t xml:space="preserve">ń </w:t>
      </w:r>
      <w:r w:rsidR="000B4AAE" w:rsidRPr="0097110D">
        <w:rPr>
          <w:rFonts w:ascii="Times New Roman" w:hAnsi="Times New Roman" w:cs="Times New Roman"/>
        </w:rPr>
        <w:t>aktywizacyjn</w:t>
      </w:r>
      <w:r w:rsidR="000717E0" w:rsidRPr="0097110D">
        <w:rPr>
          <w:rFonts w:ascii="Times New Roman" w:hAnsi="Times New Roman" w:cs="Times New Roman"/>
        </w:rPr>
        <w:t>ych,</w:t>
      </w:r>
      <w:r w:rsidR="00345D4D" w:rsidRPr="0097110D">
        <w:rPr>
          <w:rFonts w:ascii="Times New Roman" w:hAnsi="Times New Roman" w:cs="Times New Roman"/>
        </w:rPr>
        <w:t xml:space="preserve"> a także dalszego </w:t>
      </w:r>
      <w:r w:rsidR="00E90AF4" w:rsidRPr="0097110D">
        <w:rPr>
          <w:rFonts w:ascii="Times New Roman" w:hAnsi="Times New Roman" w:cs="Times New Roman"/>
        </w:rPr>
        <w:t xml:space="preserve"> </w:t>
      </w:r>
      <w:r w:rsidR="00345D4D" w:rsidRPr="0097110D">
        <w:rPr>
          <w:rFonts w:ascii="Times New Roman" w:hAnsi="Times New Roman" w:cs="Times New Roman"/>
        </w:rPr>
        <w:t>rozwoju</w:t>
      </w:r>
      <w:r w:rsidR="00E90AF4" w:rsidRPr="0097110D">
        <w:rPr>
          <w:rFonts w:ascii="Times New Roman" w:hAnsi="Times New Roman" w:cs="Times New Roman"/>
        </w:rPr>
        <w:t xml:space="preserve"> </w:t>
      </w:r>
      <w:r w:rsidR="00345D4D" w:rsidRPr="0097110D">
        <w:rPr>
          <w:rFonts w:ascii="Times New Roman" w:hAnsi="Times New Roman" w:cs="Times New Roman"/>
        </w:rPr>
        <w:t xml:space="preserve">i promocji </w:t>
      </w:r>
      <w:r w:rsidR="00E90AF4" w:rsidRPr="0097110D">
        <w:rPr>
          <w:rFonts w:ascii="Times New Roman" w:hAnsi="Times New Roman" w:cs="Times New Roman"/>
        </w:rPr>
        <w:t>bazy ofert</w:t>
      </w:r>
      <w:r w:rsidRPr="0097110D">
        <w:rPr>
          <w:rFonts w:ascii="Times New Roman" w:hAnsi="Times New Roman" w:cs="Times New Roman"/>
        </w:rPr>
        <w:t>. Realizacja zadań planowana będzie przez społeczne ciało doradcze</w:t>
      </w:r>
      <w:r w:rsidR="006E6EC4" w:rsidRPr="0097110D">
        <w:rPr>
          <w:rFonts w:ascii="Times New Roman" w:hAnsi="Times New Roman" w:cs="Times New Roman"/>
        </w:rPr>
        <w:t xml:space="preserve"> - </w:t>
      </w:r>
      <w:r w:rsidRPr="0097110D">
        <w:rPr>
          <w:rFonts w:ascii="Times New Roman" w:hAnsi="Times New Roman" w:cs="Times New Roman"/>
        </w:rPr>
        <w:t>Kapitułę znaku Dolin</w:t>
      </w:r>
      <w:r w:rsidR="00E25C92" w:rsidRPr="0097110D">
        <w:rPr>
          <w:rFonts w:ascii="Times New Roman" w:hAnsi="Times New Roman" w:cs="Times New Roman"/>
        </w:rPr>
        <w:t>a</w:t>
      </w:r>
      <w:r w:rsidRPr="0097110D">
        <w:rPr>
          <w:rFonts w:ascii="Times New Roman" w:hAnsi="Times New Roman" w:cs="Times New Roman"/>
        </w:rPr>
        <w:t xml:space="preserve"> Baryczy Poleca</w:t>
      </w:r>
      <w:r w:rsidR="006E6EC4" w:rsidRPr="0097110D">
        <w:rPr>
          <w:rFonts w:ascii="Times New Roman" w:hAnsi="Times New Roman" w:cs="Times New Roman"/>
        </w:rPr>
        <w:t>,</w:t>
      </w:r>
      <w:r w:rsidRPr="0097110D">
        <w:rPr>
          <w:rFonts w:ascii="Times New Roman" w:hAnsi="Times New Roman" w:cs="Times New Roman"/>
        </w:rPr>
        <w:t xml:space="preserve"> w skład której wchodzą przedstawiciele </w:t>
      </w:r>
      <w:r w:rsidR="006E6EC4" w:rsidRPr="0097110D">
        <w:rPr>
          <w:rFonts w:ascii="Times New Roman" w:hAnsi="Times New Roman" w:cs="Times New Roman"/>
        </w:rPr>
        <w:t>branży turystycznej z</w:t>
      </w:r>
      <w:r w:rsidR="00E25C92" w:rsidRPr="0097110D">
        <w:rPr>
          <w:rFonts w:ascii="Times New Roman" w:hAnsi="Times New Roman" w:cs="Times New Roman"/>
        </w:rPr>
        <w:t>e</w:t>
      </w:r>
      <w:r w:rsidR="006E6EC4" w:rsidRPr="0097110D">
        <w:rPr>
          <w:rFonts w:ascii="Times New Roman" w:hAnsi="Times New Roman" w:cs="Times New Roman"/>
        </w:rPr>
        <w:t xml:space="preserve"> </w:t>
      </w:r>
      <w:r w:rsidRPr="0097110D">
        <w:rPr>
          <w:rFonts w:ascii="Times New Roman" w:hAnsi="Times New Roman" w:cs="Times New Roman"/>
        </w:rPr>
        <w:t>wszystkich sektorów</w:t>
      </w:r>
      <w:r w:rsidR="003E27D3" w:rsidRPr="0097110D">
        <w:rPr>
          <w:rFonts w:ascii="Times New Roman" w:hAnsi="Times New Roman" w:cs="Times New Roman"/>
        </w:rPr>
        <w:t>. Zaplanowano w ramach wskaźników LGD udostepnienie po</w:t>
      </w:r>
      <w:r w:rsidR="00E25C92" w:rsidRPr="0097110D">
        <w:rPr>
          <w:rFonts w:ascii="Times New Roman" w:hAnsi="Times New Roman" w:cs="Times New Roman"/>
        </w:rPr>
        <w:t xml:space="preserve">wstałych ofert z pośrednictwem </w:t>
      </w:r>
      <w:r w:rsidR="003E27D3" w:rsidRPr="0097110D">
        <w:rPr>
          <w:rFonts w:ascii="Times New Roman" w:hAnsi="Times New Roman" w:cs="Times New Roman"/>
        </w:rPr>
        <w:t xml:space="preserve">strony </w:t>
      </w:r>
      <w:hyperlink r:id="rId38" w:history="1">
        <w:r w:rsidR="003E27D3" w:rsidRPr="0097110D">
          <w:rPr>
            <w:rStyle w:val="Hipercze"/>
            <w:rFonts w:ascii="Times New Roman" w:hAnsi="Times New Roman" w:cs="Times New Roman"/>
          </w:rPr>
          <w:t>www.dbpoleca.barycz.pl</w:t>
        </w:r>
      </w:hyperlink>
      <w:r w:rsidR="003E27D3" w:rsidRPr="0097110D">
        <w:rPr>
          <w:rFonts w:ascii="Times New Roman" w:hAnsi="Times New Roman" w:cs="Times New Roman"/>
        </w:rPr>
        <w:t xml:space="preserve">. </w:t>
      </w:r>
    </w:p>
    <w:p w14:paraId="7599E0F7" w14:textId="65336930" w:rsidR="00D22710" w:rsidRPr="0097110D" w:rsidRDefault="00D22710" w:rsidP="00A91C17">
      <w:pPr>
        <w:spacing w:after="120" w:line="276" w:lineRule="auto"/>
        <w:jc w:val="both"/>
        <w:rPr>
          <w:rFonts w:ascii="Times New Roman" w:hAnsi="Times New Roman" w:cs="Times New Roman"/>
        </w:rPr>
      </w:pPr>
    </w:p>
    <w:p w14:paraId="39449AC5" w14:textId="697C53BF"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0" w:name="_Toc136936344"/>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9</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ofert w bazie www.dbpoleca.barycz.pl wraz ilości podmiotów certyfikowanych znakiem Dolina Baryczy Poleca</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8"/>
        <w:gridCol w:w="2128"/>
        <w:gridCol w:w="2347"/>
        <w:gridCol w:w="1766"/>
        <w:gridCol w:w="1825"/>
      </w:tblGrid>
      <w:tr w:rsidR="006E6EC4" w:rsidRPr="0097110D" w14:paraId="2750FA52" w14:textId="77777777" w:rsidTr="00405A80">
        <w:trPr>
          <w:trHeight w:val="613"/>
        </w:trPr>
        <w:tc>
          <w:tcPr>
            <w:tcW w:w="1044" w:type="pct"/>
            <w:shd w:val="clear" w:color="auto" w:fill="D9D9D9" w:themeFill="background1" w:themeFillShade="D9"/>
          </w:tcPr>
          <w:p w14:paraId="7D8FA1CA"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1071922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6EAF0A3A" w14:textId="72B5EF4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Dolina</w:t>
            </w:r>
          </w:p>
          <w:p w14:paraId="3DAE2E2E" w14:textId="53218854"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Baryczy Poleca </w:t>
            </w:r>
          </w:p>
        </w:tc>
        <w:tc>
          <w:tcPr>
            <w:tcW w:w="1044" w:type="pct"/>
            <w:shd w:val="clear" w:color="auto" w:fill="D9D9D9" w:themeFill="background1" w:themeFillShade="D9"/>
            <w:vAlign w:val="center"/>
            <w:hideMark/>
          </w:tcPr>
          <w:p w14:paraId="033CD342" w14:textId="7D32F0DC" w:rsidR="006E6EC4" w:rsidRPr="0097110D" w:rsidRDefault="00E25C92"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Kategoria certyfikacji/</w:t>
            </w:r>
            <w:r w:rsidR="006E6EC4" w:rsidRPr="0097110D">
              <w:rPr>
                <w:rFonts w:ascii="Times New Roman" w:eastAsia="Times New Roman" w:hAnsi="Times New Roman" w:cs="Times New Roman"/>
                <w:color w:val="000000"/>
                <w:lang w:eastAsia="pl-PL"/>
              </w:rPr>
              <w:t xml:space="preserve">nie  certyfikowana </w:t>
            </w:r>
          </w:p>
        </w:tc>
        <w:tc>
          <w:tcPr>
            <w:tcW w:w="1151" w:type="pct"/>
            <w:shd w:val="clear" w:color="auto" w:fill="D9D9D9" w:themeFill="background1" w:themeFillShade="D9"/>
            <w:vAlign w:val="center"/>
            <w:hideMark/>
          </w:tcPr>
          <w:p w14:paraId="4F8137DC" w14:textId="7A90680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 xml:space="preserve">Ilość ofert na stronie </w:t>
            </w:r>
            <w:hyperlink r:id="rId39" w:history="1">
              <w:r w:rsidRPr="0097110D">
                <w:rPr>
                  <w:rStyle w:val="Hipercze"/>
                  <w:rFonts w:ascii="Times New Roman" w:eastAsia="Times New Roman" w:hAnsi="Times New Roman" w:cs="Times New Roman"/>
                  <w:b/>
                  <w:bCs/>
                  <w:lang w:eastAsia="pl-PL"/>
                </w:rPr>
                <w:t>www.dbpolca.barycz.pl</w:t>
              </w:r>
            </w:hyperlink>
            <w:r w:rsidRPr="0097110D">
              <w:rPr>
                <w:rFonts w:ascii="Times New Roman" w:eastAsia="Times New Roman" w:hAnsi="Times New Roman" w:cs="Times New Roman"/>
                <w:b/>
                <w:bCs/>
                <w:color w:val="000000"/>
                <w:lang w:eastAsia="pl-PL"/>
              </w:rPr>
              <w:t xml:space="preserve">  ogółem</w:t>
            </w:r>
          </w:p>
        </w:tc>
        <w:tc>
          <w:tcPr>
            <w:tcW w:w="866" w:type="pct"/>
            <w:shd w:val="clear" w:color="auto" w:fill="D9D9D9" w:themeFill="background1" w:themeFillShade="D9"/>
            <w:vAlign w:val="center"/>
            <w:hideMark/>
          </w:tcPr>
          <w:p w14:paraId="2B48C532" w14:textId="0C50DE1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2023) ogółem</w:t>
            </w:r>
          </w:p>
        </w:tc>
        <w:tc>
          <w:tcPr>
            <w:tcW w:w="895" w:type="pct"/>
            <w:shd w:val="clear" w:color="auto" w:fill="D9D9D9" w:themeFill="background1" w:themeFillShade="D9"/>
            <w:vAlign w:val="center"/>
            <w:hideMark/>
          </w:tcPr>
          <w:p w14:paraId="037A17DF" w14:textId="77777777" w:rsidR="00405A80" w:rsidRDefault="006E6EC4"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2023)</w:t>
            </w:r>
          </w:p>
          <w:p w14:paraId="21C1EA94" w14:textId="703266AB" w:rsidR="006E6EC4" w:rsidRPr="0097110D" w:rsidRDefault="00405A80" w:rsidP="00405A80">
            <w:pPr>
              <w:spacing w:after="0" w:line="276"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cześć dolnośląska</w:t>
            </w:r>
          </w:p>
        </w:tc>
      </w:tr>
      <w:tr w:rsidR="00405A80" w:rsidRPr="0097110D" w14:paraId="774C5CA9" w14:textId="77777777" w:rsidTr="00405A80">
        <w:trPr>
          <w:trHeight w:val="290"/>
        </w:trPr>
        <w:tc>
          <w:tcPr>
            <w:tcW w:w="1044" w:type="pct"/>
            <w:vMerge w:val="restart"/>
          </w:tcPr>
          <w:p w14:paraId="506823F2" w14:textId="77777777" w:rsidR="00405A80" w:rsidRPr="0097110D" w:rsidRDefault="00405A80" w:rsidP="00405A80">
            <w:pPr>
              <w:spacing w:after="0" w:line="276" w:lineRule="auto"/>
              <w:jc w:val="center"/>
              <w:rPr>
                <w:rFonts w:ascii="Times New Roman" w:hAnsi="Times New Roman" w:cs="Times New Roman"/>
                <w:noProof/>
                <w:lang w:eastAsia="pl-PL"/>
              </w:rPr>
            </w:pPr>
          </w:p>
          <w:p w14:paraId="225D7C5E" w14:textId="77777777" w:rsidR="00405A80" w:rsidRPr="0097110D" w:rsidRDefault="00405A80" w:rsidP="00405A80">
            <w:pPr>
              <w:spacing w:after="0" w:line="276" w:lineRule="auto"/>
              <w:jc w:val="center"/>
              <w:rPr>
                <w:rFonts w:ascii="Times New Roman" w:hAnsi="Times New Roman" w:cs="Times New Roman"/>
                <w:noProof/>
                <w:lang w:eastAsia="pl-PL"/>
              </w:rPr>
            </w:pPr>
          </w:p>
          <w:p w14:paraId="37D34A68" w14:textId="77777777" w:rsidR="00405A80" w:rsidRPr="0097110D" w:rsidRDefault="00405A80" w:rsidP="00405A80">
            <w:pPr>
              <w:spacing w:after="0" w:line="276" w:lineRule="auto"/>
              <w:jc w:val="center"/>
              <w:rPr>
                <w:rFonts w:ascii="Times New Roman" w:hAnsi="Times New Roman" w:cs="Times New Roman"/>
                <w:noProof/>
                <w:lang w:eastAsia="pl-PL"/>
              </w:rPr>
            </w:pPr>
          </w:p>
          <w:p w14:paraId="34C49338" w14:textId="488BD766"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hAnsi="Times New Roman" w:cs="Times New Roman"/>
                <w:noProof/>
                <w:lang w:eastAsia="pl-PL"/>
              </w:rPr>
              <w:drawing>
                <wp:inline distT="0" distB="0" distL="0" distR="0" wp14:anchorId="188D7EA7" wp14:editId="0486EFA2">
                  <wp:extent cx="863654" cy="8445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0431" cy="851178"/>
                          </a:xfrm>
                          <a:prstGeom prst="rect">
                            <a:avLst/>
                          </a:prstGeom>
                          <a:noFill/>
                        </pic:spPr>
                      </pic:pic>
                    </a:graphicData>
                  </a:graphic>
                </wp:inline>
              </w:drawing>
            </w:r>
          </w:p>
        </w:tc>
        <w:tc>
          <w:tcPr>
            <w:tcW w:w="1044" w:type="pct"/>
            <w:shd w:val="clear" w:color="auto" w:fill="auto"/>
            <w:vAlign w:val="center"/>
            <w:hideMark/>
          </w:tcPr>
          <w:p w14:paraId="689FEB5C" w14:textId="5E2E6424"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produkty</w:t>
            </w:r>
          </w:p>
        </w:tc>
        <w:tc>
          <w:tcPr>
            <w:tcW w:w="1151" w:type="pct"/>
            <w:shd w:val="clear" w:color="auto" w:fill="auto"/>
            <w:vAlign w:val="center"/>
            <w:hideMark/>
          </w:tcPr>
          <w:p w14:paraId="5A1524E0"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54</w:t>
            </w:r>
          </w:p>
        </w:tc>
        <w:tc>
          <w:tcPr>
            <w:tcW w:w="866" w:type="pct"/>
            <w:shd w:val="clear" w:color="auto" w:fill="auto"/>
            <w:vAlign w:val="center"/>
            <w:hideMark/>
          </w:tcPr>
          <w:p w14:paraId="78349A43"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895" w:type="pct"/>
            <w:shd w:val="clear" w:color="auto" w:fill="auto"/>
          </w:tcPr>
          <w:p w14:paraId="150EE3F8" w14:textId="314C03CC"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15</w:t>
            </w:r>
          </w:p>
        </w:tc>
      </w:tr>
      <w:tr w:rsidR="00405A80" w:rsidRPr="0097110D" w14:paraId="7C1A5277" w14:textId="77777777" w:rsidTr="00405A80">
        <w:trPr>
          <w:trHeight w:val="290"/>
        </w:trPr>
        <w:tc>
          <w:tcPr>
            <w:tcW w:w="1044" w:type="pct"/>
            <w:vMerge/>
          </w:tcPr>
          <w:p w14:paraId="52120DF3"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478BA8BE" w14:textId="74509286"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noclegowe</w:t>
            </w:r>
          </w:p>
        </w:tc>
        <w:tc>
          <w:tcPr>
            <w:tcW w:w="1151" w:type="pct"/>
            <w:shd w:val="clear" w:color="auto" w:fill="auto"/>
            <w:vAlign w:val="center"/>
            <w:hideMark/>
          </w:tcPr>
          <w:p w14:paraId="53D569D9"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31</w:t>
            </w:r>
          </w:p>
        </w:tc>
        <w:tc>
          <w:tcPr>
            <w:tcW w:w="866" w:type="pct"/>
            <w:shd w:val="clear" w:color="auto" w:fill="auto"/>
            <w:vAlign w:val="center"/>
            <w:hideMark/>
          </w:tcPr>
          <w:p w14:paraId="3D4A8818"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w:t>
            </w:r>
          </w:p>
        </w:tc>
        <w:tc>
          <w:tcPr>
            <w:tcW w:w="895" w:type="pct"/>
            <w:shd w:val="clear" w:color="auto" w:fill="auto"/>
          </w:tcPr>
          <w:p w14:paraId="6F53C786" w14:textId="4C3A6B92"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9</w:t>
            </w:r>
          </w:p>
        </w:tc>
      </w:tr>
      <w:tr w:rsidR="00405A80" w:rsidRPr="0097110D" w14:paraId="1198392F" w14:textId="77777777" w:rsidTr="00405A80">
        <w:trPr>
          <w:trHeight w:val="290"/>
        </w:trPr>
        <w:tc>
          <w:tcPr>
            <w:tcW w:w="1044" w:type="pct"/>
            <w:vMerge/>
          </w:tcPr>
          <w:p w14:paraId="41530AE6"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18DAA9ED" w14:textId="19ADF314"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gastronomiczne</w:t>
            </w:r>
          </w:p>
        </w:tc>
        <w:tc>
          <w:tcPr>
            <w:tcW w:w="1151" w:type="pct"/>
            <w:shd w:val="clear" w:color="auto" w:fill="auto"/>
            <w:vAlign w:val="center"/>
            <w:hideMark/>
          </w:tcPr>
          <w:p w14:paraId="17B5A4F8"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21</w:t>
            </w:r>
          </w:p>
        </w:tc>
        <w:tc>
          <w:tcPr>
            <w:tcW w:w="866" w:type="pct"/>
            <w:shd w:val="clear" w:color="auto" w:fill="auto"/>
            <w:vAlign w:val="center"/>
            <w:hideMark/>
          </w:tcPr>
          <w:p w14:paraId="2E867697"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95" w:type="pct"/>
            <w:shd w:val="clear" w:color="auto" w:fill="auto"/>
          </w:tcPr>
          <w:p w14:paraId="7780570B" w14:textId="783D9E4C"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7</w:t>
            </w:r>
          </w:p>
        </w:tc>
      </w:tr>
      <w:tr w:rsidR="00405A80" w:rsidRPr="0097110D" w14:paraId="781DCE3A" w14:textId="77777777" w:rsidTr="00405A80">
        <w:trPr>
          <w:trHeight w:val="290"/>
        </w:trPr>
        <w:tc>
          <w:tcPr>
            <w:tcW w:w="1044" w:type="pct"/>
            <w:vMerge/>
          </w:tcPr>
          <w:p w14:paraId="121AA205"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17D6810A" w14:textId="29D60215"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rekreacyjne</w:t>
            </w:r>
          </w:p>
        </w:tc>
        <w:tc>
          <w:tcPr>
            <w:tcW w:w="1151" w:type="pct"/>
            <w:shd w:val="clear" w:color="auto" w:fill="auto"/>
            <w:vAlign w:val="center"/>
            <w:hideMark/>
          </w:tcPr>
          <w:p w14:paraId="1B21229E"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49</w:t>
            </w:r>
          </w:p>
        </w:tc>
        <w:tc>
          <w:tcPr>
            <w:tcW w:w="866" w:type="pct"/>
            <w:shd w:val="clear" w:color="auto" w:fill="auto"/>
            <w:vAlign w:val="center"/>
            <w:hideMark/>
          </w:tcPr>
          <w:p w14:paraId="6139D3E6"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10</w:t>
            </w:r>
          </w:p>
        </w:tc>
        <w:tc>
          <w:tcPr>
            <w:tcW w:w="895" w:type="pct"/>
            <w:shd w:val="clear" w:color="auto" w:fill="auto"/>
          </w:tcPr>
          <w:p w14:paraId="028309DB" w14:textId="6EEEB6C7"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9</w:t>
            </w:r>
          </w:p>
        </w:tc>
      </w:tr>
      <w:tr w:rsidR="00405A80" w:rsidRPr="0097110D" w14:paraId="5A9BBC8C" w14:textId="77777777" w:rsidTr="00405A80">
        <w:trPr>
          <w:trHeight w:val="290"/>
        </w:trPr>
        <w:tc>
          <w:tcPr>
            <w:tcW w:w="1044" w:type="pct"/>
            <w:vMerge/>
          </w:tcPr>
          <w:p w14:paraId="2C2E4C51"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2A7D85B4" w14:textId="22C64ABF"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edukacyjne</w:t>
            </w:r>
          </w:p>
        </w:tc>
        <w:tc>
          <w:tcPr>
            <w:tcW w:w="1151" w:type="pct"/>
            <w:shd w:val="clear" w:color="auto" w:fill="auto"/>
            <w:vAlign w:val="center"/>
            <w:hideMark/>
          </w:tcPr>
          <w:p w14:paraId="2C7F13E6"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24</w:t>
            </w:r>
          </w:p>
        </w:tc>
        <w:tc>
          <w:tcPr>
            <w:tcW w:w="866" w:type="pct"/>
            <w:shd w:val="clear" w:color="auto" w:fill="auto"/>
            <w:vAlign w:val="center"/>
            <w:hideMark/>
          </w:tcPr>
          <w:p w14:paraId="222B194D"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95" w:type="pct"/>
            <w:shd w:val="clear" w:color="auto" w:fill="auto"/>
          </w:tcPr>
          <w:p w14:paraId="6A766208" w14:textId="56E6E328"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7</w:t>
            </w:r>
          </w:p>
        </w:tc>
      </w:tr>
      <w:tr w:rsidR="00405A80" w:rsidRPr="0097110D" w14:paraId="2EF9A59B" w14:textId="77777777" w:rsidTr="00405A80">
        <w:trPr>
          <w:trHeight w:val="290"/>
        </w:trPr>
        <w:tc>
          <w:tcPr>
            <w:tcW w:w="1044" w:type="pct"/>
            <w:vMerge/>
          </w:tcPr>
          <w:p w14:paraId="391DAF2C"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p>
        </w:tc>
        <w:tc>
          <w:tcPr>
            <w:tcW w:w="1044" w:type="pct"/>
            <w:shd w:val="clear" w:color="auto" w:fill="auto"/>
            <w:vAlign w:val="center"/>
            <w:hideMark/>
          </w:tcPr>
          <w:p w14:paraId="239D396D" w14:textId="07328B7B"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kulturalne</w:t>
            </w:r>
          </w:p>
        </w:tc>
        <w:tc>
          <w:tcPr>
            <w:tcW w:w="1151" w:type="pct"/>
            <w:shd w:val="clear" w:color="auto" w:fill="auto"/>
            <w:vAlign w:val="center"/>
            <w:hideMark/>
          </w:tcPr>
          <w:p w14:paraId="61B0DA05"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866" w:type="pct"/>
            <w:shd w:val="clear" w:color="auto" w:fill="auto"/>
            <w:vAlign w:val="center"/>
            <w:hideMark/>
          </w:tcPr>
          <w:p w14:paraId="58A8E056"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c>
          <w:tcPr>
            <w:tcW w:w="895" w:type="pct"/>
            <w:shd w:val="clear" w:color="auto" w:fill="auto"/>
          </w:tcPr>
          <w:p w14:paraId="61B31A02" w14:textId="72A560E7"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sidRPr="00405A80">
              <w:rPr>
                <w:rFonts w:ascii="Times New Roman" w:hAnsi="Times New Roman" w:cs="Times New Roman"/>
              </w:rPr>
              <w:t>1</w:t>
            </w:r>
          </w:p>
        </w:tc>
      </w:tr>
      <w:tr w:rsidR="00405A80" w:rsidRPr="0097110D" w14:paraId="5F8828F6" w14:textId="77777777" w:rsidTr="00405A80">
        <w:trPr>
          <w:trHeight w:val="290"/>
        </w:trPr>
        <w:tc>
          <w:tcPr>
            <w:tcW w:w="1044" w:type="pct"/>
            <w:vMerge/>
          </w:tcPr>
          <w:p w14:paraId="2619B49F"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3A52EDD8" w14:textId="42D5FB62"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przewodnicy</w:t>
            </w:r>
          </w:p>
        </w:tc>
        <w:tc>
          <w:tcPr>
            <w:tcW w:w="1151" w:type="pct"/>
            <w:shd w:val="clear" w:color="auto" w:fill="auto"/>
            <w:vAlign w:val="center"/>
            <w:hideMark/>
          </w:tcPr>
          <w:p w14:paraId="1A7B5CB3"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66" w:type="pct"/>
            <w:shd w:val="clear" w:color="auto" w:fill="auto"/>
            <w:vAlign w:val="center"/>
          </w:tcPr>
          <w:p w14:paraId="09A001B8" w14:textId="099B1CE1"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895" w:type="pct"/>
            <w:shd w:val="clear" w:color="auto" w:fill="auto"/>
          </w:tcPr>
          <w:p w14:paraId="5A6E9648" w14:textId="4D8362EC"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p>
        </w:tc>
      </w:tr>
      <w:tr w:rsidR="00405A80" w:rsidRPr="0097110D" w14:paraId="6ED30060" w14:textId="77777777" w:rsidTr="00405A80">
        <w:trPr>
          <w:trHeight w:val="290"/>
        </w:trPr>
        <w:tc>
          <w:tcPr>
            <w:tcW w:w="1044" w:type="pct"/>
            <w:vMerge/>
          </w:tcPr>
          <w:p w14:paraId="1679B22D"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05985949" w14:textId="4332FF52"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usługi okołoturystyczne</w:t>
            </w:r>
          </w:p>
        </w:tc>
        <w:tc>
          <w:tcPr>
            <w:tcW w:w="1151" w:type="pct"/>
            <w:shd w:val="clear" w:color="auto" w:fill="auto"/>
            <w:vAlign w:val="center"/>
            <w:hideMark/>
          </w:tcPr>
          <w:p w14:paraId="40A5F8EC"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66" w:type="pct"/>
            <w:shd w:val="clear" w:color="auto" w:fill="auto"/>
            <w:vAlign w:val="center"/>
          </w:tcPr>
          <w:p w14:paraId="3A4B4070" w14:textId="3A195193"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895" w:type="pct"/>
            <w:shd w:val="clear" w:color="auto" w:fill="auto"/>
          </w:tcPr>
          <w:p w14:paraId="73F3E632" w14:textId="2E7F9E35"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t>
            </w:r>
          </w:p>
        </w:tc>
      </w:tr>
      <w:tr w:rsidR="00405A80" w:rsidRPr="0097110D" w14:paraId="03BAC693" w14:textId="77777777" w:rsidTr="00405A80">
        <w:trPr>
          <w:trHeight w:val="290"/>
        </w:trPr>
        <w:tc>
          <w:tcPr>
            <w:tcW w:w="1044" w:type="pct"/>
            <w:vMerge/>
          </w:tcPr>
          <w:p w14:paraId="211E7223"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2FC25897" w14:textId="55B523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informacja turystyczna</w:t>
            </w:r>
          </w:p>
        </w:tc>
        <w:tc>
          <w:tcPr>
            <w:tcW w:w="1151" w:type="pct"/>
            <w:shd w:val="clear" w:color="auto" w:fill="auto"/>
            <w:vAlign w:val="center"/>
            <w:hideMark/>
          </w:tcPr>
          <w:p w14:paraId="4DCD5A1E"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66" w:type="pct"/>
            <w:shd w:val="clear" w:color="auto" w:fill="auto"/>
            <w:vAlign w:val="center"/>
          </w:tcPr>
          <w:p w14:paraId="5A0712C1" w14:textId="04479E99"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895" w:type="pct"/>
            <w:shd w:val="clear" w:color="auto" w:fill="auto"/>
          </w:tcPr>
          <w:p w14:paraId="5C67587E" w14:textId="7E251321" w:rsidR="00405A80" w:rsidRPr="00405A80" w:rsidRDefault="00405A80" w:rsidP="00405A80">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t>
            </w:r>
          </w:p>
        </w:tc>
      </w:tr>
      <w:tr w:rsidR="00405A80" w:rsidRPr="0097110D" w14:paraId="6BE1A8AE" w14:textId="77777777" w:rsidTr="00405A80">
        <w:trPr>
          <w:trHeight w:val="290"/>
        </w:trPr>
        <w:tc>
          <w:tcPr>
            <w:tcW w:w="1044" w:type="pct"/>
            <w:vMerge/>
          </w:tcPr>
          <w:p w14:paraId="23C49368"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044" w:type="pct"/>
            <w:shd w:val="clear" w:color="auto" w:fill="auto"/>
            <w:vAlign w:val="center"/>
            <w:hideMark/>
          </w:tcPr>
          <w:p w14:paraId="2F609EFD" w14:textId="0658CC22"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RAZEM</w:t>
            </w:r>
          </w:p>
        </w:tc>
        <w:tc>
          <w:tcPr>
            <w:tcW w:w="1151" w:type="pct"/>
            <w:shd w:val="clear" w:color="auto" w:fill="auto"/>
            <w:vAlign w:val="center"/>
            <w:hideMark/>
          </w:tcPr>
          <w:p w14:paraId="28C0227C"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215</w:t>
            </w:r>
          </w:p>
        </w:tc>
        <w:tc>
          <w:tcPr>
            <w:tcW w:w="866" w:type="pct"/>
            <w:shd w:val="clear" w:color="auto" w:fill="auto"/>
            <w:vAlign w:val="center"/>
            <w:hideMark/>
          </w:tcPr>
          <w:p w14:paraId="6DF7A8F7" w14:textId="77777777" w:rsidR="00405A80" w:rsidRPr="0097110D" w:rsidRDefault="00405A80" w:rsidP="00405A80">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63</w:t>
            </w:r>
          </w:p>
        </w:tc>
        <w:tc>
          <w:tcPr>
            <w:tcW w:w="895" w:type="pct"/>
            <w:shd w:val="clear" w:color="auto" w:fill="auto"/>
            <w:hideMark/>
          </w:tcPr>
          <w:p w14:paraId="5119F53B" w14:textId="4E9E309A" w:rsidR="00405A80" w:rsidRPr="00405A80" w:rsidRDefault="00405A80" w:rsidP="00405A80">
            <w:pPr>
              <w:spacing w:after="0" w:line="276" w:lineRule="auto"/>
              <w:jc w:val="center"/>
              <w:rPr>
                <w:rFonts w:ascii="Times New Roman" w:eastAsia="Times New Roman" w:hAnsi="Times New Roman" w:cs="Times New Roman"/>
                <w:b/>
                <w:bCs/>
                <w:color w:val="000000"/>
                <w:lang w:eastAsia="pl-PL"/>
              </w:rPr>
            </w:pPr>
            <w:r w:rsidRPr="00405A80">
              <w:rPr>
                <w:rFonts w:ascii="Times New Roman" w:hAnsi="Times New Roman" w:cs="Times New Roman"/>
                <w:b/>
              </w:rPr>
              <w:t>48</w:t>
            </w:r>
          </w:p>
        </w:tc>
      </w:tr>
    </w:tbl>
    <w:p w14:paraId="6B22F6C7" w14:textId="27919A4A" w:rsidR="000721AB"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 xml:space="preserve">Źródło: Opracowanie </w:t>
      </w:r>
      <w:r w:rsidR="00E25C92" w:rsidRPr="0097110D">
        <w:rPr>
          <w:rFonts w:ascii="Times New Roman" w:hAnsi="Times New Roman" w:cs="Times New Roman"/>
          <w:i/>
        </w:rPr>
        <w:t xml:space="preserve">własne </w:t>
      </w:r>
      <w:r w:rsidRPr="0097110D">
        <w:rPr>
          <w:rFonts w:ascii="Times New Roman" w:hAnsi="Times New Roman" w:cs="Times New Roman"/>
          <w:i/>
        </w:rPr>
        <w:t>LGD</w:t>
      </w:r>
    </w:p>
    <w:p w14:paraId="5D73AA1F" w14:textId="56866E33" w:rsidR="00A15561"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Szczególnie wspierane będzie budowanie partnerstw na rzecz e</w:t>
      </w:r>
      <w:r w:rsidR="00E25C92" w:rsidRPr="0097110D">
        <w:rPr>
          <w:rFonts w:ascii="Times New Roman" w:hAnsi="Times New Roman" w:cs="Times New Roman"/>
        </w:rPr>
        <w:t xml:space="preserve">dukacji lokalnej i klimatycznej, </w:t>
      </w:r>
      <w:r w:rsidRPr="0097110D">
        <w:rPr>
          <w:rFonts w:ascii="Times New Roman" w:hAnsi="Times New Roman" w:cs="Times New Roman"/>
        </w:rPr>
        <w:t xml:space="preserve">skierowane do </w:t>
      </w:r>
      <w:r w:rsidR="00E25C92" w:rsidRPr="0097110D">
        <w:rPr>
          <w:rFonts w:ascii="Times New Roman" w:hAnsi="Times New Roman" w:cs="Times New Roman"/>
        </w:rPr>
        <w:t xml:space="preserve">wszystkich mieszkańców, </w:t>
      </w:r>
      <w:r w:rsidRPr="0097110D">
        <w:rPr>
          <w:rFonts w:ascii="Times New Roman" w:hAnsi="Times New Roman" w:cs="Times New Roman"/>
        </w:rPr>
        <w:t>a szczególnie dzieci i młodzieży, seniorów i kobiet</w:t>
      </w:r>
      <w:r w:rsidR="007E5F45" w:rsidRPr="0097110D">
        <w:rPr>
          <w:rFonts w:ascii="Times New Roman" w:hAnsi="Times New Roman" w:cs="Times New Roman"/>
        </w:rPr>
        <w:t>. Działani</w:t>
      </w:r>
      <w:r w:rsidR="00E25C92" w:rsidRPr="0097110D">
        <w:rPr>
          <w:rFonts w:ascii="Times New Roman" w:hAnsi="Times New Roman" w:cs="Times New Roman"/>
        </w:rPr>
        <w:t>a</w:t>
      </w:r>
      <w:r w:rsidR="007E5F45" w:rsidRPr="0097110D">
        <w:rPr>
          <w:rFonts w:ascii="Times New Roman" w:hAnsi="Times New Roman" w:cs="Times New Roman"/>
        </w:rPr>
        <w:t xml:space="preserve"> realizowane będą za pośrednictwem </w:t>
      </w:r>
      <w:r w:rsidRPr="0097110D">
        <w:rPr>
          <w:rFonts w:ascii="Times New Roman" w:hAnsi="Times New Roman" w:cs="Times New Roman"/>
        </w:rPr>
        <w:t>placówek edukacji szkolnej, pozaszkolnej</w:t>
      </w:r>
      <w:r w:rsidR="00E25C92" w:rsidRPr="0097110D">
        <w:rPr>
          <w:rFonts w:ascii="Times New Roman" w:hAnsi="Times New Roman" w:cs="Times New Roman"/>
        </w:rPr>
        <w:t xml:space="preserve">, </w:t>
      </w:r>
      <w:r w:rsidR="007E5F45" w:rsidRPr="0097110D">
        <w:rPr>
          <w:rFonts w:ascii="Times New Roman" w:hAnsi="Times New Roman" w:cs="Times New Roman"/>
        </w:rPr>
        <w:t>w ramach oferty podmiotów publicznyc</w:t>
      </w:r>
      <w:r w:rsidR="00E25C92" w:rsidRPr="0097110D">
        <w:rPr>
          <w:rFonts w:ascii="Times New Roman" w:hAnsi="Times New Roman" w:cs="Times New Roman"/>
        </w:rPr>
        <w:t xml:space="preserve">h, społecznych i gospodarczych, </w:t>
      </w:r>
      <w:r w:rsidR="007E5F45" w:rsidRPr="0097110D">
        <w:rPr>
          <w:rFonts w:ascii="Times New Roman" w:hAnsi="Times New Roman" w:cs="Times New Roman"/>
        </w:rPr>
        <w:t xml:space="preserve">a także </w:t>
      </w:r>
      <w:r w:rsidRPr="0097110D">
        <w:rPr>
          <w:rFonts w:ascii="Times New Roman" w:hAnsi="Times New Roman" w:cs="Times New Roman"/>
        </w:rPr>
        <w:t>gminnych ośrodków kultury</w:t>
      </w:r>
      <w:r w:rsidR="007E5F45" w:rsidRPr="0097110D">
        <w:rPr>
          <w:rFonts w:ascii="Times New Roman" w:hAnsi="Times New Roman" w:cs="Times New Roman"/>
        </w:rPr>
        <w:t>, bibliotek. R</w:t>
      </w:r>
      <w:r w:rsidRPr="0097110D">
        <w:rPr>
          <w:rFonts w:ascii="Times New Roman" w:hAnsi="Times New Roman" w:cs="Times New Roman"/>
        </w:rPr>
        <w:t xml:space="preserve">ealizacjach </w:t>
      </w:r>
      <w:r w:rsidR="007E5F45" w:rsidRPr="0097110D">
        <w:rPr>
          <w:rFonts w:ascii="Times New Roman" w:hAnsi="Times New Roman" w:cs="Times New Roman"/>
        </w:rPr>
        <w:t>zadań</w:t>
      </w:r>
      <w:r w:rsidR="00E25C92" w:rsidRPr="0097110D">
        <w:rPr>
          <w:rFonts w:ascii="Times New Roman" w:hAnsi="Times New Roman" w:cs="Times New Roman"/>
        </w:rPr>
        <w:t xml:space="preserve"> </w:t>
      </w:r>
      <w:r w:rsidR="007E5F45" w:rsidRPr="0097110D">
        <w:rPr>
          <w:rFonts w:ascii="Times New Roman" w:hAnsi="Times New Roman" w:cs="Times New Roman"/>
        </w:rPr>
        <w:t xml:space="preserve">odbywać się będzie </w:t>
      </w:r>
      <w:r w:rsidR="00E25C92" w:rsidRPr="0097110D">
        <w:rPr>
          <w:rFonts w:ascii="Times New Roman" w:hAnsi="Times New Roman" w:cs="Times New Roman"/>
        </w:rPr>
        <w:t xml:space="preserve">w </w:t>
      </w:r>
      <w:r w:rsidR="00BE5829" w:rsidRPr="0097110D">
        <w:rPr>
          <w:rFonts w:ascii="Times New Roman" w:hAnsi="Times New Roman" w:cs="Times New Roman"/>
        </w:rPr>
        <w:t>ramach</w:t>
      </w:r>
      <w:r w:rsidR="00193719" w:rsidRPr="0097110D">
        <w:rPr>
          <w:rFonts w:ascii="Times New Roman" w:hAnsi="Times New Roman" w:cs="Times New Roman"/>
        </w:rPr>
        <w:t xml:space="preserve"> </w:t>
      </w:r>
      <w:r w:rsidR="00BE5829" w:rsidRPr="0097110D">
        <w:rPr>
          <w:rFonts w:ascii="Times New Roman" w:hAnsi="Times New Roman" w:cs="Times New Roman"/>
        </w:rPr>
        <w:t>Progra</w:t>
      </w:r>
      <w:r w:rsidR="005D4CC5" w:rsidRPr="0097110D">
        <w:rPr>
          <w:rFonts w:ascii="Times New Roman" w:hAnsi="Times New Roman" w:cs="Times New Roman"/>
        </w:rPr>
        <w:t xml:space="preserve">mu Edukacja dla Doliny Baryczy </w:t>
      </w:r>
      <w:r w:rsidR="00E25C92" w:rsidRPr="0097110D">
        <w:rPr>
          <w:rFonts w:ascii="Times New Roman" w:hAnsi="Times New Roman" w:cs="Times New Roman"/>
        </w:rPr>
        <w:t xml:space="preserve">i klimatu, </w:t>
      </w:r>
      <w:r w:rsidR="005D4CC5" w:rsidRPr="0097110D">
        <w:rPr>
          <w:rFonts w:ascii="Times New Roman" w:hAnsi="Times New Roman" w:cs="Times New Roman"/>
        </w:rPr>
        <w:t xml:space="preserve">a także w ramach wdrożenia powstającego na obszarze międzygminnego planu adaptacji do zmian klimatu. </w:t>
      </w:r>
      <w:r w:rsidRPr="0097110D">
        <w:rPr>
          <w:rFonts w:ascii="Times New Roman" w:hAnsi="Times New Roman" w:cs="Times New Roman"/>
        </w:rPr>
        <w:t xml:space="preserve">W tym zakresie przewidziano wsparcie </w:t>
      </w:r>
      <w:r w:rsidR="00D65434" w:rsidRPr="0097110D">
        <w:rPr>
          <w:rFonts w:ascii="Times New Roman" w:hAnsi="Times New Roman" w:cs="Times New Roman"/>
        </w:rPr>
        <w:t xml:space="preserve">projektów </w:t>
      </w:r>
      <w:r w:rsidR="00912DBF">
        <w:rPr>
          <w:rFonts w:ascii="Times New Roman" w:hAnsi="Times New Roman" w:cs="Times New Roman"/>
        </w:rPr>
        <w:t xml:space="preserve">w </w:t>
      </w:r>
      <w:r w:rsidR="00912DBF">
        <w:rPr>
          <w:rFonts w:ascii="Times New Roman" w:hAnsi="Times New Roman" w:cs="Times New Roman"/>
        </w:rPr>
        <w:lastRenderedPageBreak/>
        <w:t>partnerstwie</w:t>
      </w:r>
      <w:r w:rsidR="00E25C92" w:rsidRPr="0097110D">
        <w:rPr>
          <w:rFonts w:ascii="Times New Roman" w:hAnsi="Times New Roman" w:cs="Times New Roman"/>
        </w:rPr>
        <w:t xml:space="preserve">, </w:t>
      </w:r>
      <w:r w:rsidR="00D65434" w:rsidRPr="0097110D">
        <w:rPr>
          <w:rFonts w:ascii="Times New Roman" w:hAnsi="Times New Roman" w:cs="Times New Roman"/>
        </w:rPr>
        <w:t xml:space="preserve"> </w:t>
      </w:r>
      <w:r w:rsidRPr="0097110D">
        <w:rPr>
          <w:rFonts w:ascii="Times New Roman" w:hAnsi="Times New Roman" w:cs="Times New Roman"/>
        </w:rPr>
        <w:t xml:space="preserve">operacje własne oraz granty. </w:t>
      </w:r>
      <w:r w:rsidR="000721AB" w:rsidRPr="0097110D">
        <w:rPr>
          <w:rFonts w:ascii="Times New Roman" w:hAnsi="Times New Roman" w:cs="Times New Roman"/>
        </w:rPr>
        <w:t xml:space="preserve">Istotnym innowacyjnym narzędziem wdrażania i monitorowania aktywności w zakresie działań edukacyjnych na obszarze jest społeczna platforma </w:t>
      </w:r>
      <w:hyperlink r:id="rId41" w:history="1">
        <w:r w:rsidR="000721AB" w:rsidRPr="0097110D">
          <w:rPr>
            <w:rStyle w:val="Hipercze"/>
            <w:rFonts w:ascii="Times New Roman" w:hAnsi="Times New Roman" w:cs="Times New Roman"/>
          </w:rPr>
          <w:t>www.edukacja.braycz.pl</w:t>
        </w:r>
      </w:hyperlink>
      <w:r w:rsidR="000721AB" w:rsidRPr="0097110D">
        <w:rPr>
          <w:rFonts w:ascii="Times New Roman" w:hAnsi="Times New Roman" w:cs="Times New Roman"/>
        </w:rPr>
        <w:t>.</w:t>
      </w:r>
      <w:r w:rsidR="00E25C92" w:rsidRPr="0097110D">
        <w:rPr>
          <w:rFonts w:ascii="Times New Roman" w:hAnsi="Times New Roman" w:cs="Times New Roman"/>
        </w:rPr>
        <w:t xml:space="preserve"> P</w:t>
      </w:r>
      <w:r w:rsidR="000721AB" w:rsidRPr="0097110D">
        <w:rPr>
          <w:rFonts w:ascii="Times New Roman" w:hAnsi="Times New Roman" w:cs="Times New Roman"/>
        </w:rPr>
        <w:t>ozwala ona na monitorowanie aktywnoś</w:t>
      </w:r>
      <w:r w:rsidR="00E25C92" w:rsidRPr="0097110D">
        <w:rPr>
          <w:rFonts w:ascii="Times New Roman" w:hAnsi="Times New Roman" w:cs="Times New Roman"/>
        </w:rPr>
        <w:t>ci</w:t>
      </w:r>
      <w:r w:rsidR="000721AB" w:rsidRPr="0097110D">
        <w:rPr>
          <w:rFonts w:ascii="Times New Roman" w:hAnsi="Times New Roman" w:cs="Times New Roman"/>
        </w:rPr>
        <w:t xml:space="preserve"> podmiotów biorących udział w Programie</w:t>
      </w:r>
      <w:r w:rsidR="003E27D3" w:rsidRPr="0097110D">
        <w:rPr>
          <w:rFonts w:ascii="Times New Roman" w:hAnsi="Times New Roman" w:cs="Times New Roman"/>
        </w:rPr>
        <w:t>. Zaplanowano ak</w:t>
      </w:r>
      <w:r w:rsidR="00405A80">
        <w:rPr>
          <w:rFonts w:ascii="Times New Roman" w:hAnsi="Times New Roman" w:cs="Times New Roman"/>
        </w:rPr>
        <w:t xml:space="preserve">tywizację pozostałych placówek </w:t>
      </w:r>
      <w:r w:rsidR="003E27D3" w:rsidRPr="0097110D">
        <w:rPr>
          <w:rFonts w:ascii="Times New Roman" w:hAnsi="Times New Roman" w:cs="Times New Roman"/>
        </w:rPr>
        <w:t>nie uczestniczą</w:t>
      </w:r>
      <w:r w:rsidR="00E25C92" w:rsidRPr="0097110D">
        <w:rPr>
          <w:rFonts w:ascii="Times New Roman" w:hAnsi="Times New Roman" w:cs="Times New Roman"/>
        </w:rPr>
        <w:t xml:space="preserve">cych dotychczas w Programie tak, </w:t>
      </w:r>
      <w:r w:rsidR="003E27D3" w:rsidRPr="0097110D">
        <w:rPr>
          <w:rFonts w:ascii="Times New Roman" w:hAnsi="Times New Roman" w:cs="Times New Roman"/>
        </w:rPr>
        <w:t xml:space="preserve">by w pełni mogły uczestniczyć </w:t>
      </w:r>
      <w:r w:rsidR="00E25C92" w:rsidRPr="0097110D">
        <w:rPr>
          <w:rFonts w:ascii="Times New Roman" w:hAnsi="Times New Roman" w:cs="Times New Roman"/>
        </w:rPr>
        <w:t xml:space="preserve">w </w:t>
      </w:r>
      <w:r w:rsidR="003E27D3" w:rsidRPr="0097110D">
        <w:rPr>
          <w:rFonts w:ascii="Times New Roman" w:hAnsi="Times New Roman" w:cs="Times New Roman"/>
        </w:rPr>
        <w:t xml:space="preserve">planowanych w ramach LSR działaniach. </w:t>
      </w:r>
      <w:r w:rsidR="00AD26DD" w:rsidRPr="0097110D">
        <w:rPr>
          <w:rFonts w:ascii="Times New Roman" w:hAnsi="Times New Roman" w:cs="Times New Roman"/>
        </w:rPr>
        <w:t>Zaplanowano w ramach wskaźników LGD udost</w:t>
      </w:r>
      <w:r w:rsidR="00E25C92" w:rsidRPr="0097110D">
        <w:rPr>
          <w:rFonts w:ascii="Times New Roman" w:hAnsi="Times New Roman" w:cs="Times New Roman"/>
        </w:rPr>
        <w:t>ę</w:t>
      </w:r>
      <w:r w:rsidR="00AD26DD" w:rsidRPr="0097110D">
        <w:rPr>
          <w:rFonts w:ascii="Times New Roman" w:hAnsi="Times New Roman" w:cs="Times New Roman"/>
        </w:rPr>
        <w:t xml:space="preserve">pnienie </w:t>
      </w:r>
      <w:r w:rsidR="008238C2" w:rsidRPr="0097110D">
        <w:rPr>
          <w:rFonts w:ascii="Times New Roman" w:hAnsi="Times New Roman" w:cs="Times New Roman"/>
        </w:rPr>
        <w:t xml:space="preserve">za pośrednictwem strony </w:t>
      </w:r>
      <w:hyperlink w:history="1">
        <w:r w:rsidR="008238C2" w:rsidRPr="0097110D">
          <w:rPr>
            <w:rStyle w:val="Hipercze"/>
            <w:rFonts w:ascii="Times New Roman" w:hAnsi="Times New Roman" w:cs="Times New Roman"/>
          </w:rPr>
          <w:t>www.edukacji. barycz.pl</w:t>
        </w:r>
      </w:hyperlink>
      <w:r w:rsidR="008238C2" w:rsidRPr="0097110D">
        <w:rPr>
          <w:rFonts w:ascii="Times New Roman" w:hAnsi="Times New Roman" w:cs="Times New Roman"/>
        </w:rPr>
        <w:t xml:space="preserve">. </w:t>
      </w:r>
      <w:r w:rsidR="00AD26DD" w:rsidRPr="0097110D">
        <w:rPr>
          <w:rFonts w:ascii="Times New Roman" w:hAnsi="Times New Roman" w:cs="Times New Roman"/>
        </w:rPr>
        <w:t xml:space="preserve">powstałych </w:t>
      </w:r>
      <w:r w:rsidR="008238C2" w:rsidRPr="0097110D">
        <w:rPr>
          <w:rFonts w:ascii="Times New Roman" w:hAnsi="Times New Roman" w:cs="Times New Roman"/>
        </w:rPr>
        <w:t>z dofinasowania</w:t>
      </w:r>
      <w:r w:rsidR="00AD26DD" w:rsidRPr="0097110D">
        <w:rPr>
          <w:rFonts w:ascii="Times New Roman" w:hAnsi="Times New Roman" w:cs="Times New Roman"/>
        </w:rPr>
        <w:t xml:space="preserve"> </w:t>
      </w:r>
      <w:r w:rsidR="008238C2" w:rsidRPr="0097110D">
        <w:rPr>
          <w:rFonts w:ascii="Times New Roman" w:hAnsi="Times New Roman" w:cs="Times New Roman"/>
        </w:rPr>
        <w:t>ofert</w:t>
      </w:r>
      <w:r w:rsidR="00AD26DD" w:rsidRPr="0097110D">
        <w:rPr>
          <w:rFonts w:ascii="Times New Roman" w:hAnsi="Times New Roman" w:cs="Times New Roman"/>
        </w:rPr>
        <w:t xml:space="preserve"> zakresu eduk</w:t>
      </w:r>
      <w:r w:rsidR="008238C2" w:rsidRPr="0097110D">
        <w:rPr>
          <w:rFonts w:ascii="Times New Roman" w:hAnsi="Times New Roman" w:cs="Times New Roman"/>
        </w:rPr>
        <w:t xml:space="preserve">acji regionalnej i klimatycznej. </w:t>
      </w:r>
    </w:p>
    <w:p w14:paraId="05840361" w14:textId="77777777" w:rsidR="00E25C92" w:rsidRPr="0097110D" w:rsidRDefault="00E25C92" w:rsidP="00A91C17">
      <w:pPr>
        <w:spacing w:after="120" w:line="276" w:lineRule="auto"/>
        <w:jc w:val="both"/>
        <w:rPr>
          <w:rFonts w:ascii="Times New Roman" w:hAnsi="Times New Roman" w:cs="Times New Roman"/>
        </w:rPr>
      </w:pPr>
    </w:p>
    <w:p w14:paraId="00FC2575" w14:textId="7EA00C7A"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1" w:name="_Toc136936345"/>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10</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ilościowe działań w ramach Programu Edukacja dla Doliny Baryczy i klimatu</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2"/>
        <w:gridCol w:w="3686"/>
        <w:gridCol w:w="710"/>
        <w:gridCol w:w="991"/>
        <w:gridCol w:w="1397"/>
        <w:gridCol w:w="1148"/>
      </w:tblGrid>
      <w:tr w:rsidR="00A15561" w:rsidRPr="0097110D" w14:paraId="2CB50BDB" w14:textId="77777777" w:rsidTr="00BB1A21">
        <w:trPr>
          <w:trHeight w:val="1880"/>
        </w:trPr>
        <w:tc>
          <w:tcPr>
            <w:tcW w:w="1109" w:type="pct"/>
            <w:shd w:val="clear" w:color="auto" w:fill="D9D9D9" w:themeFill="background1" w:themeFillShade="D9"/>
            <w:vAlign w:val="center"/>
            <w:hideMark/>
          </w:tcPr>
          <w:p w14:paraId="39524C7E" w14:textId="1B1DCE04"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lang w:eastAsia="pl-PL"/>
              </w:rPr>
              <w:t>Program Edukacja dla Doliny Baryczy i Klimatu</w:t>
            </w:r>
          </w:p>
        </w:tc>
        <w:tc>
          <w:tcPr>
            <w:tcW w:w="2156" w:type="pct"/>
            <w:gridSpan w:val="2"/>
            <w:shd w:val="clear" w:color="auto" w:fill="D9D9D9" w:themeFill="background1" w:themeFillShade="D9"/>
            <w:vAlign w:val="center"/>
            <w:hideMark/>
          </w:tcPr>
          <w:p w14:paraId="64B65E9B" w14:textId="77777777"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Dane ilościowe</w:t>
            </w:r>
          </w:p>
          <w:p w14:paraId="257D42C0" w14:textId="61751E22" w:rsidR="00A15561" w:rsidRPr="0097110D" w:rsidRDefault="0060236A" w:rsidP="00A91C17">
            <w:pPr>
              <w:spacing w:after="0" w:line="276" w:lineRule="auto"/>
              <w:jc w:val="center"/>
              <w:rPr>
                <w:rFonts w:ascii="Times New Roman" w:eastAsia="Times New Roman" w:hAnsi="Times New Roman" w:cs="Times New Roman"/>
                <w:b/>
                <w:bCs/>
                <w:color w:val="000000"/>
                <w:lang w:eastAsia="pl-PL"/>
              </w:rPr>
            </w:pPr>
            <w:hyperlink r:id="rId42" w:history="1">
              <w:r w:rsidR="00A15561" w:rsidRPr="0097110D">
                <w:rPr>
                  <w:rStyle w:val="Hipercze"/>
                  <w:rFonts w:ascii="Times New Roman" w:eastAsia="Times New Roman" w:hAnsi="Times New Roman" w:cs="Times New Roman"/>
                  <w:b/>
                  <w:bCs/>
                  <w:lang w:eastAsia="pl-PL"/>
                </w:rPr>
                <w:t>www.edukacja.barycz.pl</w:t>
              </w:r>
            </w:hyperlink>
          </w:p>
          <w:p w14:paraId="254D4076" w14:textId="42F99FD8"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obszar Doliny Baryczy</w:t>
            </w:r>
          </w:p>
        </w:tc>
        <w:tc>
          <w:tcPr>
            <w:tcW w:w="486" w:type="pct"/>
            <w:shd w:val="clear" w:color="auto" w:fill="D9D9D9" w:themeFill="background1" w:themeFillShade="D9"/>
            <w:vAlign w:val="center"/>
          </w:tcPr>
          <w:p w14:paraId="306AFC4B" w14:textId="4DBC311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Ilość uczniów z  obszaru</w:t>
            </w:r>
          </w:p>
          <w:p w14:paraId="2ACCA116" w14:textId="77777777" w:rsidR="00425E96"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LGD</w:t>
            </w:r>
          </w:p>
          <w:p w14:paraId="1FAEBBAC" w14:textId="249FB61F"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objętych programem </w:t>
            </w:r>
          </w:p>
        </w:tc>
        <w:tc>
          <w:tcPr>
            <w:tcW w:w="685" w:type="pct"/>
            <w:shd w:val="clear" w:color="auto" w:fill="D9D9D9" w:themeFill="background1" w:themeFillShade="D9"/>
            <w:vAlign w:val="center"/>
            <w:hideMark/>
          </w:tcPr>
          <w:p w14:paraId="73BB10CC" w14:textId="2ED31698" w:rsidR="00425E96"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w:t>
            </w:r>
            <w:r w:rsidR="00425E96" w:rsidRPr="0097110D">
              <w:rPr>
                <w:rFonts w:ascii="Times New Roman" w:eastAsia="Times New Roman" w:hAnsi="Times New Roman" w:cs="Times New Roman"/>
                <w:b/>
                <w:color w:val="000000"/>
                <w:lang w:eastAsia="pl-PL"/>
              </w:rPr>
              <w:t xml:space="preserve">lość  uczniów </w:t>
            </w:r>
            <w:r w:rsidR="00405A80">
              <w:rPr>
                <w:rFonts w:ascii="Times New Roman" w:eastAsia="Times New Roman" w:hAnsi="Times New Roman" w:cs="Times New Roman"/>
                <w:b/>
                <w:color w:val="000000"/>
                <w:lang w:eastAsia="pl-PL"/>
              </w:rPr>
              <w:t xml:space="preserve"> </w:t>
            </w:r>
            <w:r w:rsidR="00425E96" w:rsidRPr="0097110D">
              <w:rPr>
                <w:rFonts w:ascii="Times New Roman" w:eastAsia="Times New Roman" w:hAnsi="Times New Roman" w:cs="Times New Roman"/>
                <w:b/>
                <w:color w:val="000000"/>
                <w:lang w:eastAsia="pl-PL"/>
              </w:rPr>
              <w:t>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p>
          <w:p w14:paraId="0D626FEF" w14:textId="7840F01F"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realizujących </w:t>
            </w:r>
            <w:r w:rsidR="00A15561" w:rsidRPr="0097110D">
              <w:rPr>
                <w:rFonts w:ascii="Times New Roman" w:eastAsia="Times New Roman" w:hAnsi="Times New Roman" w:cs="Times New Roman"/>
                <w:b/>
                <w:color w:val="000000"/>
                <w:lang w:eastAsia="pl-PL"/>
              </w:rPr>
              <w:t xml:space="preserve">obowiązek szkolny </w:t>
            </w:r>
            <w:r w:rsidR="00E25C92" w:rsidRPr="0097110D">
              <w:rPr>
                <w:rFonts w:ascii="Times New Roman" w:eastAsia="Times New Roman" w:hAnsi="Times New Roman" w:cs="Times New Roman"/>
                <w:b/>
                <w:color w:val="000000"/>
                <w:lang w:eastAsia="pl-PL"/>
              </w:rPr>
              <w:t>w</w:t>
            </w:r>
            <w:r w:rsidRPr="0097110D">
              <w:rPr>
                <w:rFonts w:ascii="Times New Roman" w:eastAsia="Times New Roman" w:hAnsi="Times New Roman" w:cs="Times New Roman"/>
                <w:b/>
                <w:color w:val="000000"/>
                <w:lang w:eastAsia="pl-PL"/>
              </w:rPr>
              <w:br/>
            </w:r>
            <w:r w:rsidR="00A15561" w:rsidRPr="0097110D">
              <w:rPr>
                <w:rFonts w:ascii="Times New Roman" w:eastAsia="Times New Roman" w:hAnsi="Times New Roman" w:cs="Times New Roman"/>
                <w:b/>
                <w:color w:val="000000"/>
                <w:lang w:eastAsia="pl-PL"/>
              </w:rPr>
              <w:t xml:space="preserve">2022 </w:t>
            </w:r>
            <w:r w:rsidR="00E25C92" w:rsidRPr="0097110D">
              <w:rPr>
                <w:rFonts w:ascii="Times New Roman" w:eastAsia="Times New Roman" w:hAnsi="Times New Roman" w:cs="Times New Roman"/>
                <w:b/>
                <w:color w:val="000000"/>
                <w:lang w:eastAsia="pl-PL"/>
              </w:rPr>
              <w:t>r.</w:t>
            </w:r>
            <w:r w:rsidRPr="0097110D">
              <w:rPr>
                <w:rFonts w:ascii="Times New Roman" w:eastAsia="Times New Roman" w:hAnsi="Times New Roman" w:cs="Times New Roman"/>
                <w:b/>
                <w:color w:val="000000"/>
                <w:lang w:eastAsia="pl-PL"/>
              </w:rPr>
              <w:br/>
            </w:r>
          </w:p>
        </w:tc>
        <w:tc>
          <w:tcPr>
            <w:tcW w:w="563" w:type="pct"/>
            <w:shd w:val="clear" w:color="auto" w:fill="D9D9D9" w:themeFill="background1" w:themeFillShade="D9"/>
            <w:vAlign w:val="center"/>
            <w:hideMark/>
          </w:tcPr>
          <w:p w14:paraId="146CCB04" w14:textId="1415820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  </w:t>
            </w:r>
            <w:r w:rsidR="00BB1A21" w:rsidRPr="0097110D">
              <w:rPr>
                <w:rFonts w:ascii="Times New Roman" w:eastAsia="Times New Roman" w:hAnsi="Times New Roman" w:cs="Times New Roman"/>
                <w:b/>
                <w:color w:val="000000"/>
                <w:lang w:eastAsia="pl-PL"/>
              </w:rPr>
              <w:t>uczniów</w:t>
            </w:r>
            <w:r w:rsidR="00425E96" w:rsidRPr="0097110D">
              <w:rPr>
                <w:rFonts w:ascii="Times New Roman" w:eastAsia="Times New Roman" w:hAnsi="Times New Roman" w:cs="Times New Roman"/>
                <w:b/>
                <w:color w:val="000000"/>
                <w:lang w:eastAsia="pl-PL"/>
              </w:rPr>
              <w:t xml:space="preserve"> 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r w:rsidRPr="0097110D">
              <w:rPr>
                <w:rFonts w:ascii="Times New Roman" w:eastAsia="Times New Roman" w:hAnsi="Times New Roman" w:cs="Times New Roman"/>
                <w:b/>
                <w:color w:val="000000"/>
                <w:lang w:eastAsia="pl-PL"/>
              </w:rPr>
              <w:t xml:space="preserve"> objętych Programem </w:t>
            </w:r>
            <w:r w:rsidR="00BB1A21" w:rsidRPr="0097110D">
              <w:rPr>
                <w:rFonts w:ascii="Times New Roman" w:eastAsia="Times New Roman" w:hAnsi="Times New Roman" w:cs="Times New Roman"/>
                <w:b/>
                <w:color w:val="000000"/>
                <w:lang w:eastAsia="pl-PL"/>
              </w:rPr>
              <w:br/>
            </w:r>
          </w:p>
        </w:tc>
      </w:tr>
      <w:tr w:rsidR="00405A80" w:rsidRPr="0097110D" w14:paraId="2D68ED02" w14:textId="77777777" w:rsidTr="00405A80">
        <w:trPr>
          <w:trHeight w:val="522"/>
        </w:trPr>
        <w:tc>
          <w:tcPr>
            <w:tcW w:w="1109" w:type="pct"/>
            <w:vMerge w:val="restart"/>
            <w:shd w:val="clear" w:color="auto" w:fill="auto"/>
            <w:vAlign w:val="center"/>
            <w:hideMark/>
          </w:tcPr>
          <w:p w14:paraId="38949B43" w14:textId="32D0F12D"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Placówki edukacyjne od przedszkoli do szkół podstawowych</w:t>
            </w:r>
          </w:p>
        </w:tc>
        <w:tc>
          <w:tcPr>
            <w:tcW w:w="1808" w:type="pct"/>
            <w:shd w:val="clear" w:color="auto" w:fill="auto"/>
            <w:vAlign w:val="center"/>
            <w:hideMark/>
          </w:tcPr>
          <w:p w14:paraId="381536DA" w14:textId="1C020BA9" w:rsidR="00405A80" w:rsidRPr="0097110D" w:rsidRDefault="00405A80" w:rsidP="00405A80">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uczniów objętych programem </w:t>
            </w:r>
          </w:p>
        </w:tc>
        <w:tc>
          <w:tcPr>
            <w:tcW w:w="348" w:type="pct"/>
            <w:shd w:val="clear" w:color="auto" w:fill="auto"/>
            <w:vAlign w:val="center"/>
            <w:hideMark/>
          </w:tcPr>
          <w:p w14:paraId="20E6170C" w14:textId="536DB8BB" w:rsidR="00405A80" w:rsidRPr="0097110D" w:rsidRDefault="00405A80" w:rsidP="00405A80">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7608</w:t>
            </w:r>
          </w:p>
        </w:tc>
        <w:tc>
          <w:tcPr>
            <w:tcW w:w="486" w:type="pct"/>
            <w:shd w:val="clear" w:color="auto" w:fill="auto"/>
            <w:vAlign w:val="center"/>
          </w:tcPr>
          <w:p w14:paraId="360EF6A2" w14:textId="3150C8B1"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5568</w:t>
            </w:r>
          </w:p>
        </w:tc>
        <w:tc>
          <w:tcPr>
            <w:tcW w:w="685" w:type="pct"/>
            <w:shd w:val="clear" w:color="auto" w:fill="auto"/>
            <w:vAlign w:val="center"/>
          </w:tcPr>
          <w:p w14:paraId="7718856E" w14:textId="032FFB55"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7779</w:t>
            </w:r>
          </w:p>
        </w:tc>
        <w:tc>
          <w:tcPr>
            <w:tcW w:w="563" w:type="pct"/>
            <w:shd w:val="clear" w:color="auto" w:fill="auto"/>
            <w:vAlign w:val="center"/>
          </w:tcPr>
          <w:p w14:paraId="02C3D256" w14:textId="62C994DD" w:rsidR="00405A80" w:rsidRPr="00405A80" w:rsidRDefault="00405A80" w:rsidP="00405A80">
            <w:pPr>
              <w:spacing w:after="0" w:line="276" w:lineRule="auto"/>
              <w:jc w:val="center"/>
              <w:rPr>
                <w:rFonts w:ascii="Times New Roman" w:eastAsia="Times New Roman" w:hAnsi="Times New Roman" w:cs="Times New Roman"/>
                <w:b/>
                <w:lang w:eastAsia="pl-PL"/>
              </w:rPr>
            </w:pPr>
            <w:r w:rsidRPr="00405A80">
              <w:rPr>
                <w:rFonts w:ascii="Times New Roman" w:hAnsi="Times New Roman" w:cs="Times New Roman"/>
              </w:rPr>
              <w:t>72%</w:t>
            </w:r>
          </w:p>
        </w:tc>
      </w:tr>
      <w:tr w:rsidR="00405A80" w:rsidRPr="0097110D" w14:paraId="2D90682B" w14:textId="77777777" w:rsidTr="00405A80">
        <w:trPr>
          <w:trHeight w:val="580"/>
        </w:trPr>
        <w:tc>
          <w:tcPr>
            <w:tcW w:w="1109" w:type="pct"/>
            <w:vMerge/>
            <w:vAlign w:val="center"/>
            <w:hideMark/>
          </w:tcPr>
          <w:p w14:paraId="2D592F4F" w14:textId="77777777" w:rsidR="00405A80" w:rsidRPr="0097110D" w:rsidRDefault="00405A80" w:rsidP="00405A80">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tcPr>
          <w:p w14:paraId="5178C26A" w14:textId="1C95DB3D" w:rsidR="00405A80" w:rsidRPr="0097110D" w:rsidRDefault="00405A80" w:rsidP="00405A80">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placówek  w programie </w:t>
            </w:r>
          </w:p>
        </w:tc>
        <w:tc>
          <w:tcPr>
            <w:tcW w:w="348" w:type="pct"/>
            <w:shd w:val="clear" w:color="auto" w:fill="auto"/>
            <w:vAlign w:val="center"/>
          </w:tcPr>
          <w:p w14:paraId="20C738BF" w14:textId="4C390BE9" w:rsidR="00405A80" w:rsidRPr="0097110D" w:rsidRDefault="00405A80" w:rsidP="00405A80">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33</w:t>
            </w:r>
          </w:p>
        </w:tc>
        <w:tc>
          <w:tcPr>
            <w:tcW w:w="486" w:type="pct"/>
            <w:shd w:val="clear" w:color="auto" w:fill="auto"/>
            <w:vAlign w:val="center"/>
          </w:tcPr>
          <w:p w14:paraId="15D8C1DE" w14:textId="734FDBA8"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21</w:t>
            </w:r>
          </w:p>
        </w:tc>
        <w:tc>
          <w:tcPr>
            <w:tcW w:w="685" w:type="pct"/>
            <w:shd w:val="clear" w:color="auto" w:fill="auto"/>
            <w:vAlign w:val="center"/>
          </w:tcPr>
          <w:p w14:paraId="37922A41" w14:textId="59AAC17A"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52</w:t>
            </w:r>
          </w:p>
        </w:tc>
        <w:tc>
          <w:tcPr>
            <w:tcW w:w="563" w:type="pct"/>
            <w:shd w:val="clear" w:color="auto" w:fill="auto"/>
            <w:vAlign w:val="center"/>
          </w:tcPr>
          <w:p w14:paraId="7D6BD9D3" w14:textId="06CD527F" w:rsidR="00405A80" w:rsidRPr="00405A80" w:rsidRDefault="00405A80" w:rsidP="00405A80">
            <w:pPr>
              <w:spacing w:after="0" w:line="276" w:lineRule="auto"/>
              <w:jc w:val="center"/>
              <w:rPr>
                <w:rFonts w:ascii="Times New Roman" w:eastAsia="Times New Roman" w:hAnsi="Times New Roman" w:cs="Times New Roman"/>
                <w:b/>
                <w:color w:val="000000"/>
                <w:lang w:eastAsia="pl-PL"/>
              </w:rPr>
            </w:pPr>
            <w:r w:rsidRPr="00405A80">
              <w:rPr>
                <w:rFonts w:ascii="Times New Roman" w:hAnsi="Times New Roman" w:cs="Times New Roman"/>
              </w:rPr>
              <w:t>40%</w:t>
            </w:r>
          </w:p>
        </w:tc>
      </w:tr>
      <w:tr w:rsidR="00BB1A21" w:rsidRPr="0097110D" w14:paraId="6891A385" w14:textId="77777777" w:rsidTr="00BB1A21">
        <w:trPr>
          <w:trHeight w:val="580"/>
        </w:trPr>
        <w:tc>
          <w:tcPr>
            <w:tcW w:w="1109" w:type="pct"/>
            <w:vMerge/>
            <w:vAlign w:val="center"/>
            <w:hideMark/>
          </w:tcPr>
          <w:p w14:paraId="17F8FE7C"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46478BC0" w14:textId="3430A9D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w:t>
            </w:r>
            <w:r w:rsidR="00721C30" w:rsidRPr="0097110D">
              <w:rPr>
                <w:rFonts w:ascii="Times New Roman" w:eastAsia="Times New Roman" w:hAnsi="Times New Roman" w:cs="Times New Roman"/>
                <w:color w:val="000000"/>
                <w:lang w:eastAsia="pl-PL"/>
              </w:rPr>
              <w:t>ć aktywnych kont - nauczyciele/</w:t>
            </w:r>
            <w:r w:rsidRPr="0097110D">
              <w:rPr>
                <w:rFonts w:ascii="Times New Roman" w:eastAsia="Times New Roman" w:hAnsi="Times New Roman" w:cs="Times New Roman"/>
                <w:color w:val="000000"/>
                <w:lang w:eastAsia="pl-PL"/>
              </w:rPr>
              <w:t>dyrektorzy, gminy</w:t>
            </w:r>
          </w:p>
        </w:tc>
        <w:tc>
          <w:tcPr>
            <w:tcW w:w="348" w:type="pct"/>
            <w:shd w:val="clear" w:color="auto" w:fill="auto"/>
            <w:vAlign w:val="center"/>
            <w:hideMark/>
          </w:tcPr>
          <w:p w14:paraId="41C92123"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782</w:t>
            </w:r>
          </w:p>
        </w:tc>
        <w:tc>
          <w:tcPr>
            <w:tcW w:w="1734" w:type="pct"/>
            <w:gridSpan w:val="3"/>
            <w:vMerge w:val="restart"/>
            <w:shd w:val="clear" w:color="auto" w:fill="auto"/>
            <w:vAlign w:val="center"/>
            <w:hideMark/>
          </w:tcPr>
          <w:p w14:paraId="295B4B1D" w14:textId="0011DE19" w:rsidR="00BB1A21" w:rsidRPr="0097110D" w:rsidRDefault="000B2B8D" w:rsidP="00A91C17">
            <w:pPr>
              <w:spacing w:after="0" w:line="276" w:lineRule="auto"/>
              <w:jc w:val="center"/>
              <w:rPr>
                <w:rFonts w:ascii="Times New Roman" w:eastAsia="Times New Roman" w:hAnsi="Times New Roman" w:cs="Times New Roman"/>
                <w:lang w:eastAsia="pl-PL"/>
              </w:rPr>
            </w:pPr>
            <w:r w:rsidRPr="0097110D">
              <w:rPr>
                <w:rFonts w:ascii="Times New Roman" w:eastAsia="Times New Roman" w:hAnsi="Times New Roman" w:cs="Times New Roman"/>
                <w:noProof/>
                <w:lang w:eastAsia="pl-PL"/>
              </w:rPr>
              <w:drawing>
                <wp:inline distT="0" distB="0" distL="0" distR="0" wp14:anchorId="4882139D" wp14:editId="6EE9A88E">
                  <wp:extent cx="1472119" cy="1472119"/>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Edukacj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5995" cy="1475995"/>
                          </a:xfrm>
                          <a:prstGeom prst="rect">
                            <a:avLst/>
                          </a:prstGeom>
                        </pic:spPr>
                      </pic:pic>
                    </a:graphicData>
                  </a:graphic>
                </wp:inline>
              </w:drawing>
            </w:r>
          </w:p>
          <w:p w14:paraId="79987371" w14:textId="248C28A9"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C68111E" w14:textId="77777777" w:rsidTr="00BB1A21">
        <w:trPr>
          <w:trHeight w:val="455"/>
        </w:trPr>
        <w:tc>
          <w:tcPr>
            <w:tcW w:w="1109" w:type="pct"/>
            <w:vMerge w:val="restart"/>
            <w:shd w:val="clear" w:color="auto" w:fill="auto"/>
            <w:noWrap/>
            <w:vAlign w:val="bottom"/>
            <w:hideMark/>
          </w:tcPr>
          <w:p w14:paraId="363B0DB1" w14:textId="7FF75F26"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Ośrodki</w:t>
            </w:r>
            <w:r w:rsidR="00721C30" w:rsidRPr="0097110D">
              <w:rPr>
                <w:rFonts w:ascii="Times New Roman" w:eastAsia="Times New Roman" w:hAnsi="Times New Roman" w:cs="Times New Roman"/>
                <w:color w:val="000000"/>
                <w:lang w:eastAsia="pl-PL"/>
              </w:rPr>
              <w:t xml:space="preserve"> edukacji pozaszkolnej prywatne</w:t>
            </w:r>
            <w:r w:rsidRPr="0097110D">
              <w:rPr>
                <w:rFonts w:ascii="Times New Roman" w:eastAsia="Times New Roman" w:hAnsi="Times New Roman" w:cs="Times New Roman"/>
                <w:color w:val="000000"/>
                <w:lang w:eastAsia="pl-PL"/>
              </w:rPr>
              <w:t>, publiczne, NGO</w:t>
            </w:r>
          </w:p>
        </w:tc>
        <w:tc>
          <w:tcPr>
            <w:tcW w:w="1808" w:type="pct"/>
            <w:shd w:val="clear" w:color="auto" w:fill="auto"/>
            <w:vAlign w:val="center"/>
            <w:hideMark/>
          </w:tcPr>
          <w:p w14:paraId="12891A1E" w14:textId="467278D5"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ośrodków pozaszkolnych w Programie</w:t>
            </w:r>
          </w:p>
        </w:tc>
        <w:tc>
          <w:tcPr>
            <w:tcW w:w="348" w:type="pct"/>
            <w:shd w:val="clear" w:color="auto" w:fill="auto"/>
            <w:vAlign w:val="center"/>
            <w:hideMark/>
          </w:tcPr>
          <w:p w14:paraId="30BBAA1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1734" w:type="pct"/>
            <w:gridSpan w:val="3"/>
            <w:vMerge/>
            <w:shd w:val="clear" w:color="auto" w:fill="auto"/>
            <w:vAlign w:val="center"/>
            <w:hideMark/>
          </w:tcPr>
          <w:p w14:paraId="580A40E2" w14:textId="7708D834"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5A0DD956" w14:textId="77777777" w:rsidTr="00BB1A21">
        <w:trPr>
          <w:trHeight w:val="290"/>
        </w:trPr>
        <w:tc>
          <w:tcPr>
            <w:tcW w:w="1109" w:type="pct"/>
            <w:vMerge/>
            <w:vAlign w:val="center"/>
            <w:hideMark/>
          </w:tcPr>
          <w:p w14:paraId="5F657EC4"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53BD215C" w14:textId="3A4B061C"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ofert ośrodków pozaszkolnych</w:t>
            </w:r>
          </w:p>
        </w:tc>
        <w:tc>
          <w:tcPr>
            <w:tcW w:w="348" w:type="pct"/>
            <w:shd w:val="clear" w:color="auto" w:fill="auto"/>
            <w:vAlign w:val="center"/>
            <w:hideMark/>
          </w:tcPr>
          <w:p w14:paraId="19B59F7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118</w:t>
            </w:r>
          </w:p>
        </w:tc>
        <w:tc>
          <w:tcPr>
            <w:tcW w:w="1734" w:type="pct"/>
            <w:gridSpan w:val="3"/>
            <w:vMerge/>
            <w:shd w:val="clear" w:color="auto" w:fill="auto"/>
            <w:vAlign w:val="center"/>
            <w:hideMark/>
          </w:tcPr>
          <w:p w14:paraId="52DF42AD" w14:textId="30FE0C46"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7AAC878B" w14:textId="77777777" w:rsidTr="00BB1A21">
        <w:trPr>
          <w:trHeight w:val="290"/>
        </w:trPr>
        <w:tc>
          <w:tcPr>
            <w:tcW w:w="1109" w:type="pct"/>
            <w:vMerge/>
            <w:vAlign w:val="center"/>
            <w:hideMark/>
          </w:tcPr>
          <w:p w14:paraId="6057A70F"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1DB0DD18" w14:textId="0295E81E"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ilość aktywnych kont - edukatorzy </w:t>
            </w:r>
          </w:p>
        </w:tc>
        <w:tc>
          <w:tcPr>
            <w:tcW w:w="348" w:type="pct"/>
            <w:shd w:val="clear" w:color="auto" w:fill="auto"/>
            <w:vAlign w:val="center"/>
            <w:hideMark/>
          </w:tcPr>
          <w:p w14:paraId="251E91C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94</w:t>
            </w:r>
          </w:p>
        </w:tc>
        <w:tc>
          <w:tcPr>
            <w:tcW w:w="1734" w:type="pct"/>
            <w:gridSpan w:val="3"/>
            <w:vMerge/>
            <w:shd w:val="clear" w:color="auto" w:fill="auto"/>
            <w:vAlign w:val="center"/>
            <w:hideMark/>
          </w:tcPr>
          <w:p w14:paraId="2CD4CC40" w14:textId="48C43933"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FE046E0" w14:textId="77777777" w:rsidTr="00BB1A21">
        <w:trPr>
          <w:trHeight w:val="580"/>
        </w:trPr>
        <w:tc>
          <w:tcPr>
            <w:tcW w:w="1109" w:type="pct"/>
            <w:vMerge w:val="restart"/>
            <w:shd w:val="clear" w:color="auto" w:fill="auto"/>
            <w:vAlign w:val="center"/>
            <w:hideMark/>
          </w:tcPr>
          <w:p w14:paraId="47D8C699" w14:textId="5B06F3E2"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Materiały pomocnicze dla nauczycieli </w:t>
            </w:r>
            <w:r w:rsidR="00721C30" w:rsidRPr="0097110D">
              <w:rPr>
                <w:rFonts w:ascii="Times New Roman" w:eastAsia="Times New Roman" w:hAnsi="Times New Roman" w:cs="Times New Roman"/>
                <w:color w:val="000000"/>
                <w:lang w:eastAsia="pl-PL"/>
              </w:rPr>
              <w:t xml:space="preserve">i </w:t>
            </w:r>
            <w:r w:rsidRPr="0097110D">
              <w:rPr>
                <w:rFonts w:ascii="Times New Roman" w:eastAsia="Times New Roman" w:hAnsi="Times New Roman" w:cs="Times New Roman"/>
                <w:color w:val="000000"/>
                <w:lang w:eastAsia="pl-PL"/>
              </w:rPr>
              <w:t>edukatorów</w:t>
            </w:r>
          </w:p>
        </w:tc>
        <w:tc>
          <w:tcPr>
            <w:tcW w:w="1808" w:type="pct"/>
            <w:shd w:val="clear" w:color="auto" w:fill="auto"/>
            <w:vAlign w:val="center"/>
            <w:hideMark/>
          </w:tcPr>
          <w:p w14:paraId="6247B306" w14:textId="2BFAB2F8"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materiałów edukacyjnych/</w:t>
            </w:r>
            <w:r w:rsidR="00BB1A21" w:rsidRPr="0097110D">
              <w:rPr>
                <w:rFonts w:ascii="Times New Roman" w:eastAsia="Times New Roman" w:hAnsi="Times New Roman" w:cs="Times New Roman"/>
                <w:color w:val="000000"/>
                <w:lang w:eastAsia="pl-PL"/>
              </w:rPr>
              <w:t xml:space="preserve">scenariuszy lekcji </w:t>
            </w:r>
          </w:p>
        </w:tc>
        <w:tc>
          <w:tcPr>
            <w:tcW w:w="348" w:type="pct"/>
            <w:shd w:val="clear" w:color="auto" w:fill="auto"/>
            <w:vAlign w:val="center"/>
            <w:hideMark/>
          </w:tcPr>
          <w:p w14:paraId="73ABC60B"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643</w:t>
            </w:r>
          </w:p>
        </w:tc>
        <w:tc>
          <w:tcPr>
            <w:tcW w:w="1734" w:type="pct"/>
            <w:gridSpan w:val="3"/>
            <w:vMerge/>
            <w:shd w:val="clear" w:color="auto" w:fill="auto"/>
            <w:vAlign w:val="center"/>
            <w:hideMark/>
          </w:tcPr>
          <w:p w14:paraId="6645D3EE" w14:textId="4E78F9CF"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0D59E8F2" w14:textId="77777777" w:rsidTr="00BB1A21">
        <w:trPr>
          <w:trHeight w:val="580"/>
        </w:trPr>
        <w:tc>
          <w:tcPr>
            <w:tcW w:w="1109" w:type="pct"/>
            <w:vMerge/>
            <w:vAlign w:val="center"/>
            <w:hideMark/>
          </w:tcPr>
          <w:p w14:paraId="7A0BCB0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1799D19" w14:textId="2973245B"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baza wiedzy, </w:t>
            </w:r>
            <w:r w:rsidR="00BB1A21" w:rsidRPr="0097110D">
              <w:rPr>
                <w:rFonts w:ascii="Times New Roman" w:eastAsia="Times New Roman" w:hAnsi="Times New Roman" w:cs="Times New Roman"/>
                <w:color w:val="000000"/>
                <w:lang w:eastAsia="pl-PL"/>
              </w:rPr>
              <w:t>m</w:t>
            </w:r>
            <w:r w:rsidRPr="0097110D">
              <w:rPr>
                <w:rFonts w:ascii="Times New Roman" w:eastAsia="Times New Roman" w:hAnsi="Times New Roman" w:cs="Times New Roman"/>
                <w:color w:val="000000"/>
                <w:lang w:eastAsia="pl-PL"/>
              </w:rPr>
              <w:t xml:space="preserve">. in. rysunki, opisy, </w:t>
            </w:r>
            <w:r w:rsidR="00BB1A21" w:rsidRPr="0097110D">
              <w:rPr>
                <w:rFonts w:ascii="Times New Roman" w:eastAsia="Times New Roman" w:hAnsi="Times New Roman" w:cs="Times New Roman"/>
                <w:color w:val="000000"/>
                <w:lang w:eastAsia="pl-PL"/>
              </w:rPr>
              <w:t xml:space="preserve">ilustracje do tworzenia własnych materiałów </w:t>
            </w:r>
          </w:p>
        </w:tc>
        <w:tc>
          <w:tcPr>
            <w:tcW w:w="348" w:type="pct"/>
            <w:shd w:val="clear" w:color="auto" w:fill="auto"/>
            <w:vAlign w:val="center"/>
            <w:hideMark/>
          </w:tcPr>
          <w:p w14:paraId="218C86C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971</w:t>
            </w:r>
          </w:p>
        </w:tc>
        <w:tc>
          <w:tcPr>
            <w:tcW w:w="1734" w:type="pct"/>
            <w:gridSpan w:val="3"/>
            <w:vMerge/>
            <w:shd w:val="clear" w:color="auto" w:fill="auto"/>
            <w:vAlign w:val="center"/>
            <w:hideMark/>
          </w:tcPr>
          <w:p w14:paraId="38075BCF"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619BDB74" w14:textId="77777777" w:rsidTr="00BB1A21">
        <w:trPr>
          <w:trHeight w:val="290"/>
        </w:trPr>
        <w:tc>
          <w:tcPr>
            <w:tcW w:w="1109" w:type="pct"/>
            <w:vMerge/>
            <w:vAlign w:val="center"/>
            <w:hideMark/>
          </w:tcPr>
          <w:p w14:paraId="4D4A5019"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6EFB429" w14:textId="3FDDC673"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ścieżek edukacyjnych</w:t>
            </w:r>
          </w:p>
        </w:tc>
        <w:tc>
          <w:tcPr>
            <w:tcW w:w="348" w:type="pct"/>
            <w:shd w:val="clear" w:color="auto" w:fill="auto"/>
            <w:vAlign w:val="center"/>
            <w:hideMark/>
          </w:tcPr>
          <w:p w14:paraId="24DF640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40</w:t>
            </w:r>
          </w:p>
        </w:tc>
        <w:tc>
          <w:tcPr>
            <w:tcW w:w="1734" w:type="pct"/>
            <w:gridSpan w:val="3"/>
            <w:vMerge/>
            <w:shd w:val="clear" w:color="auto" w:fill="auto"/>
            <w:vAlign w:val="center"/>
            <w:hideMark/>
          </w:tcPr>
          <w:p w14:paraId="7CB25CB7"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B5AF2EB" w14:textId="77777777" w:rsidTr="00BB1A21">
        <w:trPr>
          <w:trHeight w:val="580"/>
        </w:trPr>
        <w:tc>
          <w:tcPr>
            <w:tcW w:w="1109" w:type="pct"/>
            <w:vMerge w:val="restart"/>
            <w:shd w:val="clear" w:color="auto" w:fill="auto"/>
            <w:vAlign w:val="center"/>
            <w:hideMark/>
          </w:tcPr>
          <w:p w14:paraId="333EDE76" w14:textId="1B4F3541"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Narzędzia on-line wykorzystan</w:t>
            </w:r>
            <w:r w:rsidR="00721C30" w:rsidRPr="0097110D">
              <w:rPr>
                <w:rFonts w:ascii="Times New Roman" w:eastAsia="Times New Roman" w:hAnsi="Times New Roman" w:cs="Times New Roman"/>
                <w:color w:val="000000"/>
                <w:lang w:eastAsia="pl-PL"/>
              </w:rPr>
              <w:t>e przy tworzeniu zajęć/</w:t>
            </w:r>
            <w:r w:rsidRPr="0097110D">
              <w:rPr>
                <w:rFonts w:ascii="Times New Roman" w:eastAsia="Times New Roman" w:hAnsi="Times New Roman" w:cs="Times New Roman"/>
                <w:color w:val="000000"/>
                <w:lang w:eastAsia="pl-PL"/>
              </w:rPr>
              <w:t>ofert edukacyjnych</w:t>
            </w:r>
          </w:p>
        </w:tc>
        <w:tc>
          <w:tcPr>
            <w:tcW w:w="1808" w:type="pct"/>
            <w:shd w:val="clear" w:color="auto" w:fill="auto"/>
            <w:vAlign w:val="center"/>
            <w:hideMark/>
          </w:tcPr>
          <w:p w14:paraId="0DE92F3C" w14:textId="3A12EE3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puzzli</w:t>
            </w:r>
          </w:p>
        </w:tc>
        <w:tc>
          <w:tcPr>
            <w:tcW w:w="348" w:type="pct"/>
            <w:shd w:val="clear" w:color="auto" w:fill="auto"/>
            <w:vAlign w:val="center"/>
            <w:hideMark/>
          </w:tcPr>
          <w:p w14:paraId="45C5C685"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83</w:t>
            </w:r>
          </w:p>
        </w:tc>
        <w:tc>
          <w:tcPr>
            <w:tcW w:w="1734" w:type="pct"/>
            <w:gridSpan w:val="3"/>
            <w:vMerge/>
            <w:shd w:val="clear" w:color="auto" w:fill="auto"/>
            <w:vAlign w:val="center"/>
            <w:hideMark/>
          </w:tcPr>
          <w:p w14:paraId="2504270D"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5000AFD" w14:textId="77777777" w:rsidTr="00BB1A21">
        <w:trPr>
          <w:trHeight w:val="290"/>
        </w:trPr>
        <w:tc>
          <w:tcPr>
            <w:tcW w:w="1109" w:type="pct"/>
            <w:vMerge/>
            <w:shd w:val="clear" w:color="auto" w:fill="auto"/>
            <w:vAlign w:val="center"/>
            <w:hideMark/>
          </w:tcPr>
          <w:p w14:paraId="5B25E900"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586897B7" w14:textId="03487B1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krzyżówek</w:t>
            </w:r>
          </w:p>
        </w:tc>
        <w:tc>
          <w:tcPr>
            <w:tcW w:w="348" w:type="pct"/>
            <w:shd w:val="clear" w:color="auto" w:fill="auto"/>
            <w:vAlign w:val="center"/>
            <w:hideMark/>
          </w:tcPr>
          <w:p w14:paraId="3F9124D7"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1734" w:type="pct"/>
            <w:gridSpan w:val="3"/>
            <w:vMerge/>
            <w:shd w:val="clear" w:color="auto" w:fill="auto"/>
            <w:vAlign w:val="center"/>
            <w:hideMark/>
          </w:tcPr>
          <w:p w14:paraId="5FA3ABBB"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3171BE6" w14:textId="77777777" w:rsidTr="00BB1A21">
        <w:trPr>
          <w:trHeight w:val="290"/>
        </w:trPr>
        <w:tc>
          <w:tcPr>
            <w:tcW w:w="1109" w:type="pct"/>
            <w:vMerge/>
            <w:shd w:val="clear" w:color="auto" w:fill="auto"/>
            <w:vAlign w:val="center"/>
            <w:hideMark/>
          </w:tcPr>
          <w:p w14:paraId="0DB24E86"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0C7B3084" w14:textId="0EA5BD34"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plansz</w:t>
            </w:r>
          </w:p>
        </w:tc>
        <w:tc>
          <w:tcPr>
            <w:tcW w:w="348" w:type="pct"/>
            <w:shd w:val="clear" w:color="auto" w:fill="auto"/>
            <w:vAlign w:val="center"/>
            <w:hideMark/>
          </w:tcPr>
          <w:p w14:paraId="6D00F684"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156</w:t>
            </w:r>
          </w:p>
        </w:tc>
        <w:tc>
          <w:tcPr>
            <w:tcW w:w="1734" w:type="pct"/>
            <w:gridSpan w:val="3"/>
            <w:vMerge/>
            <w:shd w:val="clear" w:color="auto" w:fill="auto"/>
            <w:vAlign w:val="center"/>
            <w:hideMark/>
          </w:tcPr>
          <w:p w14:paraId="4AEDE280" w14:textId="77777777" w:rsidR="00BB1A21" w:rsidRPr="0097110D" w:rsidRDefault="00BB1A21" w:rsidP="00A91C17">
            <w:pPr>
              <w:spacing w:after="0" w:line="276" w:lineRule="auto"/>
              <w:rPr>
                <w:rFonts w:ascii="Times New Roman" w:eastAsia="Times New Roman" w:hAnsi="Times New Roman" w:cs="Times New Roman"/>
                <w:lang w:eastAsia="pl-PL"/>
              </w:rPr>
            </w:pPr>
          </w:p>
        </w:tc>
      </w:tr>
    </w:tbl>
    <w:p w14:paraId="32AAF58F" w14:textId="77777777" w:rsidR="008238C2"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 opracowania własne LGD</w:t>
      </w:r>
    </w:p>
    <w:p w14:paraId="675DC53D" w14:textId="6F62261B" w:rsidR="000737DC" w:rsidRPr="0097110D" w:rsidRDefault="00D65434"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W szczególny sposób planuje się wspierać </w:t>
      </w:r>
      <w:r w:rsidR="00AD26DD" w:rsidRPr="0097110D">
        <w:rPr>
          <w:rFonts w:ascii="Times New Roman" w:hAnsi="Times New Roman" w:cs="Times New Roman"/>
        </w:rPr>
        <w:t xml:space="preserve">partnerskie </w:t>
      </w:r>
      <w:r w:rsidRPr="0097110D">
        <w:rPr>
          <w:rFonts w:ascii="Times New Roman" w:hAnsi="Times New Roman" w:cs="Times New Roman"/>
        </w:rPr>
        <w:t>działania pomiotów publicznych i społecznych w zakresie promocji turystyki lokalnej</w:t>
      </w:r>
      <w:r w:rsidR="00B2331F" w:rsidRPr="0097110D">
        <w:rPr>
          <w:rFonts w:ascii="Times New Roman" w:hAnsi="Times New Roman" w:cs="Times New Roman"/>
        </w:rPr>
        <w:t>,</w:t>
      </w:r>
      <w:r w:rsidR="007E5F45" w:rsidRPr="0097110D">
        <w:rPr>
          <w:rFonts w:ascii="Times New Roman" w:hAnsi="Times New Roman" w:cs="Times New Roman"/>
        </w:rPr>
        <w:t xml:space="preserve"> </w:t>
      </w:r>
      <w:r w:rsidRPr="0097110D">
        <w:rPr>
          <w:rFonts w:ascii="Times New Roman" w:hAnsi="Times New Roman" w:cs="Times New Roman"/>
        </w:rPr>
        <w:t>w tym zwiększenie do niej dostępności</w:t>
      </w:r>
      <w:r w:rsidR="007E5F45" w:rsidRPr="0097110D">
        <w:rPr>
          <w:rFonts w:ascii="Times New Roman" w:hAnsi="Times New Roman" w:cs="Times New Roman"/>
        </w:rPr>
        <w:t xml:space="preserve"> poprzez szlaki turystyczne, budową ma</w:t>
      </w:r>
      <w:r w:rsidR="00721C30" w:rsidRPr="0097110D">
        <w:rPr>
          <w:rFonts w:ascii="Times New Roman" w:hAnsi="Times New Roman" w:cs="Times New Roman"/>
        </w:rPr>
        <w:t>ł</w:t>
      </w:r>
      <w:r w:rsidR="007E5F45" w:rsidRPr="0097110D">
        <w:rPr>
          <w:rFonts w:ascii="Times New Roman" w:hAnsi="Times New Roman" w:cs="Times New Roman"/>
        </w:rPr>
        <w:t xml:space="preserve">ej  </w:t>
      </w:r>
      <w:r w:rsidR="00721C30" w:rsidRPr="0097110D">
        <w:rPr>
          <w:rFonts w:ascii="Times New Roman" w:hAnsi="Times New Roman" w:cs="Times New Roman"/>
        </w:rPr>
        <w:t xml:space="preserve">infrastruktury, tj. </w:t>
      </w:r>
      <w:r w:rsidR="007E5F45" w:rsidRPr="0097110D">
        <w:rPr>
          <w:rFonts w:ascii="Times New Roman" w:hAnsi="Times New Roman" w:cs="Times New Roman"/>
        </w:rPr>
        <w:t>kosze, tablice</w:t>
      </w:r>
      <w:r w:rsidR="00721C30" w:rsidRPr="0097110D">
        <w:rPr>
          <w:rFonts w:ascii="Times New Roman" w:hAnsi="Times New Roman" w:cs="Times New Roman"/>
        </w:rPr>
        <w:t xml:space="preserve">, </w:t>
      </w:r>
      <w:r w:rsidR="007E5F45" w:rsidRPr="0097110D">
        <w:rPr>
          <w:rFonts w:ascii="Times New Roman" w:hAnsi="Times New Roman" w:cs="Times New Roman"/>
        </w:rPr>
        <w:t>przekierowanie do atrakcji, modernizację ścieżek edukacyjnych czy rozbudowę ofert</w:t>
      </w:r>
      <w:r w:rsidR="00721C30" w:rsidRPr="0097110D">
        <w:rPr>
          <w:rFonts w:ascii="Times New Roman" w:hAnsi="Times New Roman" w:cs="Times New Roman"/>
        </w:rPr>
        <w:t xml:space="preserve">y audioprzewodników. </w:t>
      </w:r>
      <w:r w:rsidRPr="0097110D">
        <w:rPr>
          <w:rFonts w:ascii="Times New Roman" w:hAnsi="Times New Roman" w:cs="Times New Roman"/>
        </w:rPr>
        <w:t>W</w:t>
      </w:r>
      <w:r w:rsidR="005D4CC5" w:rsidRPr="0097110D">
        <w:rPr>
          <w:rFonts w:ascii="Times New Roman" w:hAnsi="Times New Roman" w:cs="Times New Roman"/>
        </w:rPr>
        <w:t xml:space="preserve"> tym zakresie przewidywana jest </w:t>
      </w:r>
      <w:r w:rsidRPr="0097110D">
        <w:rPr>
          <w:rFonts w:ascii="Times New Roman" w:hAnsi="Times New Roman" w:cs="Times New Roman"/>
        </w:rPr>
        <w:t xml:space="preserve"> realizacja operacji własnych, grantów oraz konkursów dla JST. </w:t>
      </w:r>
      <w:r w:rsidR="00895426" w:rsidRPr="0097110D">
        <w:rPr>
          <w:rFonts w:ascii="Times New Roman" w:hAnsi="Times New Roman" w:cs="Times New Roman"/>
        </w:rPr>
        <w:t xml:space="preserve"> </w:t>
      </w:r>
    </w:p>
    <w:p w14:paraId="41AA2D4D" w14:textId="4C052E84" w:rsidR="00AD26DD" w:rsidRPr="0097110D" w:rsidRDefault="00AD26DD"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Doświadczenia realizacji operacji w partnerstwie </w:t>
      </w:r>
    </w:p>
    <w:p w14:paraId="701E4314" w14:textId="4A564216" w:rsidR="00721C30" w:rsidRPr="0097110D" w:rsidRDefault="00721C30" w:rsidP="00A91C17">
      <w:pPr>
        <w:pStyle w:val="Legenda"/>
        <w:keepNext/>
        <w:spacing w:line="276" w:lineRule="auto"/>
        <w:rPr>
          <w:rFonts w:ascii="Times New Roman" w:hAnsi="Times New Roman" w:cs="Times New Roman"/>
          <w:color w:val="auto"/>
          <w:sz w:val="22"/>
          <w:szCs w:val="22"/>
        </w:rPr>
      </w:pPr>
      <w:bookmarkStart w:id="22" w:name="_Toc136936346"/>
      <w:r w:rsidRPr="00F84E02">
        <w:rPr>
          <w:rFonts w:ascii="Times New Roman" w:hAnsi="Times New Roman" w:cs="Times New Roman"/>
          <w:color w:val="auto"/>
          <w:sz w:val="22"/>
          <w:szCs w:val="22"/>
        </w:rPr>
        <w:lastRenderedPageBreak/>
        <w:t xml:space="preserve">Tabela </w:t>
      </w:r>
      <w:r w:rsidRPr="00F84E02">
        <w:rPr>
          <w:rFonts w:ascii="Times New Roman" w:hAnsi="Times New Roman" w:cs="Times New Roman"/>
          <w:color w:val="auto"/>
          <w:sz w:val="22"/>
          <w:szCs w:val="22"/>
        </w:rPr>
        <w:fldChar w:fldCharType="begin"/>
      </w:r>
      <w:r w:rsidRPr="0029225F">
        <w:rPr>
          <w:rFonts w:ascii="Times New Roman" w:hAnsi="Times New Roman" w:cs="Times New Roman"/>
          <w:color w:val="auto"/>
          <w:sz w:val="22"/>
          <w:szCs w:val="22"/>
        </w:rPr>
        <w:instrText xml:space="preserve"> SEQ Tabela \* ARABIC </w:instrText>
      </w:r>
      <w:r w:rsidRPr="00F84E02">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11</w:t>
      </w:r>
      <w:r w:rsidRPr="00F84E02">
        <w:rPr>
          <w:rFonts w:ascii="Times New Roman" w:hAnsi="Times New Roman" w:cs="Times New Roman"/>
          <w:color w:val="auto"/>
          <w:sz w:val="22"/>
          <w:szCs w:val="22"/>
        </w:rPr>
        <w:fldChar w:fldCharType="end"/>
      </w:r>
      <w:r w:rsidRPr="00F84E02">
        <w:rPr>
          <w:rFonts w:ascii="Times New Roman" w:hAnsi="Times New Roman" w:cs="Times New Roman"/>
          <w:color w:val="auto"/>
          <w:sz w:val="22"/>
          <w:szCs w:val="22"/>
        </w:rPr>
        <w:t xml:space="preserve"> Zestawienie ilości organizacji realizujących projekty grantowe w perspektywie 2014-2020</w:t>
      </w:r>
      <w:bookmarkEnd w:id="22"/>
      <w:r w:rsidRPr="00F84E02">
        <w:rPr>
          <w:rFonts w:ascii="Times New Roman" w:hAnsi="Times New Roman" w:cs="Times New Roman"/>
          <w:color w:val="auto"/>
          <w:sz w:val="22"/>
          <w:szCs w:val="22"/>
        </w:rPr>
        <w:t xml:space="preserve"> </w:t>
      </w:r>
    </w:p>
    <w:tbl>
      <w:tblPr>
        <w:tblStyle w:val="Tabela-Siatka"/>
        <w:tblW w:w="5000" w:type="pct"/>
        <w:tblLook w:val="04A0" w:firstRow="1" w:lastRow="0" w:firstColumn="1" w:lastColumn="0" w:noHBand="0" w:noVBand="1"/>
      </w:tblPr>
      <w:tblGrid>
        <w:gridCol w:w="2399"/>
        <w:gridCol w:w="2516"/>
        <w:gridCol w:w="3032"/>
        <w:gridCol w:w="2247"/>
      </w:tblGrid>
      <w:tr w:rsidR="00754CAF" w:rsidRPr="0097110D" w14:paraId="28897551" w14:textId="77777777" w:rsidTr="00754CAF">
        <w:tc>
          <w:tcPr>
            <w:tcW w:w="1177" w:type="pct"/>
            <w:shd w:val="clear" w:color="auto" w:fill="D9D9D9" w:themeFill="background1" w:themeFillShade="D9"/>
          </w:tcPr>
          <w:p w14:paraId="2BACC695" w14:textId="6D028DDA"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 xml:space="preserve">Ilość organizacji/ Grant obiorcy </w:t>
            </w:r>
          </w:p>
        </w:tc>
        <w:tc>
          <w:tcPr>
            <w:tcW w:w="1234" w:type="pct"/>
            <w:shd w:val="clear" w:color="auto" w:fill="D9D9D9" w:themeFill="background1" w:themeFillShade="D9"/>
          </w:tcPr>
          <w:p w14:paraId="1608D304" w14:textId="77777777"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Granty Edukacja dla Doliny Baryczy</w:t>
            </w:r>
            <w:r>
              <w:rPr>
                <w:rFonts w:ascii="Times New Roman" w:hAnsi="Times New Roman" w:cs="Times New Roman"/>
              </w:rPr>
              <w:t xml:space="preserve"> wsparcie udziału w zajęciach </w:t>
            </w:r>
          </w:p>
          <w:p w14:paraId="6B940CCD" w14:textId="77777777"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-szkoły 3 edycje</w:t>
            </w:r>
          </w:p>
          <w:p w14:paraId="1E4B06D7" w14:textId="75F65DCD" w:rsidR="00754CAF" w:rsidRPr="0097110D" w:rsidRDefault="00D258F8" w:rsidP="00754CAF">
            <w:pPr>
              <w:spacing w:line="276" w:lineRule="auto"/>
              <w:jc w:val="center"/>
              <w:rPr>
                <w:rFonts w:ascii="Times New Roman" w:hAnsi="Times New Roman" w:cs="Times New Roman"/>
              </w:rPr>
            </w:pPr>
            <w:r>
              <w:rPr>
                <w:rFonts w:ascii="Times New Roman" w:hAnsi="Times New Roman" w:cs="Times New Roman"/>
              </w:rPr>
              <w:t>- seniorzy 1 edycja</w:t>
            </w:r>
          </w:p>
        </w:tc>
        <w:tc>
          <w:tcPr>
            <w:tcW w:w="1487" w:type="pct"/>
            <w:shd w:val="clear" w:color="auto" w:fill="D9D9D9" w:themeFill="background1" w:themeFillShade="D9"/>
          </w:tcPr>
          <w:p w14:paraId="2FF91C98" w14:textId="77777777" w:rsidR="00754CAF" w:rsidRPr="0097110D" w:rsidRDefault="00754CAF" w:rsidP="00754CAF">
            <w:pPr>
              <w:spacing w:line="276" w:lineRule="auto"/>
              <w:jc w:val="center"/>
              <w:rPr>
                <w:rFonts w:ascii="Times New Roman" w:hAnsi="Times New Roman" w:cs="Times New Roman"/>
              </w:rPr>
            </w:pPr>
            <w:r w:rsidRPr="0097110D">
              <w:rPr>
                <w:rFonts w:ascii="Times New Roman" w:hAnsi="Times New Roman" w:cs="Times New Roman"/>
              </w:rPr>
              <w:t>Granty dla turystyki w Dolinie Baryczy</w:t>
            </w:r>
            <w:r>
              <w:rPr>
                <w:rFonts w:ascii="Times New Roman" w:hAnsi="Times New Roman" w:cs="Times New Roman"/>
              </w:rPr>
              <w:t xml:space="preserve"> wsparcie infrastruktury szlaków i ścieżek </w:t>
            </w:r>
          </w:p>
          <w:p w14:paraId="3F522F3C" w14:textId="02CAB250" w:rsidR="00754CAF" w:rsidRPr="0097110D" w:rsidRDefault="00754CAF" w:rsidP="00754CAF">
            <w:pPr>
              <w:spacing w:line="276" w:lineRule="auto"/>
              <w:jc w:val="center"/>
              <w:rPr>
                <w:rFonts w:ascii="Times New Roman" w:hAnsi="Times New Roman" w:cs="Times New Roman"/>
              </w:rPr>
            </w:pPr>
            <w:r>
              <w:rPr>
                <w:rFonts w:ascii="Times New Roman" w:hAnsi="Times New Roman" w:cs="Times New Roman"/>
              </w:rPr>
              <w:t>5</w:t>
            </w:r>
            <w:r w:rsidRPr="0097110D">
              <w:rPr>
                <w:rFonts w:ascii="Times New Roman" w:hAnsi="Times New Roman" w:cs="Times New Roman"/>
              </w:rPr>
              <w:t xml:space="preserve"> edycje</w:t>
            </w:r>
          </w:p>
        </w:tc>
        <w:tc>
          <w:tcPr>
            <w:tcW w:w="1102" w:type="pct"/>
            <w:shd w:val="clear" w:color="auto" w:fill="D9D9D9" w:themeFill="background1" w:themeFillShade="D9"/>
          </w:tcPr>
          <w:p w14:paraId="7D1A1659" w14:textId="77777777" w:rsidR="00754CAF" w:rsidRDefault="00754CAF" w:rsidP="00754CAF">
            <w:pPr>
              <w:spacing w:line="276" w:lineRule="auto"/>
              <w:jc w:val="center"/>
              <w:rPr>
                <w:rFonts w:ascii="Times New Roman" w:hAnsi="Times New Roman" w:cs="Times New Roman"/>
              </w:rPr>
            </w:pPr>
            <w:r w:rsidRPr="0097110D">
              <w:rPr>
                <w:rFonts w:ascii="Times New Roman" w:hAnsi="Times New Roman" w:cs="Times New Roman"/>
              </w:rPr>
              <w:t>Granty dla Kultury</w:t>
            </w:r>
          </w:p>
          <w:p w14:paraId="4EEAF56D" w14:textId="3DDAE4D9" w:rsidR="00D258F8" w:rsidRPr="0097110D" w:rsidRDefault="00D258F8" w:rsidP="00754CAF">
            <w:pPr>
              <w:spacing w:line="276" w:lineRule="auto"/>
              <w:jc w:val="center"/>
              <w:rPr>
                <w:rFonts w:ascii="Times New Roman" w:hAnsi="Times New Roman" w:cs="Times New Roman"/>
              </w:rPr>
            </w:pPr>
            <w:r>
              <w:rPr>
                <w:rFonts w:ascii="Times New Roman" w:hAnsi="Times New Roman" w:cs="Times New Roman"/>
              </w:rPr>
              <w:t xml:space="preserve">zakup strojów i </w:t>
            </w:r>
            <w:r>
              <w:rPr>
                <w:rFonts w:ascii="Times New Roman" w:hAnsi="Times New Roman" w:cs="Times New Roman"/>
              </w:rPr>
              <w:br/>
              <w:t xml:space="preserve">instrumentów </w:t>
            </w:r>
          </w:p>
        </w:tc>
      </w:tr>
      <w:tr w:rsidR="00754CAF" w:rsidRPr="0097110D" w14:paraId="6F5B86A3" w14:textId="77777777" w:rsidTr="00754CAF">
        <w:tc>
          <w:tcPr>
            <w:tcW w:w="1177" w:type="pct"/>
          </w:tcPr>
          <w:p w14:paraId="01B9AE1D" w14:textId="4172F5B0" w:rsidR="00754CAF" w:rsidRPr="0097110D" w:rsidRDefault="00754CAF" w:rsidP="00041711">
            <w:pPr>
              <w:spacing w:line="276" w:lineRule="auto"/>
              <w:jc w:val="center"/>
              <w:rPr>
                <w:rFonts w:ascii="Times New Roman" w:hAnsi="Times New Roman" w:cs="Times New Roman"/>
              </w:rPr>
            </w:pPr>
            <w:r w:rsidRPr="0097110D">
              <w:rPr>
                <w:rFonts w:ascii="Times New Roman" w:hAnsi="Times New Roman" w:cs="Times New Roman"/>
              </w:rPr>
              <w:t>NGO</w:t>
            </w:r>
            <w:r>
              <w:rPr>
                <w:rFonts w:ascii="Times New Roman" w:hAnsi="Times New Roman" w:cs="Times New Roman"/>
              </w:rPr>
              <w:t xml:space="preserve"> z DB </w:t>
            </w:r>
          </w:p>
        </w:tc>
        <w:tc>
          <w:tcPr>
            <w:tcW w:w="1234" w:type="pct"/>
          </w:tcPr>
          <w:p w14:paraId="4B5945FB" w14:textId="01F01FB7" w:rsidR="00754CAF" w:rsidRPr="0097110D" w:rsidRDefault="00041711" w:rsidP="00041711">
            <w:pPr>
              <w:spacing w:line="276" w:lineRule="auto"/>
              <w:jc w:val="center"/>
              <w:rPr>
                <w:rFonts w:ascii="Times New Roman" w:hAnsi="Times New Roman" w:cs="Times New Roman"/>
              </w:rPr>
            </w:pPr>
            <w:r>
              <w:rPr>
                <w:rFonts w:ascii="Times New Roman" w:hAnsi="Times New Roman" w:cs="Times New Roman"/>
              </w:rPr>
              <w:t>57</w:t>
            </w:r>
          </w:p>
        </w:tc>
        <w:tc>
          <w:tcPr>
            <w:tcW w:w="1487" w:type="pct"/>
          </w:tcPr>
          <w:p w14:paraId="3ADE97E9" w14:textId="7ACC3634" w:rsidR="00754CAF" w:rsidRPr="0097110D" w:rsidRDefault="00041711" w:rsidP="00041711">
            <w:pPr>
              <w:spacing w:line="276" w:lineRule="auto"/>
              <w:jc w:val="center"/>
              <w:rPr>
                <w:rFonts w:ascii="Times New Roman" w:hAnsi="Times New Roman" w:cs="Times New Roman"/>
              </w:rPr>
            </w:pPr>
            <w:r>
              <w:rPr>
                <w:rFonts w:ascii="Times New Roman" w:hAnsi="Times New Roman" w:cs="Times New Roman"/>
              </w:rPr>
              <w:t>27</w:t>
            </w:r>
          </w:p>
        </w:tc>
        <w:tc>
          <w:tcPr>
            <w:tcW w:w="1102" w:type="pct"/>
          </w:tcPr>
          <w:p w14:paraId="08769B71" w14:textId="4BF96CA1" w:rsidR="00754CAF" w:rsidRPr="0097110D" w:rsidRDefault="00041711" w:rsidP="00041711">
            <w:pPr>
              <w:spacing w:line="276" w:lineRule="auto"/>
              <w:jc w:val="center"/>
              <w:rPr>
                <w:rFonts w:ascii="Times New Roman" w:hAnsi="Times New Roman" w:cs="Times New Roman"/>
              </w:rPr>
            </w:pPr>
            <w:r>
              <w:rPr>
                <w:rFonts w:ascii="Times New Roman" w:hAnsi="Times New Roman" w:cs="Times New Roman"/>
              </w:rPr>
              <w:t>7</w:t>
            </w:r>
          </w:p>
        </w:tc>
      </w:tr>
      <w:tr w:rsidR="00754CAF" w:rsidRPr="0097110D" w14:paraId="67F624CA" w14:textId="77777777" w:rsidTr="00754CAF">
        <w:tc>
          <w:tcPr>
            <w:tcW w:w="1177" w:type="pct"/>
          </w:tcPr>
          <w:p w14:paraId="78E163E2" w14:textId="68EE468D" w:rsidR="00754CAF" w:rsidRPr="0097110D" w:rsidRDefault="00754CAF" w:rsidP="00041711">
            <w:pPr>
              <w:spacing w:line="276" w:lineRule="auto"/>
              <w:jc w:val="center"/>
              <w:rPr>
                <w:rFonts w:ascii="Times New Roman" w:hAnsi="Times New Roman" w:cs="Times New Roman"/>
              </w:rPr>
            </w:pPr>
            <w:r>
              <w:rPr>
                <w:rFonts w:ascii="Times New Roman" w:hAnsi="Times New Roman" w:cs="Times New Roman"/>
              </w:rPr>
              <w:t xml:space="preserve">NGO z obszaru LGD </w:t>
            </w:r>
          </w:p>
        </w:tc>
        <w:tc>
          <w:tcPr>
            <w:tcW w:w="1234" w:type="pct"/>
          </w:tcPr>
          <w:p w14:paraId="79C1DEF7" w14:textId="57E910E9" w:rsidR="00754CAF" w:rsidRDefault="00041711" w:rsidP="00041711">
            <w:pPr>
              <w:spacing w:line="276" w:lineRule="auto"/>
              <w:jc w:val="center"/>
              <w:rPr>
                <w:rFonts w:ascii="Times New Roman" w:hAnsi="Times New Roman" w:cs="Times New Roman"/>
              </w:rPr>
            </w:pPr>
            <w:r>
              <w:rPr>
                <w:rFonts w:ascii="Times New Roman" w:hAnsi="Times New Roman" w:cs="Times New Roman"/>
              </w:rPr>
              <w:t>39</w:t>
            </w:r>
          </w:p>
        </w:tc>
        <w:tc>
          <w:tcPr>
            <w:tcW w:w="1487" w:type="pct"/>
          </w:tcPr>
          <w:p w14:paraId="1D93B254" w14:textId="11018631" w:rsidR="00754CAF" w:rsidRDefault="00041711" w:rsidP="00041711">
            <w:pPr>
              <w:spacing w:line="276" w:lineRule="auto"/>
              <w:jc w:val="center"/>
              <w:rPr>
                <w:rFonts w:ascii="Times New Roman" w:hAnsi="Times New Roman" w:cs="Times New Roman"/>
              </w:rPr>
            </w:pPr>
            <w:r>
              <w:rPr>
                <w:rFonts w:ascii="Times New Roman" w:hAnsi="Times New Roman" w:cs="Times New Roman"/>
              </w:rPr>
              <w:t>23</w:t>
            </w:r>
          </w:p>
        </w:tc>
        <w:tc>
          <w:tcPr>
            <w:tcW w:w="1102" w:type="pct"/>
          </w:tcPr>
          <w:p w14:paraId="462CF916" w14:textId="26B6095D" w:rsidR="00754CAF" w:rsidRDefault="00041711" w:rsidP="00041711">
            <w:pPr>
              <w:spacing w:line="276" w:lineRule="auto"/>
              <w:jc w:val="center"/>
              <w:rPr>
                <w:rFonts w:ascii="Times New Roman" w:hAnsi="Times New Roman" w:cs="Times New Roman"/>
              </w:rPr>
            </w:pPr>
            <w:r>
              <w:rPr>
                <w:rFonts w:ascii="Times New Roman" w:hAnsi="Times New Roman" w:cs="Times New Roman"/>
              </w:rPr>
              <w:t>5</w:t>
            </w:r>
          </w:p>
        </w:tc>
      </w:tr>
      <w:tr w:rsidR="00754CAF" w:rsidRPr="0097110D" w14:paraId="4A80F31E" w14:textId="77777777" w:rsidTr="00754CAF">
        <w:tc>
          <w:tcPr>
            <w:tcW w:w="1177" w:type="pct"/>
          </w:tcPr>
          <w:p w14:paraId="74243950" w14:textId="4FFB9F70" w:rsidR="00754CAF" w:rsidRDefault="00754CAF" w:rsidP="00041711">
            <w:pPr>
              <w:spacing w:line="276" w:lineRule="auto"/>
              <w:jc w:val="center"/>
              <w:rPr>
                <w:rFonts w:ascii="Times New Roman" w:hAnsi="Times New Roman" w:cs="Times New Roman"/>
              </w:rPr>
            </w:pPr>
            <w:r w:rsidRPr="00A5717F">
              <w:rPr>
                <w:rFonts w:ascii="Times New Roman" w:hAnsi="Times New Roman" w:cs="Times New Roman"/>
              </w:rPr>
              <w:t xml:space="preserve">Zakres wsparcia </w:t>
            </w:r>
            <w:r>
              <w:rPr>
                <w:rFonts w:ascii="Times New Roman" w:hAnsi="Times New Roman" w:cs="Times New Roman"/>
              </w:rPr>
              <w:t xml:space="preserve">ogółem </w:t>
            </w:r>
          </w:p>
        </w:tc>
        <w:tc>
          <w:tcPr>
            <w:tcW w:w="1234" w:type="pct"/>
          </w:tcPr>
          <w:p w14:paraId="032067DA"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i</w:t>
            </w:r>
            <w:r w:rsidRPr="00A5717F">
              <w:rPr>
                <w:rFonts w:ascii="Times New Roman" w:hAnsi="Times New Roman" w:cs="Times New Roman"/>
              </w:rPr>
              <w:t>lość wyjazdów</w:t>
            </w:r>
            <w:r>
              <w:rPr>
                <w:rFonts w:ascii="Times New Roman" w:hAnsi="Times New Roman" w:cs="Times New Roman"/>
              </w:rPr>
              <w:t xml:space="preserve"> </w:t>
            </w:r>
            <w:r w:rsidRPr="00A5717F">
              <w:rPr>
                <w:rFonts w:ascii="Times New Roman" w:hAnsi="Times New Roman" w:cs="Times New Roman"/>
              </w:rPr>
              <w:t xml:space="preserve">533 </w:t>
            </w:r>
          </w:p>
          <w:p w14:paraId="2CB7962B" w14:textId="0D3CD9B6" w:rsidR="00754CAF" w:rsidRDefault="00754CAF" w:rsidP="00041711">
            <w:pPr>
              <w:spacing w:line="276" w:lineRule="auto"/>
              <w:jc w:val="center"/>
              <w:rPr>
                <w:rFonts w:ascii="Times New Roman" w:hAnsi="Times New Roman" w:cs="Times New Roman"/>
              </w:rPr>
            </w:pPr>
            <w:r>
              <w:rPr>
                <w:rFonts w:ascii="Times New Roman" w:hAnsi="Times New Roman" w:cs="Times New Roman"/>
              </w:rPr>
              <w:t>ilość u</w:t>
            </w:r>
            <w:r w:rsidRPr="00A5717F">
              <w:rPr>
                <w:rFonts w:ascii="Times New Roman" w:hAnsi="Times New Roman" w:cs="Times New Roman"/>
              </w:rPr>
              <w:t>czestników 16 627</w:t>
            </w:r>
          </w:p>
        </w:tc>
        <w:tc>
          <w:tcPr>
            <w:tcW w:w="1487" w:type="pct"/>
          </w:tcPr>
          <w:p w14:paraId="7278C17B"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ilość km ścieżek </w:t>
            </w:r>
          </w:p>
          <w:p w14:paraId="1DA37C85"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452,82</w:t>
            </w:r>
          </w:p>
          <w:p w14:paraId="1A08BCE0" w14:textId="23ECB3CA"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ilość audio przewodników: 5  </w:t>
            </w:r>
          </w:p>
        </w:tc>
        <w:tc>
          <w:tcPr>
            <w:tcW w:w="1102" w:type="pct"/>
          </w:tcPr>
          <w:p w14:paraId="4ABA0C12" w14:textId="77777777"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wspartych zespołów: 7 </w:t>
            </w:r>
          </w:p>
          <w:p w14:paraId="5C429B44" w14:textId="77777777" w:rsidR="00754CAF" w:rsidRDefault="00754CAF" w:rsidP="00041711">
            <w:pPr>
              <w:spacing w:line="276" w:lineRule="auto"/>
              <w:jc w:val="center"/>
              <w:rPr>
                <w:rFonts w:ascii="Times New Roman" w:hAnsi="Times New Roman" w:cs="Times New Roman"/>
              </w:rPr>
            </w:pPr>
          </w:p>
        </w:tc>
      </w:tr>
      <w:tr w:rsidR="00754CAF" w:rsidRPr="0097110D" w14:paraId="69D75565" w14:textId="77777777" w:rsidTr="00754CAF">
        <w:tc>
          <w:tcPr>
            <w:tcW w:w="1177" w:type="pct"/>
          </w:tcPr>
          <w:p w14:paraId="514D3D0D" w14:textId="04F3EAA6" w:rsidR="00754CAF" w:rsidRPr="00A5717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Zakres wsparcia z obszaru LGD </w:t>
            </w:r>
          </w:p>
        </w:tc>
        <w:tc>
          <w:tcPr>
            <w:tcW w:w="1234" w:type="pct"/>
          </w:tcPr>
          <w:p w14:paraId="1EC15732" w14:textId="77777777" w:rsidR="00D258F8" w:rsidRDefault="00754CAF" w:rsidP="00041711">
            <w:pPr>
              <w:spacing w:line="276" w:lineRule="auto"/>
              <w:jc w:val="center"/>
              <w:rPr>
                <w:rFonts w:ascii="Times New Roman" w:hAnsi="Times New Roman" w:cs="Times New Roman"/>
              </w:rPr>
            </w:pPr>
            <w:r>
              <w:rPr>
                <w:rFonts w:ascii="Times New Roman" w:hAnsi="Times New Roman" w:cs="Times New Roman"/>
              </w:rPr>
              <w:t>ilość wyjazdów 413</w:t>
            </w:r>
          </w:p>
          <w:p w14:paraId="1C7D8573" w14:textId="0FA096AE" w:rsidR="00754CAF" w:rsidRDefault="00754CAF" w:rsidP="00041711">
            <w:pPr>
              <w:spacing w:line="276" w:lineRule="auto"/>
              <w:jc w:val="center"/>
              <w:rPr>
                <w:rFonts w:ascii="Times New Roman" w:hAnsi="Times New Roman" w:cs="Times New Roman"/>
              </w:rPr>
            </w:pPr>
            <w:r>
              <w:rPr>
                <w:rFonts w:ascii="Times New Roman" w:hAnsi="Times New Roman" w:cs="Times New Roman"/>
              </w:rPr>
              <w:t xml:space="preserve"> ilość uczestników </w:t>
            </w:r>
          </w:p>
          <w:p w14:paraId="1B2C0440" w14:textId="31DBDDF0" w:rsidR="00754CAF" w:rsidRDefault="00754CAF" w:rsidP="00041711">
            <w:pPr>
              <w:spacing w:line="276" w:lineRule="auto"/>
              <w:jc w:val="center"/>
              <w:rPr>
                <w:rFonts w:ascii="Times New Roman" w:hAnsi="Times New Roman" w:cs="Times New Roman"/>
              </w:rPr>
            </w:pPr>
            <w:r>
              <w:rPr>
                <w:rFonts w:ascii="Times New Roman" w:hAnsi="Times New Roman" w:cs="Times New Roman"/>
              </w:rPr>
              <w:t>12</w:t>
            </w:r>
            <w:r w:rsidR="00D258F8">
              <w:rPr>
                <w:rFonts w:ascii="Times New Roman" w:hAnsi="Times New Roman" w:cs="Times New Roman"/>
              </w:rPr>
              <w:t xml:space="preserve"> </w:t>
            </w:r>
            <w:r>
              <w:rPr>
                <w:rFonts w:ascii="Times New Roman" w:hAnsi="Times New Roman" w:cs="Times New Roman"/>
              </w:rPr>
              <w:t xml:space="preserve">732 </w:t>
            </w:r>
          </w:p>
        </w:tc>
        <w:tc>
          <w:tcPr>
            <w:tcW w:w="1487" w:type="pct"/>
          </w:tcPr>
          <w:p w14:paraId="06811C4F" w14:textId="1605834B" w:rsidR="00754CAF" w:rsidRPr="00D27072" w:rsidRDefault="00754CAF" w:rsidP="00041711">
            <w:pPr>
              <w:spacing w:line="276" w:lineRule="auto"/>
              <w:jc w:val="center"/>
              <w:rPr>
                <w:rFonts w:ascii="Times New Roman" w:hAnsi="Times New Roman" w:cs="Times New Roman"/>
              </w:rPr>
            </w:pPr>
            <w:r w:rsidRPr="00D27072">
              <w:rPr>
                <w:rFonts w:ascii="Times New Roman" w:hAnsi="Times New Roman" w:cs="Times New Roman"/>
              </w:rPr>
              <w:t xml:space="preserve">ilość km ścieżek </w:t>
            </w:r>
            <w:r w:rsidR="00D258F8">
              <w:rPr>
                <w:rFonts w:ascii="Times New Roman" w:hAnsi="Times New Roman" w:cs="Times New Roman"/>
              </w:rPr>
              <w:t xml:space="preserve"> </w:t>
            </w:r>
            <w:r>
              <w:rPr>
                <w:rFonts w:ascii="Times New Roman" w:hAnsi="Times New Roman" w:cs="Times New Roman"/>
              </w:rPr>
              <w:t>336,52</w:t>
            </w:r>
          </w:p>
          <w:p w14:paraId="02ABCDA4" w14:textId="2227A88A" w:rsidR="00754CAF" w:rsidRDefault="00754CAF" w:rsidP="00041711">
            <w:pPr>
              <w:spacing w:line="276" w:lineRule="auto"/>
              <w:jc w:val="center"/>
              <w:rPr>
                <w:rFonts w:ascii="Times New Roman" w:hAnsi="Times New Roman" w:cs="Times New Roman"/>
              </w:rPr>
            </w:pPr>
            <w:r w:rsidRPr="00D27072">
              <w:rPr>
                <w:rFonts w:ascii="Times New Roman" w:hAnsi="Times New Roman" w:cs="Times New Roman"/>
              </w:rPr>
              <w:t>ilość audio przewodników</w:t>
            </w:r>
            <w:r>
              <w:rPr>
                <w:rFonts w:ascii="Times New Roman" w:hAnsi="Times New Roman" w:cs="Times New Roman"/>
              </w:rPr>
              <w:t xml:space="preserve">: 3 </w:t>
            </w:r>
          </w:p>
        </w:tc>
        <w:tc>
          <w:tcPr>
            <w:tcW w:w="1102" w:type="pct"/>
          </w:tcPr>
          <w:p w14:paraId="6679858E" w14:textId="77777777" w:rsidR="00754CAF" w:rsidRPr="00D27072" w:rsidRDefault="00754CAF" w:rsidP="00041711">
            <w:pPr>
              <w:rPr>
                <w:rFonts w:ascii="Times New Roman" w:hAnsi="Times New Roman" w:cs="Times New Roman"/>
              </w:rPr>
            </w:pPr>
            <w:r>
              <w:rPr>
                <w:rFonts w:ascii="Times New Roman" w:hAnsi="Times New Roman" w:cs="Times New Roman"/>
              </w:rPr>
              <w:t>wspartych zespołów: 5</w:t>
            </w:r>
            <w:r w:rsidRPr="00D27072">
              <w:rPr>
                <w:rFonts w:ascii="Times New Roman" w:hAnsi="Times New Roman" w:cs="Times New Roman"/>
              </w:rPr>
              <w:t xml:space="preserve"> </w:t>
            </w:r>
          </w:p>
          <w:p w14:paraId="13FCBD82" w14:textId="77777777" w:rsidR="00754CAF" w:rsidRDefault="00754CAF" w:rsidP="00041711">
            <w:pPr>
              <w:spacing w:line="276" w:lineRule="auto"/>
              <w:jc w:val="center"/>
              <w:rPr>
                <w:rFonts w:ascii="Times New Roman" w:hAnsi="Times New Roman" w:cs="Times New Roman"/>
              </w:rPr>
            </w:pPr>
          </w:p>
        </w:tc>
      </w:tr>
    </w:tbl>
    <w:p w14:paraId="260C45A3" w14:textId="41E077FE" w:rsidR="00694C3E" w:rsidRPr="0097110D" w:rsidRDefault="00B63CBE"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w:t>
      </w:r>
      <w:r w:rsidR="008238C2" w:rsidRPr="0097110D">
        <w:rPr>
          <w:rFonts w:ascii="Times New Roman" w:hAnsi="Times New Roman" w:cs="Times New Roman"/>
          <w:i/>
        </w:rPr>
        <w:t xml:space="preserve">: </w:t>
      </w:r>
      <w:r w:rsidRPr="0097110D">
        <w:rPr>
          <w:rFonts w:ascii="Times New Roman" w:hAnsi="Times New Roman" w:cs="Times New Roman"/>
          <w:i/>
        </w:rPr>
        <w:t>opracowani</w:t>
      </w:r>
      <w:r w:rsidR="00721C30" w:rsidRPr="0097110D">
        <w:rPr>
          <w:rFonts w:ascii="Times New Roman" w:hAnsi="Times New Roman" w:cs="Times New Roman"/>
          <w:i/>
        </w:rPr>
        <w:t>e</w:t>
      </w:r>
      <w:r w:rsidRPr="0097110D">
        <w:rPr>
          <w:rFonts w:ascii="Times New Roman" w:hAnsi="Times New Roman" w:cs="Times New Roman"/>
          <w:i/>
        </w:rPr>
        <w:t xml:space="preserve"> własne</w:t>
      </w:r>
      <w:r w:rsidR="008238C2" w:rsidRPr="0097110D">
        <w:rPr>
          <w:rFonts w:ascii="Times New Roman" w:hAnsi="Times New Roman" w:cs="Times New Roman"/>
          <w:i/>
        </w:rPr>
        <w:t xml:space="preserve"> LGD</w:t>
      </w:r>
    </w:p>
    <w:p w14:paraId="5034B0FC" w14:textId="77777777" w:rsidR="007803F1"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Na poziomie tworzenia LGD oraz opracowania LSR uwzględnione zostały zasady horyzontalne okre</w:t>
      </w:r>
      <w:r w:rsidR="007803F1" w:rsidRPr="0097110D">
        <w:rPr>
          <w:rFonts w:ascii="Times New Roman" w:hAnsi="Times New Roman" w:cs="Times New Roman"/>
        </w:rPr>
        <w:t xml:space="preserve">ślone na zasadzie partnerstwa. </w:t>
      </w:r>
    </w:p>
    <w:p w14:paraId="38C7E5E5" w14:textId="55F26C61" w:rsidR="00D65434" w:rsidRPr="0097110D" w:rsidRDefault="007803F1"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D65434" w:rsidRPr="0097110D">
        <w:rPr>
          <w:rFonts w:ascii="Times New Roman" w:hAnsi="Times New Roman" w:cs="Times New Roman"/>
        </w:rPr>
        <w:t xml:space="preserve"> szczególności zapewniono: </w:t>
      </w:r>
    </w:p>
    <w:p w14:paraId="67CB5E93" w14:textId="30CDA799"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Poszanowanie praw podstawowych oraz przestrzeganie Karty praw podstawowych Unii Europejskiej – poprzez przyjęcie przejrzystych procedur, udostępnianie informacji o powstaniu i realizacji LSR. </w:t>
      </w:r>
    </w:p>
    <w:p w14:paraId="7FF82C2D"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kobiet i mężczyzn – zapewniono inkluzyjny charakter LGD </w:t>
      </w:r>
    </w:p>
    <w:p w14:paraId="6EC3C76F"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szans i niedyskryminacji ze względu na płeć, rasę lub pochodzenie etniczne, religię lub światopogląd, niepełnosprawność, wiek lub orientację seksualną, w tym zasadę dostępności do osób z niepełnosprawnościami – zapewniono inkluzyjny charakter działań LGD </w:t>
      </w:r>
    </w:p>
    <w:p w14:paraId="67C6EEB9" w14:textId="56243C10"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Zgodnośc</w:t>
      </w:r>
      <w:r w:rsidR="007803F1" w:rsidRPr="0097110D">
        <w:rPr>
          <w:rFonts w:ascii="Times New Roman" w:hAnsi="Times New Roman" w:cs="Times New Roman"/>
        </w:rPr>
        <w:t>i działań z celem wspierania zró</w:t>
      </w:r>
      <w:r w:rsidRPr="0097110D">
        <w:rPr>
          <w:rFonts w:ascii="Times New Roman" w:hAnsi="Times New Roman" w:cs="Times New Roman"/>
        </w:rPr>
        <w:t>w</w:t>
      </w:r>
      <w:r w:rsidR="007803F1" w:rsidRPr="0097110D">
        <w:rPr>
          <w:rFonts w:ascii="Times New Roman" w:hAnsi="Times New Roman" w:cs="Times New Roman"/>
        </w:rPr>
        <w:t>now</w:t>
      </w:r>
      <w:r w:rsidRPr="0097110D">
        <w:rPr>
          <w:rFonts w:ascii="Times New Roman" w:hAnsi="Times New Roman" w:cs="Times New Roman"/>
        </w:rPr>
        <w:t>ażonego roz</w:t>
      </w:r>
      <w:r w:rsidR="007803F1" w:rsidRPr="0097110D">
        <w:rPr>
          <w:rFonts w:ascii="Times New Roman" w:hAnsi="Times New Roman" w:cs="Times New Roman"/>
        </w:rPr>
        <w:t>woju określonego w art. 11 TFUE</w:t>
      </w:r>
      <w:r w:rsidRPr="0097110D">
        <w:rPr>
          <w:rFonts w:ascii="Times New Roman" w:hAnsi="Times New Roman" w:cs="Times New Roman"/>
        </w:rPr>
        <w:t xml:space="preserve"> oraz z uwzg</w:t>
      </w:r>
      <w:r w:rsidR="007803F1" w:rsidRPr="0097110D">
        <w:rPr>
          <w:rFonts w:ascii="Times New Roman" w:hAnsi="Times New Roman" w:cs="Times New Roman"/>
        </w:rPr>
        <w:t xml:space="preserve">lędnieniem celów ONZ, </w:t>
      </w:r>
      <w:r w:rsidRPr="0097110D">
        <w:rPr>
          <w:rFonts w:ascii="Times New Roman" w:hAnsi="Times New Roman" w:cs="Times New Roman"/>
        </w:rPr>
        <w:t>dotyczących zrównoważonego rozwoju, a także porozumienia paryskiego i zasady „nie czyń poważnych szkód”</w:t>
      </w:r>
      <w:r w:rsidR="007803F1" w:rsidRPr="0097110D">
        <w:rPr>
          <w:rFonts w:ascii="Times New Roman" w:hAnsi="Times New Roman" w:cs="Times New Roman"/>
        </w:rPr>
        <w:t xml:space="preserve"> – cała LSR została zaplanowana, </w:t>
      </w:r>
      <w:r w:rsidRPr="0097110D">
        <w:rPr>
          <w:rFonts w:ascii="Times New Roman" w:hAnsi="Times New Roman" w:cs="Times New Roman"/>
        </w:rPr>
        <w:t>by realizować zasadę zrównoważonego rozwoju np. poprzez ograniczenie dostępu do środków – wskazanie zakresu planowych do wsparci</w:t>
      </w:r>
      <w:r w:rsidR="007803F1" w:rsidRPr="0097110D">
        <w:rPr>
          <w:rFonts w:ascii="Times New Roman" w:hAnsi="Times New Roman" w:cs="Times New Roman"/>
        </w:rPr>
        <w:t>a</w:t>
      </w:r>
      <w:r w:rsidRPr="0097110D">
        <w:rPr>
          <w:rFonts w:ascii="Times New Roman" w:hAnsi="Times New Roman" w:cs="Times New Roman"/>
        </w:rPr>
        <w:t xml:space="preserve"> branż służących zrównoważonemu rozwojowi obszaru Doliny Baryczy, kryteria wyboru preferujące wysoki % udziału wydatków na rozwiązani</w:t>
      </w:r>
      <w:r w:rsidR="007803F1" w:rsidRPr="0097110D">
        <w:rPr>
          <w:rFonts w:ascii="Times New Roman" w:hAnsi="Times New Roman" w:cs="Times New Roman"/>
        </w:rPr>
        <w:t xml:space="preserve">a dotyczące </w:t>
      </w:r>
      <w:r w:rsidRPr="0097110D">
        <w:rPr>
          <w:rFonts w:ascii="Times New Roman" w:hAnsi="Times New Roman" w:cs="Times New Roman"/>
        </w:rPr>
        <w:t xml:space="preserve">klimatu, działania aktywizujące. </w:t>
      </w:r>
    </w:p>
    <w:p w14:paraId="4283F58E" w14:textId="1AF6C52D"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W opracowaniu założeń do LSR wzięto pod uwagę </w:t>
      </w:r>
      <w:r w:rsidR="00405A80">
        <w:rPr>
          <w:rFonts w:ascii="Times New Roman" w:hAnsi="Times New Roman" w:cs="Times New Roman"/>
        </w:rPr>
        <w:t xml:space="preserve">diagnozę i </w:t>
      </w:r>
      <w:r w:rsidRPr="0097110D">
        <w:rPr>
          <w:rFonts w:ascii="Times New Roman" w:hAnsi="Times New Roman" w:cs="Times New Roman"/>
        </w:rPr>
        <w:t xml:space="preserve">potrzeby </w:t>
      </w:r>
      <w:r w:rsidR="00405A80">
        <w:rPr>
          <w:rFonts w:ascii="Times New Roman" w:hAnsi="Times New Roman" w:cs="Times New Roman"/>
        </w:rPr>
        <w:t xml:space="preserve">wynikające </w:t>
      </w:r>
      <w:r w:rsidRPr="0097110D">
        <w:rPr>
          <w:rFonts w:ascii="Times New Roman" w:hAnsi="Times New Roman" w:cs="Times New Roman"/>
        </w:rPr>
        <w:t>z opracowywanego w partycypacyjny sposób międzygminnego planu adaptacji do zmian klimatu dla Doliny Baryczy (MPA).</w:t>
      </w:r>
    </w:p>
    <w:p w14:paraId="13649E70" w14:textId="77777777" w:rsidR="000737DC" w:rsidRPr="0097110D" w:rsidRDefault="000737DC" w:rsidP="00A91C17">
      <w:pPr>
        <w:pStyle w:val="Nagwek1"/>
        <w:spacing w:line="276" w:lineRule="auto"/>
        <w:rPr>
          <w:rFonts w:ascii="Times New Roman" w:hAnsi="Times New Roman" w:cs="Times New Roman"/>
          <w:b/>
          <w:sz w:val="22"/>
          <w:szCs w:val="22"/>
        </w:rPr>
      </w:pPr>
      <w:bookmarkStart w:id="23" w:name="_Toc186721197"/>
      <w:r w:rsidRPr="0097110D">
        <w:rPr>
          <w:rFonts w:ascii="Times New Roman" w:hAnsi="Times New Roman" w:cs="Times New Roman"/>
          <w:b/>
          <w:sz w:val="22"/>
          <w:szCs w:val="22"/>
        </w:rPr>
        <w:t>Rozdział IV. Analiza potrzeb i potencjału LSR</w:t>
      </w:r>
      <w:bookmarkEnd w:id="23"/>
    </w:p>
    <w:p w14:paraId="527D246C" w14:textId="77777777" w:rsidR="00706347" w:rsidRPr="0097110D" w:rsidRDefault="00706347" w:rsidP="00A91C17">
      <w:pPr>
        <w:spacing w:line="276" w:lineRule="auto"/>
        <w:rPr>
          <w:rFonts w:ascii="Times New Roman" w:hAnsi="Times New Roman" w:cs="Times New Roman"/>
        </w:rPr>
      </w:pPr>
    </w:p>
    <w:p w14:paraId="161EEA09" w14:textId="77777777" w:rsidR="00C2654E" w:rsidRPr="0097110D" w:rsidRDefault="00C2654E" w:rsidP="00A91C17">
      <w:pPr>
        <w:pStyle w:val="Akapitzlist"/>
        <w:numPr>
          <w:ilvl w:val="0"/>
          <w:numId w:val="11"/>
        </w:numPr>
        <w:spacing w:line="276" w:lineRule="auto"/>
        <w:rPr>
          <w:rFonts w:ascii="Times New Roman" w:hAnsi="Times New Roman" w:cs="Times New Roman"/>
          <w:b/>
        </w:rPr>
      </w:pPr>
      <w:r w:rsidRPr="0097110D">
        <w:rPr>
          <w:rFonts w:ascii="Times New Roman" w:hAnsi="Times New Roman" w:cs="Times New Roman"/>
          <w:b/>
        </w:rPr>
        <w:t xml:space="preserve">Struktura ludności </w:t>
      </w:r>
    </w:p>
    <w:p w14:paraId="3B05095A" w14:textId="11A41029" w:rsidR="007211B3" w:rsidRPr="0097110D" w:rsidRDefault="000737DC" w:rsidP="00A91C17">
      <w:pPr>
        <w:shd w:val="clear" w:color="auto" w:fill="FFFFFF" w:themeFill="background1"/>
        <w:spacing w:line="276" w:lineRule="auto"/>
        <w:jc w:val="both"/>
        <w:rPr>
          <w:rFonts w:ascii="Times New Roman" w:hAnsi="Times New Roman" w:cs="Times New Roman"/>
        </w:rPr>
      </w:pPr>
      <w:r w:rsidRPr="0097110D">
        <w:rPr>
          <w:rFonts w:ascii="Times New Roman" w:hAnsi="Times New Roman" w:cs="Times New Roman"/>
        </w:rPr>
        <w:t xml:space="preserve">Potencjał i możliwości obszaru </w:t>
      </w:r>
      <w:r w:rsidR="00F86E56" w:rsidRPr="0097110D">
        <w:rPr>
          <w:rFonts w:ascii="Times New Roman" w:hAnsi="Times New Roman" w:cs="Times New Roman"/>
        </w:rPr>
        <w:t xml:space="preserve">objętego LSR </w:t>
      </w:r>
      <w:r w:rsidRPr="0097110D">
        <w:rPr>
          <w:rFonts w:ascii="Times New Roman" w:hAnsi="Times New Roman" w:cs="Times New Roman"/>
        </w:rPr>
        <w:t>ro</w:t>
      </w:r>
      <w:r w:rsidR="00EC66EC" w:rsidRPr="0097110D">
        <w:rPr>
          <w:rFonts w:ascii="Times New Roman" w:hAnsi="Times New Roman" w:cs="Times New Roman"/>
        </w:rPr>
        <w:t xml:space="preserve">zpatrywane </w:t>
      </w:r>
      <w:r w:rsidRPr="0097110D">
        <w:rPr>
          <w:rFonts w:ascii="Times New Roman" w:hAnsi="Times New Roman" w:cs="Times New Roman"/>
        </w:rPr>
        <w:t>w kontekście j</w:t>
      </w:r>
      <w:r w:rsidR="00EC66EC" w:rsidRPr="0097110D">
        <w:rPr>
          <w:rFonts w:ascii="Times New Roman" w:hAnsi="Times New Roman" w:cs="Times New Roman"/>
        </w:rPr>
        <w:t>ego położenia i skomunikowania wskazują n</w:t>
      </w:r>
      <w:r w:rsidR="00C3292C" w:rsidRPr="0097110D">
        <w:rPr>
          <w:rFonts w:ascii="Times New Roman" w:hAnsi="Times New Roman" w:cs="Times New Roman"/>
        </w:rPr>
        <w:t>a to, ż</w:t>
      </w:r>
      <w:r w:rsidR="00EC66EC" w:rsidRPr="0097110D">
        <w:rPr>
          <w:rFonts w:ascii="Times New Roman" w:hAnsi="Times New Roman" w:cs="Times New Roman"/>
        </w:rPr>
        <w:t>e s</w:t>
      </w:r>
      <w:r w:rsidR="00C3292C" w:rsidRPr="0097110D">
        <w:rPr>
          <w:rFonts w:ascii="Times New Roman" w:hAnsi="Times New Roman" w:cs="Times New Roman"/>
        </w:rPr>
        <w:t xml:space="preserve">ilnym ośrodkiem miejskim, </w:t>
      </w:r>
      <w:r w:rsidR="00F86E56" w:rsidRPr="0097110D">
        <w:rPr>
          <w:rFonts w:ascii="Times New Roman" w:hAnsi="Times New Roman" w:cs="Times New Roman"/>
        </w:rPr>
        <w:t xml:space="preserve">mającym bezpośredni wpływ na </w:t>
      </w:r>
      <w:r w:rsidRPr="0097110D">
        <w:rPr>
          <w:rFonts w:ascii="Times New Roman" w:hAnsi="Times New Roman" w:cs="Times New Roman"/>
        </w:rPr>
        <w:t>migrację</w:t>
      </w:r>
      <w:r w:rsidR="00C3292C" w:rsidRPr="0097110D">
        <w:rPr>
          <w:rFonts w:ascii="Times New Roman" w:hAnsi="Times New Roman" w:cs="Times New Roman"/>
        </w:rPr>
        <w:t xml:space="preserve"> i lokalny rynek pracy, </w:t>
      </w:r>
      <w:r w:rsidR="0073269E">
        <w:rPr>
          <w:rFonts w:ascii="Times New Roman" w:hAnsi="Times New Roman" w:cs="Times New Roman"/>
        </w:rPr>
        <w:t xml:space="preserve">są </w:t>
      </w:r>
      <w:r w:rsidR="00F86E56" w:rsidRPr="0097110D">
        <w:rPr>
          <w:rFonts w:ascii="Times New Roman" w:hAnsi="Times New Roman" w:cs="Times New Roman"/>
        </w:rPr>
        <w:t>pobli</w:t>
      </w:r>
      <w:r w:rsidR="0073269E">
        <w:rPr>
          <w:rFonts w:ascii="Times New Roman" w:hAnsi="Times New Roman" w:cs="Times New Roman"/>
        </w:rPr>
        <w:t xml:space="preserve">skie miasta Wrocław, Oleśnica, Ostrów Wielkopolski. </w:t>
      </w:r>
      <w:r w:rsidR="00EC66EC" w:rsidRPr="0097110D">
        <w:rPr>
          <w:rFonts w:ascii="Times New Roman" w:hAnsi="Times New Roman" w:cs="Times New Roman"/>
        </w:rPr>
        <w:t xml:space="preserve">Wpływ na obszar LGD ma także rozwój sektora </w:t>
      </w:r>
      <w:r w:rsidR="00F86E56" w:rsidRPr="0097110D">
        <w:rPr>
          <w:rFonts w:ascii="Times New Roman" w:hAnsi="Times New Roman" w:cs="Times New Roman"/>
        </w:rPr>
        <w:t>gospodarcz</w:t>
      </w:r>
      <w:r w:rsidR="00EC66EC" w:rsidRPr="0097110D">
        <w:rPr>
          <w:rFonts w:ascii="Times New Roman" w:hAnsi="Times New Roman" w:cs="Times New Roman"/>
        </w:rPr>
        <w:t xml:space="preserve">ego </w:t>
      </w:r>
      <w:r w:rsidR="00B1599B" w:rsidRPr="0097110D">
        <w:rPr>
          <w:rFonts w:ascii="Times New Roman" w:hAnsi="Times New Roman" w:cs="Times New Roman"/>
        </w:rPr>
        <w:t xml:space="preserve">(duże zakłady produkcyjne) </w:t>
      </w:r>
      <w:r w:rsidR="0073269E">
        <w:rPr>
          <w:rFonts w:ascii="Times New Roman" w:hAnsi="Times New Roman" w:cs="Times New Roman"/>
        </w:rPr>
        <w:t xml:space="preserve">w Odolanowie czy w Ujeździe. </w:t>
      </w:r>
      <w:r w:rsidR="00EC66EC" w:rsidRPr="0097110D">
        <w:rPr>
          <w:rFonts w:ascii="Times New Roman" w:hAnsi="Times New Roman" w:cs="Times New Roman"/>
        </w:rPr>
        <w:t xml:space="preserve">Wskazane </w:t>
      </w:r>
      <w:r w:rsidR="00F86E56" w:rsidRPr="0097110D">
        <w:rPr>
          <w:rFonts w:ascii="Times New Roman" w:hAnsi="Times New Roman" w:cs="Times New Roman"/>
        </w:rPr>
        <w:t>ośrodki</w:t>
      </w:r>
      <w:r w:rsidR="00B1599B" w:rsidRPr="0097110D">
        <w:rPr>
          <w:rFonts w:ascii="Times New Roman" w:hAnsi="Times New Roman" w:cs="Times New Roman"/>
        </w:rPr>
        <w:t xml:space="preserve"> są</w:t>
      </w:r>
      <w:r w:rsidR="00F86E56" w:rsidRPr="0097110D">
        <w:rPr>
          <w:rFonts w:ascii="Times New Roman" w:hAnsi="Times New Roman" w:cs="Times New Roman"/>
        </w:rPr>
        <w:t xml:space="preserve"> lokalnie źródłem miejsc pracy.</w:t>
      </w:r>
      <w:r w:rsidRPr="0097110D">
        <w:rPr>
          <w:rFonts w:ascii="Times New Roman" w:hAnsi="Times New Roman" w:cs="Times New Roman"/>
        </w:rPr>
        <w:t xml:space="preserve"> </w:t>
      </w:r>
      <w:r w:rsidR="007211B3" w:rsidRPr="0029225F">
        <w:rPr>
          <w:rFonts w:ascii="Times New Roman" w:hAnsi="Times New Roman" w:cs="Times New Roman"/>
        </w:rPr>
        <w:t xml:space="preserve">Żadna z gmin </w:t>
      </w:r>
      <w:r w:rsidR="0026124C" w:rsidRPr="0029225F">
        <w:rPr>
          <w:rFonts w:ascii="Times New Roman" w:hAnsi="Times New Roman" w:cs="Times New Roman"/>
        </w:rPr>
        <w:t xml:space="preserve">LGD </w:t>
      </w:r>
      <w:r w:rsidR="007211B3" w:rsidRPr="0029225F">
        <w:rPr>
          <w:rFonts w:ascii="Times New Roman" w:hAnsi="Times New Roman" w:cs="Times New Roman"/>
        </w:rPr>
        <w:t>nie znajduje się na liście samorządów zagrożonych marginalizacją.</w:t>
      </w:r>
      <w:r w:rsidR="007211B3" w:rsidRPr="0097110D">
        <w:rPr>
          <w:rFonts w:ascii="Times New Roman" w:hAnsi="Times New Roman" w:cs="Times New Roman"/>
        </w:rPr>
        <w:t xml:space="preserve"> </w:t>
      </w:r>
    </w:p>
    <w:p w14:paraId="23DB588B" w14:textId="3CA776B9" w:rsidR="003E27D3" w:rsidRPr="0097110D" w:rsidRDefault="0073269E" w:rsidP="00A91C17">
      <w:pPr>
        <w:spacing w:line="276" w:lineRule="auto"/>
        <w:jc w:val="both"/>
        <w:rPr>
          <w:rFonts w:ascii="Times New Roman" w:hAnsi="Times New Roman" w:cs="Times New Roman"/>
        </w:rPr>
      </w:pPr>
      <w:r>
        <w:rPr>
          <w:rFonts w:ascii="Times New Roman" w:hAnsi="Times New Roman" w:cs="Times New Roman"/>
        </w:rPr>
        <w:t xml:space="preserve">W związku z tym, że </w:t>
      </w:r>
      <w:r w:rsidRPr="0097110D">
        <w:rPr>
          <w:rFonts w:ascii="Times New Roman" w:hAnsi="Times New Roman" w:cs="Times New Roman"/>
        </w:rPr>
        <w:t>obszar LGD całośc</w:t>
      </w:r>
      <w:r>
        <w:rPr>
          <w:rFonts w:ascii="Times New Roman" w:hAnsi="Times New Roman" w:cs="Times New Roman"/>
        </w:rPr>
        <w:t xml:space="preserve">iowo charakteryzuje się spadkiem </w:t>
      </w:r>
      <w:r w:rsidRPr="0097110D">
        <w:rPr>
          <w:rFonts w:ascii="Times New Roman" w:hAnsi="Times New Roman" w:cs="Times New Roman"/>
        </w:rPr>
        <w:t>ilości mieszkańców, wskazane jest wsparcia lokalnego rynku pracy i zapobieganie migracjom.</w:t>
      </w:r>
      <w:r w:rsidR="00702E71">
        <w:rPr>
          <w:rFonts w:ascii="Times New Roman" w:hAnsi="Times New Roman" w:cs="Times New Roman"/>
        </w:rPr>
        <w:t xml:space="preserve"> </w:t>
      </w:r>
      <w:r w:rsidR="00702E71" w:rsidRPr="00702E71">
        <w:rPr>
          <w:rFonts w:ascii="Times New Roman" w:hAnsi="Times New Roman" w:cs="Times New Roman"/>
        </w:rPr>
        <w:t xml:space="preserve">Pomimo </w:t>
      </w:r>
      <w:r w:rsidRPr="00702E71">
        <w:rPr>
          <w:rFonts w:ascii="Times New Roman" w:hAnsi="Times New Roman" w:cs="Times New Roman"/>
        </w:rPr>
        <w:t>migracji</w:t>
      </w:r>
      <w:r w:rsidR="00C3292C" w:rsidRPr="00702E71">
        <w:rPr>
          <w:rFonts w:ascii="Times New Roman" w:hAnsi="Times New Roman" w:cs="Times New Roman"/>
        </w:rPr>
        <w:t xml:space="preserve">, </w:t>
      </w:r>
      <w:r w:rsidR="00EC66EC" w:rsidRPr="00702E71">
        <w:rPr>
          <w:rFonts w:ascii="Times New Roman" w:hAnsi="Times New Roman" w:cs="Times New Roman"/>
        </w:rPr>
        <w:t xml:space="preserve">zmienia się charakter obszarów wiejskich, </w:t>
      </w:r>
      <w:r w:rsidR="00EC66EC" w:rsidRPr="0097110D">
        <w:rPr>
          <w:rFonts w:ascii="Times New Roman" w:hAnsi="Times New Roman" w:cs="Times New Roman"/>
        </w:rPr>
        <w:t xml:space="preserve">powstaje coraz więcej osiedli budowanych. Nie bez znaczenia dla podejmowania decyzji o </w:t>
      </w:r>
      <w:r w:rsidR="00F87D2D" w:rsidRPr="0097110D">
        <w:rPr>
          <w:rFonts w:ascii="Times New Roman" w:hAnsi="Times New Roman" w:cs="Times New Roman"/>
        </w:rPr>
        <w:t xml:space="preserve">zamieszkaniu </w:t>
      </w:r>
      <w:r w:rsidR="00EC66EC" w:rsidRPr="0097110D">
        <w:rPr>
          <w:rFonts w:ascii="Times New Roman" w:hAnsi="Times New Roman" w:cs="Times New Roman"/>
        </w:rPr>
        <w:t>ma marka obszaru Doliny Baryczy</w:t>
      </w:r>
      <w:r w:rsidR="00F87D2D" w:rsidRPr="0097110D">
        <w:rPr>
          <w:rFonts w:ascii="Times New Roman" w:hAnsi="Times New Roman" w:cs="Times New Roman"/>
        </w:rPr>
        <w:t>,</w:t>
      </w:r>
      <w:r w:rsidR="00EC66EC" w:rsidRPr="0097110D">
        <w:rPr>
          <w:rFonts w:ascii="Times New Roman" w:hAnsi="Times New Roman" w:cs="Times New Roman"/>
        </w:rPr>
        <w:t xml:space="preserve"> bliskość terenów przyrodniczych i leśnych oraz dobra komunikacja. </w:t>
      </w:r>
    </w:p>
    <w:p w14:paraId="51D0015C" w14:textId="1B19CCC2" w:rsidR="00C3292C" w:rsidRPr="0097110D" w:rsidRDefault="00C3292C" w:rsidP="00A91C17">
      <w:pPr>
        <w:pStyle w:val="Legenda"/>
        <w:keepNext/>
        <w:spacing w:line="276" w:lineRule="auto"/>
        <w:rPr>
          <w:rFonts w:ascii="Times New Roman" w:hAnsi="Times New Roman" w:cs="Times New Roman"/>
          <w:color w:val="auto"/>
          <w:sz w:val="22"/>
          <w:szCs w:val="22"/>
        </w:rPr>
      </w:pPr>
      <w:bookmarkStart w:id="24" w:name="_Toc136936347"/>
      <w:r w:rsidRPr="0097110D">
        <w:rPr>
          <w:rFonts w:ascii="Times New Roman" w:hAnsi="Times New Roman" w:cs="Times New Roman"/>
          <w:color w:val="auto"/>
          <w:sz w:val="22"/>
          <w:szCs w:val="22"/>
        </w:rPr>
        <w:lastRenderedPageBreak/>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12</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Analiza migracji mieszkańców obszaru LGD</w:t>
      </w:r>
      <w:bookmarkEnd w:id="24"/>
    </w:p>
    <w:tbl>
      <w:tblPr>
        <w:tblStyle w:val="Tabela-Siatka5"/>
        <w:tblW w:w="5000" w:type="pct"/>
        <w:tblLook w:val="04A0" w:firstRow="1" w:lastRow="0" w:firstColumn="1" w:lastColumn="0" w:noHBand="0" w:noVBand="1"/>
      </w:tblPr>
      <w:tblGrid>
        <w:gridCol w:w="571"/>
        <w:gridCol w:w="2722"/>
        <w:gridCol w:w="1524"/>
        <w:gridCol w:w="1609"/>
        <w:gridCol w:w="1101"/>
        <w:gridCol w:w="2667"/>
      </w:tblGrid>
      <w:tr w:rsidR="00293A60" w:rsidRPr="0097110D" w14:paraId="52DF531D" w14:textId="1B395AE5" w:rsidTr="0029225F">
        <w:trPr>
          <w:trHeight w:val="135"/>
        </w:trPr>
        <w:tc>
          <w:tcPr>
            <w:tcW w:w="280" w:type="pct"/>
            <w:vMerge w:val="restart"/>
            <w:shd w:val="clear" w:color="auto" w:fill="D9D9D9" w:themeFill="background1" w:themeFillShade="D9"/>
          </w:tcPr>
          <w:p w14:paraId="1A879F11" w14:textId="0E00C84F"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L.p.</w:t>
            </w:r>
          </w:p>
        </w:tc>
        <w:tc>
          <w:tcPr>
            <w:tcW w:w="1335" w:type="pct"/>
            <w:vMerge w:val="restart"/>
            <w:shd w:val="clear" w:color="auto" w:fill="D9D9D9" w:themeFill="background1" w:themeFillShade="D9"/>
          </w:tcPr>
          <w:p w14:paraId="5FEE0E90"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Gmina</w:t>
            </w:r>
          </w:p>
        </w:tc>
        <w:tc>
          <w:tcPr>
            <w:tcW w:w="747" w:type="pct"/>
            <w:tcBorders>
              <w:right w:val="single" w:sz="4" w:space="0" w:color="auto"/>
            </w:tcBorders>
            <w:shd w:val="clear" w:color="auto" w:fill="D9D9D9" w:themeFill="background1" w:themeFillShade="D9"/>
          </w:tcPr>
          <w:p w14:paraId="4AB19DC7" w14:textId="665DB6BF"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Zameldowanie</w:t>
            </w:r>
          </w:p>
        </w:tc>
        <w:tc>
          <w:tcPr>
            <w:tcW w:w="789" w:type="pct"/>
            <w:tcBorders>
              <w:right w:val="single" w:sz="4" w:space="0" w:color="auto"/>
            </w:tcBorders>
            <w:shd w:val="clear" w:color="auto" w:fill="D9D9D9" w:themeFill="background1" w:themeFillShade="D9"/>
          </w:tcPr>
          <w:p w14:paraId="1AFEB19D" w14:textId="34389C52"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Wymeldowanie</w:t>
            </w:r>
          </w:p>
        </w:tc>
        <w:tc>
          <w:tcPr>
            <w:tcW w:w="540" w:type="pct"/>
            <w:tcBorders>
              <w:right w:val="single" w:sz="4" w:space="0" w:color="auto"/>
            </w:tcBorders>
            <w:shd w:val="clear" w:color="auto" w:fill="D9D9D9" w:themeFill="background1" w:themeFillShade="D9"/>
          </w:tcPr>
          <w:p w14:paraId="37F0911A" w14:textId="7AD1D4F2"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Saldo</w:t>
            </w:r>
          </w:p>
        </w:tc>
        <w:tc>
          <w:tcPr>
            <w:tcW w:w="1308" w:type="pct"/>
            <w:tcBorders>
              <w:right w:val="single" w:sz="4" w:space="0" w:color="auto"/>
            </w:tcBorders>
            <w:shd w:val="clear" w:color="auto" w:fill="D9D9D9" w:themeFill="background1" w:themeFillShade="D9"/>
          </w:tcPr>
          <w:p w14:paraId="0260BC11" w14:textId="5EE33BFA"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Saldo migracji</w:t>
            </w:r>
          </w:p>
        </w:tc>
      </w:tr>
      <w:tr w:rsidR="00293A60" w:rsidRPr="0097110D" w14:paraId="2EFA04C9" w14:textId="541B867B" w:rsidTr="0029225F">
        <w:trPr>
          <w:trHeight w:val="135"/>
        </w:trPr>
        <w:tc>
          <w:tcPr>
            <w:tcW w:w="280" w:type="pct"/>
            <w:vMerge/>
            <w:shd w:val="clear" w:color="auto" w:fill="D9D9D9" w:themeFill="background1" w:themeFillShade="D9"/>
          </w:tcPr>
          <w:p w14:paraId="5C8454E1" w14:textId="77777777" w:rsidR="00293A60" w:rsidRPr="0097110D" w:rsidRDefault="00293A60" w:rsidP="00A91C17">
            <w:pPr>
              <w:spacing w:line="276" w:lineRule="auto"/>
              <w:rPr>
                <w:rFonts w:ascii="Times New Roman" w:eastAsia="Calibri" w:hAnsi="Times New Roman" w:cs="Times New Roman"/>
              </w:rPr>
            </w:pPr>
          </w:p>
        </w:tc>
        <w:tc>
          <w:tcPr>
            <w:tcW w:w="1335" w:type="pct"/>
            <w:vMerge/>
            <w:shd w:val="clear" w:color="auto" w:fill="D9D9D9" w:themeFill="background1" w:themeFillShade="D9"/>
          </w:tcPr>
          <w:p w14:paraId="5BB9114E" w14:textId="77777777" w:rsidR="00293A60" w:rsidRPr="0097110D" w:rsidRDefault="00293A60" w:rsidP="00A91C17">
            <w:pPr>
              <w:spacing w:line="276" w:lineRule="auto"/>
              <w:rPr>
                <w:rFonts w:ascii="Times New Roman" w:eastAsia="Calibri" w:hAnsi="Times New Roman" w:cs="Times New Roman"/>
              </w:rPr>
            </w:pPr>
          </w:p>
        </w:tc>
        <w:tc>
          <w:tcPr>
            <w:tcW w:w="747" w:type="pct"/>
            <w:tcBorders>
              <w:right w:val="single" w:sz="4" w:space="0" w:color="auto"/>
            </w:tcBorders>
            <w:shd w:val="clear" w:color="auto" w:fill="D9D9D9" w:themeFill="background1" w:themeFillShade="D9"/>
          </w:tcPr>
          <w:p w14:paraId="65D9C7CF" w14:textId="77777777" w:rsidR="00293A60" w:rsidRPr="0097110D" w:rsidRDefault="00293A60" w:rsidP="00A91C17">
            <w:pPr>
              <w:spacing w:line="276" w:lineRule="auto"/>
              <w:jc w:val="center"/>
              <w:rPr>
                <w:rFonts w:ascii="Times New Roman" w:eastAsia="Calibri" w:hAnsi="Times New Roman" w:cs="Times New Roman"/>
              </w:rPr>
            </w:pPr>
            <w:r w:rsidRPr="0097110D">
              <w:rPr>
                <w:rFonts w:ascii="Times New Roman" w:eastAsia="Calibri" w:hAnsi="Times New Roman" w:cs="Times New Roman"/>
              </w:rPr>
              <w:t xml:space="preserve">osoba </w:t>
            </w:r>
          </w:p>
        </w:tc>
        <w:tc>
          <w:tcPr>
            <w:tcW w:w="789" w:type="pct"/>
            <w:tcBorders>
              <w:right w:val="single" w:sz="4" w:space="0" w:color="auto"/>
            </w:tcBorders>
            <w:shd w:val="clear" w:color="auto" w:fill="D9D9D9" w:themeFill="background1" w:themeFillShade="D9"/>
          </w:tcPr>
          <w:p w14:paraId="6ED32E4E" w14:textId="77777777" w:rsidR="00293A60" w:rsidRPr="0097110D" w:rsidRDefault="00293A60" w:rsidP="00A91C17">
            <w:pPr>
              <w:spacing w:line="276" w:lineRule="auto"/>
              <w:rPr>
                <w:rFonts w:ascii="Times New Roman" w:hAnsi="Times New Roman" w:cs="Times New Roman"/>
              </w:rPr>
            </w:pPr>
            <w:r w:rsidRPr="0097110D">
              <w:rPr>
                <w:rFonts w:ascii="Times New Roman" w:hAnsi="Times New Roman" w:cs="Times New Roman"/>
              </w:rPr>
              <w:t xml:space="preserve">osoba </w:t>
            </w:r>
          </w:p>
        </w:tc>
        <w:tc>
          <w:tcPr>
            <w:tcW w:w="540" w:type="pct"/>
            <w:tcBorders>
              <w:right w:val="single" w:sz="4" w:space="0" w:color="auto"/>
            </w:tcBorders>
            <w:shd w:val="clear" w:color="auto" w:fill="D9D9D9" w:themeFill="background1" w:themeFillShade="D9"/>
          </w:tcPr>
          <w:p w14:paraId="36A46BEF" w14:textId="77777777" w:rsidR="00293A60" w:rsidRPr="0097110D" w:rsidRDefault="00293A60" w:rsidP="00A91C17">
            <w:pPr>
              <w:spacing w:line="276" w:lineRule="auto"/>
              <w:rPr>
                <w:rFonts w:ascii="Times New Roman" w:hAnsi="Times New Roman" w:cs="Times New Roman"/>
              </w:rPr>
            </w:pPr>
            <w:r w:rsidRPr="0097110D">
              <w:rPr>
                <w:rFonts w:ascii="Times New Roman" w:hAnsi="Times New Roman" w:cs="Times New Roman"/>
              </w:rPr>
              <w:t xml:space="preserve">osoba </w:t>
            </w:r>
          </w:p>
          <w:p w14:paraId="5CCD8491" w14:textId="2B43FED7" w:rsidR="00293A60" w:rsidRPr="0097110D" w:rsidRDefault="00293A60" w:rsidP="00A91C17">
            <w:pPr>
              <w:spacing w:line="276" w:lineRule="auto"/>
              <w:rPr>
                <w:rFonts w:ascii="Times New Roman" w:hAnsi="Times New Roman" w:cs="Times New Roman"/>
              </w:rPr>
            </w:pPr>
          </w:p>
        </w:tc>
        <w:tc>
          <w:tcPr>
            <w:tcW w:w="1308" w:type="pct"/>
            <w:tcBorders>
              <w:right w:val="single" w:sz="4" w:space="0" w:color="auto"/>
            </w:tcBorders>
            <w:shd w:val="clear" w:color="auto" w:fill="D9D9D9" w:themeFill="background1" w:themeFillShade="D9"/>
          </w:tcPr>
          <w:p w14:paraId="3F030044" w14:textId="2856FF7C" w:rsidR="00293A60" w:rsidRPr="0097110D" w:rsidRDefault="00293A60" w:rsidP="00A91C17">
            <w:pPr>
              <w:spacing w:line="276" w:lineRule="auto"/>
              <w:rPr>
                <w:rFonts w:ascii="Times New Roman" w:hAnsi="Times New Roman" w:cs="Times New Roman"/>
              </w:rPr>
            </w:pPr>
            <w:r w:rsidRPr="0097110D">
              <w:rPr>
                <w:rFonts w:ascii="Times New Roman" w:hAnsi="Times New Roman" w:cs="Times New Roman"/>
              </w:rPr>
              <w:t>4 x (1-40 x  ((zameldowania-wymeldowania))/(liczba mieszkańców)</w:t>
            </w:r>
          </w:p>
        </w:tc>
      </w:tr>
      <w:tr w:rsidR="00293A60" w:rsidRPr="0097110D" w14:paraId="05A32C5D" w14:textId="712E0A8A" w:rsidTr="0029225F">
        <w:tc>
          <w:tcPr>
            <w:tcW w:w="280" w:type="pct"/>
            <w:shd w:val="clear" w:color="auto" w:fill="auto"/>
          </w:tcPr>
          <w:p w14:paraId="48966E22"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1</w:t>
            </w:r>
          </w:p>
        </w:tc>
        <w:tc>
          <w:tcPr>
            <w:tcW w:w="1335" w:type="pct"/>
            <w:shd w:val="clear" w:color="auto" w:fill="auto"/>
          </w:tcPr>
          <w:p w14:paraId="4E0BE365" w14:textId="3F213380" w:rsidR="00293A60"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 xml:space="preserve">Cieszków </w:t>
            </w:r>
          </w:p>
        </w:tc>
        <w:tc>
          <w:tcPr>
            <w:tcW w:w="747" w:type="pct"/>
            <w:shd w:val="clear" w:color="auto" w:fill="auto"/>
          </w:tcPr>
          <w:p w14:paraId="391F79C0" w14:textId="5B655BB5"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32</w:t>
            </w:r>
          </w:p>
        </w:tc>
        <w:tc>
          <w:tcPr>
            <w:tcW w:w="789" w:type="pct"/>
            <w:shd w:val="clear" w:color="auto" w:fill="auto"/>
          </w:tcPr>
          <w:p w14:paraId="078E8F59" w14:textId="04BE393A"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35</w:t>
            </w:r>
          </w:p>
        </w:tc>
        <w:tc>
          <w:tcPr>
            <w:tcW w:w="540" w:type="pct"/>
            <w:shd w:val="clear" w:color="auto" w:fill="auto"/>
          </w:tcPr>
          <w:p w14:paraId="031DFF96" w14:textId="385B7202"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w:t>
            </w:r>
          </w:p>
        </w:tc>
        <w:tc>
          <w:tcPr>
            <w:tcW w:w="1308" w:type="pct"/>
            <w:shd w:val="clear" w:color="auto" w:fill="auto"/>
          </w:tcPr>
          <w:p w14:paraId="0E57482C" w14:textId="4823F702" w:rsidR="00293A60"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4,10</w:t>
            </w:r>
          </w:p>
        </w:tc>
      </w:tr>
      <w:tr w:rsidR="00293A60" w:rsidRPr="0097110D" w14:paraId="59A9AAC2" w14:textId="45787329" w:rsidTr="0029225F">
        <w:trPr>
          <w:trHeight w:val="299"/>
        </w:trPr>
        <w:tc>
          <w:tcPr>
            <w:tcW w:w="280" w:type="pct"/>
            <w:shd w:val="clear" w:color="auto" w:fill="auto"/>
          </w:tcPr>
          <w:p w14:paraId="5FE99226"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2</w:t>
            </w:r>
          </w:p>
        </w:tc>
        <w:tc>
          <w:tcPr>
            <w:tcW w:w="1335" w:type="pct"/>
            <w:shd w:val="clear" w:color="auto" w:fill="auto"/>
          </w:tcPr>
          <w:p w14:paraId="1E9895A5" w14:textId="38BD6530" w:rsidR="00293A60"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 xml:space="preserve">Krośnice </w:t>
            </w:r>
          </w:p>
        </w:tc>
        <w:tc>
          <w:tcPr>
            <w:tcW w:w="747" w:type="pct"/>
            <w:shd w:val="clear" w:color="auto" w:fill="auto"/>
          </w:tcPr>
          <w:p w14:paraId="5EB1AC9D" w14:textId="7E922438"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82</w:t>
            </w:r>
          </w:p>
        </w:tc>
        <w:tc>
          <w:tcPr>
            <w:tcW w:w="789" w:type="pct"/>
            <w:shd w:val="clear" w:color="auto" w:fill="auto"/>
          </w:tcPr>
          <w:p w14:paraId="6137DC6C" w14:textId="4E28E415"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80</w:t>
            </w:r>
          </w:p>
        </w:tc>
        <w:tc>
          <w:tcPr>
            <w:tcW w:w="540" w:type="pct"/>
            <w:shd w:val="clear" w:color="auto" w:fill="auto"/>
          </w:tcPr>
          <w:p w14:paraId="37100FD3" w14:textId="438470DB"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w:t>
            </w:r>
          </w:p>
        </w:tc>
        <w:tc>
          <w:tcPr>
            <w:tcW w:w="1308" w:type="pct"/>
            <w:shd w:val="clear" w:color="auto" w:fill="auto"/>
          </w:tcPr>
          <w:p w14:paraId="38E6C80F" w14:textId="4F3D6F04" w:rsidR="00293A60"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3,96</w:t>
            </w:r>
          </w:p>
        </w:tc>
      </w:tr>
      <w:tr w:rsidR="00293A60" w:rsidRPr="0097110D" w14:paraId="132AECFD" w14:textId="0895AAF7" w:rsidTr="0029225F">
        <w:tc>
          <w:tcPr>
            <w:tcW w:w="280" w:type="pct"/>
            <w:shd w:val="clear" w:color="auto" w:fill="auto"/>
          </w:tcPr>
          <w:p w14:paraId="5D08B582" w14:textId="77777777" w:rsidR="00293A60" w:rsidRPr="0097110D" w:rsidRDefault="00293A60" w:rsidP="00A91C17">
            <w:pPr>
              <w:spacing w:line="276" w:lineRule="auto"/>
              <w:rPr>
                <w:rFonts w:ascii="Times New Roman" w:eastAsia="Calibri" w:hAnsi="Times New Roman" w:cs="Times New Roman"/>
              </w:rPr>
            </w:pPr>
            <w:r w:rsidRPr="0097110D">
              <w:rPr>
                <w:rFonts w:ascii="Times New Roman" w:eastAsia="Calibri" w:hAnsi="Times New Roman" w:cs="Times New Roman"/>
              </w:rPr>
              <w:t>3</w:t>
            </w:r>
          </w:p>
        </w:tc>
        <w:tc>
          <w:tcPr>
            <w:tcW w:w="1335" w:type="pct"/>
            <w:shd w:val="clear" w:color="auto" w:fill="auto"/>
          </w:tcPr>
          <w:p w14:paraId="32281EAF" w14:textId="3B8F0BC7" w:rsidR="00293A60"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 xml:space="preserve">Milicz </w:t>
            </w:r>
          </w:p>
        </w:tc>
        <w:tc>
          <w:tcPr>
            <w:tcW w:w="747" w:type="pct"/>
            <w:shd w:val="clear" w:color="auto" w:fill="auto"/>
          </w:tcPr>
          <w:p w14:paraId="482DECFA" w14:textId="46E76409"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247</w:t>
            </w:r>
          </w:p>
        </w:tc>
        <w:tc>
          <w:tcPr>
            <w:tcW w:w="789" w:type="pct"/>
            <w:shd w:val="clear" w:color="auto" w:fill="auto"/>
          </w:tcPr>
          <w:p w14:paraId="24E8FEA6" w14:textId="290FABB4"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290</w:t>
            </w:r>
          </w:p>
        </w:tc>
        <w:tc>
          <w:tcPr>
            <w:tcW w:w="540" w:type="pct"/>
            <w:shd w:val="clear" w:color="auto" w:fill="auto"/>
          </w:tcPr>
          <w:p w14:paraId="197DF941" w14:textId="22AFA9CD" w:rsidR="00293A60"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-43</w:t>
            </w:r>
          </w:p>
        </w:tc>
        <w:tc>
          <w:tcPr>
            <w:tcW w:w="1308" w:type="pct"/>
            <w:shd w:val="clear" w:color="auto" w:fill="auto"/>
          </w:tcPr>
          <w:p w14:paraId="70CC6C17" w14:textId="58DA78EF" w:rsidR="00293A60"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4,29</w:t>
            </w:r>
          </w:p>
        </w:tc>
      </w:tr>
      <w:tr w:rsidR="0073269E" w:rsidRPr="0097110D" w14:paraId="06FD2AB8" w14:textId="77777777" w:rsidTr="0029225F">
        <w:tc>
          <w:tcPr>
            <w:tcW w:w="280" w:type="pct"/>
            <w:shd w:val="clear" w:color="auto" w:fill="auto"/>
          </w:tcPr>
          <w:p w14:paraId="33965335" w14:textId="716350C1" w:rsidR="0073269E"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4</w:t>
            </w:r>
          </w:p>
        </w:tc>
        <w:tc>
          <w:tcPr>
            <w:tcW w:w="1335" w:type="pct"/>
            <w:shd w:val="clear" w:color="auto" w:fill="auto"/>
          </w:tcPr>
          <w:p w14:paraId="2902F4F1" w14:textId="72A88B06" w:rsidR="0073269E"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Twardogóra</w:t>
            </w:r>
          </w:p>
        </w:tc>
        <w:tc>
          <w:tcPr>
            <w:tcW w:w="747" w:type="pct"/>
            <w:shd w:val="clear" w:color="auto" w:fill="auto"/>
          </w:tcPr>
          <w:p w14:paraId="717B9D1C" w14:textId="285A689A"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100</w:t>
            </w:r>
          </w:p>
        </w:tc>
        <w:tc>
          <w:tcPr>
            <w:tcW w:w="789" w:type="pct"/>
            <w:shd w:val="clear" w:color="auto" w:fill="auto"/>
          </w:tcPr>
          <w:p w14:paraId="2E473A07" w14:textId="6B63397E"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123</w:t>
            </w:r>
          </w:p>
        </w:tc>
        <w:tc>
          <w:tcPr>
            <w:tcW w:w="540" w:type="pct"/>
            <w:shd w:val="clear" w:color="auto" w:fill="auto"/>
          </w:tcPr>
          <w:p w14:paraId="7D89E5F2" w14:textId="34592E81"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-23</w:t>
            </w:r>
          </w:p>
        </w:tc>
        <w:tc>
          <w:tcPr>
            <w:tcW w:w="1308" w:type="pct"/>
            <w:shd w:val="clear" w:color="auto" w:fill="auto"/>
          </w:tcPr>
          <w:p w14:paraId="2E477917" w14:textId="639A5F04" w:rsidR="0073269E"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4,29</w:t>
            </w:r>
          </w:p>
        </w:tc>
      </w:tr>
      <w:tr w:rsidR="0073269E" w:rsidRPr="0097110D" w14:paraId="70E1BBA9" w14:textId="77777777" w:rsidTr="0029225F">
        <w:tc>
          <w:tcPr>
            <w:tcW w:w="280" w:type="pct"/>
            <w:shd w:val="clear" w:color="auto" w:fill="auto"/>
          </w:tcPr>
          <w:p w14:paraId="5F605602" w14:textId="45BA36CE" w:rsidR="0073269E" w:rsidRPr="0097110D" w:rsidRDefault="0073269E" w:rsidP="00A91C17">
            <w:pPr>
              <w:spacing w:line="276" w:lineRule="auto"/>
              <w:rPr>
                <w:rFonts w:ascii="Times New Roman" w:eastAsia="Calibri" w:hAnsi="Times New Roman" w:cs="Times New Roman"/>
              </w:rPr>
            </w:pPr>
            <w:r>
              <w:rPr>
                <w:rFonts w:ascii="Times New Roman" w:eastAsia="Calibri" w:hAnsi="Times New Roman" w:cs="Times New Roman"/>
              </w:rPr>
              <w:t>5</w:t>
            </w:r>
          </w:p>
        </w:tc>
        <w:tc>
          <w:tcPr>
            <w:tcW w:w="1335" w:type="pct"/>
            <w:shd w:val="clear" w:color="auto" w:fill="auto"/>
          </w:tcPr>
          <w:p w14:paraId="0DD081DE" w14:textId="7E2E66DC" w:rsidR="0073269E" w:rsidRPr="0097110D" w:rsidRDefault="0073269E" w:rsidP="0073269E">
            <w:pPr>
              <w:spacing w:line="276" w:lineRule="auto"/>
              <w:rPr>
                <w:rFonts w:ascii="Times New Roman" w:eastAsia="Calibri" w:hAnsi="Times New Roman" w:cs="Times New Roman"/>
              </w:rPr>
            </w:pPr>
            <w:r>
              <w:rPr>
                <w:rFonts w:ascii="Times New Roman" w:eastAsia="Calibri" w:hAnsi="Times New Roman" w:cs="Times New Roman"/>
              </w:rPr>
              <w:t xml:space="preserve">Żmigród </w:t>
            </w:r>
          </w:p>
        </w:tc>
        <w:tc>
          <w:tcPr>
            <w:tcW w:w="747" w:type="pct"/>
            <w:shd w:val="clear" w:color="auto" w:fill="auto"/>
          </w:tcPr>
          <w:p w14:paraId="1312CDC9" w14:textId="098A1AB1"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126</w:t>
            </w:r>
          </w:p>
        </w:tc>
        <w:tc>
          <w:tcPr>
            <w:tcW w:w="789" w:type="pct"/>
            <w:shd w:val="clear" w:color="auto" w:fill="auto"/>
          </w:tcPr>
          <w:p w14:paraId="536D4AF8" w14:textId="7B78CB62"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160</w:t>
            </w:r>
          </w:p>
        </w:tc>
        <w:tc>
          <w:tcPr>
            <w:tcW w:w="540" w:type="pct"/>
            <w:shd w:val="clear" w:color="auto" w:fill="auto"/>
          </w:tcPr>
          <w:p w14:paraId="22E1F9B7" w14:textId="0568D901" w:rsidR="0073269E" w:rsidRPr="0073269E" w:rsidRDefault="0073269E" w:rsidP="0073269E">
            <w:pPr>
              <w:spacing w:line="276" w:lineRule="auto"/>
              <w:jc w:val="center"/>
              <w:rPr>
                <w:rFonts w:ascii="Times New Roman" w:eastAsia="Calibri" w:hAnsi="Times New Roman" w:cs="Times New Roman"/>
              </w:rPr>
            </w:pPr>
            <w:r w:rsidRPr="0073269E">
              <w:rPr>
                <w:rFonts w:ascii="Times New Roman" w:eastAsia="Calibri" w:hAnsi="Times New Roman" w:cs="Times New Roman"/>
              </w:rPr>
              <w:t>-34</w:t>
            </w:r>
          </w:p>
        </w:tc>
        <w:tc>
          <w:tcPr>
            <w:tcW w:w="1308" w:type="pct"/>
            <w:shd w:val="clear" w:color="auto" w:fill="auto"/>
          </w:tcPr>
          <w:p w14:paraId="5235B15A" w14:textId="36A751CD" w:rsidR="0073269E" w:rsidRPr="0073269E" w:rsidRDefault="0073269E" w:rsidP="0073269E">
            <w:pPr>
              <w:spacing w:line="276" w:lineRule="auto"/>
              <w:jc w:val="center"/>
              <w:rPr>
                <w:rFonts w:ascii="Times New Roman" w:eastAsia="Calibri" w:hAnsi="Times New Roman" w:cs="Times New Roman"/>
              </w:rPr>
            </w:pPr>
            <w:r>
              <w:rPr>
                <w:rFonts w:ascii="Times New Roman" w:eastAsia="Calibri" w:hAnsi="Times New Roman" w:cs="Times New Roman"/>
              </w:rPr>
              <w:t>4,38</w:t>
            </w:r>
          </w:p>
        </w:tc>
      </w:tr>
      <w:tr w:rsidR="0073269E" w:rsidRPr="0097110D" w14:paraId="10348E3E" w14:textId="6D5BAE8E" w:rsidTr="0029225F">
        <w:tc>
          <w:tcPr>
            <w:tcW w:w="1615" w:type="pct"/>
            <w:gridSpan w:val="2"/>
            <w:shd w:val="clear" w:color="auto" w:fill="auto"/>
          </w:tcPr>
          <w:p w14:paraId="70D251AA" w14:textId="77777777" w:rsidR="0073269E" w:rsidRPr="0097110D" w:rsidRDefault="0073269E" w:rsidP="0073269E">
            <w:pPr>
              <w:spacing w:line="276" w:lineRule="auto"/>
              <w:rPr>
                <w:rFonts w:ascii="Times New Roman" w:eastAsia="Calibri" w:hAnsi="Times New Roman" w:cs="Times New Roman"/>
              </w:rPr>
            </w:pPr>
            <w:r w:rsidRPr="0097110D">
              <w:rPr>
                <w:rFonts w:ascii="Times New Roman" w:eastAsia="Calibri" w:hAnsi="Times New Roman" w:cs="Times New Roman"/>
              </w:rPr>
              <w:t>RAZEM</w:t>
            </w:r>
          </w:p>
        </w:tc>
        <w:tc>
          <w:tcPr>
            <w:tcW w:w="747" w:type="pct"/>
            <w:shd w:val="clear" w:color="auto" w:fill="auto"/>
          </w:tcPr>
          <w:p w14:paraId="4F93E9F5" w14:textId="74CFC26F" w:rsidR="0073269E" w:rsidRPr="0073269E" w:rsidRDefault="0073269E" w:rsidP="0073269E">
            <w:pPr>
              <w:spacing w:line="276" w:lineRule="auto"/>
              <w:jc w:val="center"/>
              <w:rPr>
                <w:rFonts w:ascii="Times New Roman" w:eastAsia="Calibri" w:hAnsi="Times New Roman" w:cs="Times New Roman"/>
                <w:b/>
              </w:rPr>
            </w:pPr>
            <w:r w:rsidRPr="0073269E">
              <w:rPr>
                <w:rFonts w:ascii="Times New Roman" w:hAnsi="Times New Roman" w:cs="Times New Roman"/>
              </w:rPr>
              <w:t>587</w:t>
            </w:r>
          </w:p>
        </w:tc>
        <w:tc>
          <w:tcPr>
            <w:tcW w:w="789" w:type="pct"/>
            <w:shd w:val="clear" w:color="auto" w:fill="auto"/>
          </w:tcPr>
          <w:p w14:paraId="788337F0" w14:textId="61631BB3" w:rsidR="0073269E" w:rsidRPr="0073269E" w:rsidRDefault="0073269E" w:rsidP="0073269E">
            <w:pPr>
              <w:spacing w:line="276" w:lineRule="auto"/>
              <w:jc w:val="center"/>
              <w:rPr>
                <w:rFonts w:ascii="Times New Roman" w:eastAsia="Calibri" w:hAnsi="Times New Roman" w:cs="Times New Roman"/>
                <w:b/>
              </w:rPr>
            </w:pPr>
            <w:r w:rsidRPr="0073269E">
              <w:rPr>
                <w:rFonts w:ascii="Times New Roman" w:hAnsi="Times New Roman" w:cs="Times New Roman"/>
              </w:rPr>
              <w:t>688</w:t>
            </w:r>
          </w:p>
        </w:tc>
        <w:tc>
          <w:tcPr>
            <w:tcW w:w="540" w:type="pct"/>
            <w:shd w:val="clear" w:color="auto" w:fill="auto"/>
          </w:tcPr>
          <w:p w14:paraId="5D05ED85" w14:textId="322A9A23" w:rsidR="0073269E" w:rsidRPr="0073269E" w:rsidRDefault="0073269E" w:rsidP="0073269E">
            <w:pPr>
              <w:spacing w:line="276" w:lineRule="auto"/>
              <w:jc w:val="center"/>
              <w:rPr>
                <w:rFonts w:ascii="Times New Roman" w:eastAsia="Calibri" w:hAnsi="Times New Roman" w:cs="Times New Roman"/>
                <w:b/>
              </w:rPr>
            </w:pPr>
            <w:r w:rsidRPr="0073269E">
              <w:rPr>
                <w:rFonts w:ascii="Times New Roman" w:hAnsi="Times New Roman" w:cs="Times New Roman"/>
              </w:rPr>
              <w:t>-101</w:t>
            </w:r>
          </w:p>
        </w:tc>
        <w:tc>
          <w:tcPr>
            <w:tcW w:w="1308" w:type="pct"/>
            <w:shd w:val="clear" w:color="auto" w:fill="auto"/>
          </w:tcPr>
          <w:p w14:paraId="714475B1" w14:textId="068D29A8" w:rsidR="0073269E" w:rsidRPr="0073269E" w:rsidRDefault="0073269E" w:rsidP="0073269E">
            <w:pPr>
              <w:spacing w:line="276" w:lineRule="auto"/>
              <w:jc w:val="center"/>
              <w:rPr>
                <w:rFonts w:ascii="Times New Roman" w:eastAsia="Calibri" w:hAnsi="Times New Roman" w:cs="Times New Roman"/>
                <w:b/>
              </w:rPr>
            </w:pPr>
            <w:r w:rsidRPr="00A42C7D">
              <w:rPr>
                <w:rFonts w:ascii="Times New Roman" w:eastAsia="Calibri" w:hAnsi="Times New Roman" w:cs="Times New Roman"/>
                <w:b/>
              </w:rPr>
              <w:t>4,2</w:t>
            </w:r>
          </w:p>
        </w:tc>
      </w:tr>
    </w:tbl>
    <w:p w14:paraId="4B418E28" w14:textId="7DA9ED7F" w:rsidR="007211B3" w:rsidRPr="0097110D" w:rsidRDefault="007211B3" w:rsidP="00A91C17">
      <w:pPr>
        <w:spacing w:line="276" w:lineRule="auto"/>
        <w:jc w:val="both"/>
        <w:rPr>
          <w:rFonts w:ascii="Times New Roman" w:hAnsi="Times New Roman" w:cs="Times New Roman"/>
          <w:i/>
        </w:rPr>
      </w:pPr>
      <w:r w:rsidRPr="0097110D">
        <w:rPr>
          <w:rFonts w:ascii="Times New Roman" w:hAnsi="Times New Roman" w:cs="Times New Roman"/>
          <w:i/>
        </w:rPr>
        <w:t>Źródło: GUS, Bank Danych Lokalnych</w:t>
      </w:r>
    </w:p>
    <w:p w14:paraId="2CF75FC3" w14:textId="70C65510"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 xml:space="preserve">Zmieniająca się struktura ludności, </w:t>
      </w:r>
      <w:r w:rsidR="00702E71">
        <w:rPr>
          <w:rFonts w:ascii="Times New Roman" w:hAnsi="Times New Roman" w:cs="Times New Roman"/>
        </w:rPr>
        <w:t xml:space="preserve">rosnąca świadomość mieszkańców powoduje </w:t>
      </w:r>
      <w:r w:rsidRPr="005670A1">
        <w:rPr>
          <w:rFonts w:ascii="Times New Roman" w:hAnsi="Times New Roman" w:cs="Times New Roman"/>
        </w:rPr>
        <w:t xml:space="preserve">oczekiwania mieszkańców w zakresie oferty edukacyjnej i </w:t>
      </w:r>
      <w:r w:rsidR="00930137" w:rsidRPr="005670A1">
        <w:rPr>
          <w:rFonts w:ascii="Times New Roman" w:hAnsi="Times New Roman" w:cs="Times New Roman"/>
        </w:rPr>
        <w:t xml:space="preserve">kulturalnej. W toku konsultacji, </w:t>
      </w:r>
      <w:r w:rsidRPr="005670A1">
        <w:rPr>
          <w:rFonts w:ascii="Times New Roman" w:hAnsi="Times New Roman" w:cs="Times New Roman"/>
        </w:rPr>
        <w:t xml:space="preserve">w większości gmin mieszkańcy zgłaszali potrzeby działania LGD w zakresie </w:t>
      </w:r>
      <w:r w:rsidR="00C072BD" w:rsidRPr="005670A1">
        <w:rPr>
          <w:rFonts w:ascii="Times New Roman" w:hAnsi="Times New Roman" w:cs="Times New Roman"/>
        </w:rPr>
        <w:t>wsparci</w:t>
      </w:r>
      <w:r w:rsidR="00930137" w:rsidRPr="005670A1">
        <w:rPr>
          <w:rFonts w:ascii="Times New Roman" w:hAnsi="Times New Roman" w:cs="Times New Roman"/>
        </w:rPr>
        <w:t>a</w:t>
      </w:r>
      <w:r w:rsidR="00C072BD" w:rsidRPr="005670A1">
        <w:rPr>
          <w:rFonts w:ascii="Times New Roman" w:hAnsi="Times New Roman" w:cs="Times New Roman"/>
        </w:rPr>
        <w:t xml:space="preserve"> oferty szkolnej i pozaszkolnej w zakresie edukacji regionalnej, klimatycznej </w:t>
      </w:r>
      <w:r w:rsidRPr="005670A1">
        <w:rPr>
          <w:rFonts w:ascii="Times New Roman" w:hAnsi="Times New Roman" w:cs="Times New Roman"/>
        </w:rPr>
        <w:t>dla różnych g</w:t>
      </w:r>
      <w:r w:rsidR="00930137" w:rsidRPr="005670A1">
        <w:rPr>
          <w:rFonts w:ascii="Times New Roman" w:hAnsi="Times New Roman" w:cs="Times New Roman"/>
        </w:rPr>
        <w:t xml:space="preserve">rup wiekowych, </w:t>
      </w:r>
      <w:r w:rsidR="00C2654E" w:rsidRPr="005670A1">
        <w:rPr>
          <w:rFonts w:ascii="Times New Roman" w:hAnsi="Times New Roman" w:cs="Times New Roman"/>
        </w:rPr>
        <w:t xml:space="preserve">szczególnie dzieci, młodzieży oraz seniorów. </w:t>
      </w:r>
    </w:p>
    <w:p w14:paraId="3A1F7EE9" w14:textId="4A7F2E0F" w:rsidR="00CA3421" w:rsidRPr="005670A1" w:rsidRDefault="00C2654E" w:rsidP="00A91C17">
      <w:pPr>
        <w:spacing w:line="276" w:lineRule="auto"/>
        <w:jc w:val="both"/>
        <w:rPr>
          <w:rFonts w:ascii="Times New Roman" w:hAnsi="Times New Roman" w:cs="Times New Roman"/>
        </w:rPr>
      </w:pPr>
      <w:r w:rsidRPr="005670A1">
        <w:rPr>
          <w:rFonts w:ascii="Times New Roman" w:hAnsi="Times New Roman" w:cs="Times New Roman"/>
        </w:rPr>
        <w:t xml:space="preserve">Ograniczenie w </w:t>
      </w:r>
      <w:r w:rsidR="00F87D2D" w:rsidRPr="005670A1">
        <w:rPr>
          <w:rFonts w:ascii="Times New Roman" w:hAnsi="Times New Roman" w:cs="Times New Roman"/>
        </w:rPr>
        <w:t>komunikacji publicznej</w:t>
      </w:r>
      <w:r w:rsidR="00702E71">
        <w:rPr>
          <w:rFonts w:ascii="Times New Roman" w:hAnsi="Times New Roman" w:cs="Times New Roman"/>
        </w:rPr>
        <w:t>, zwłaszcza pomiędzy gminami Żmigród- Milicz –Krośnice- Twardogóra</w:t>
      </w:r>
      <w:r w:rsidR="00930137" w:rsidRPr="005670A1">
        <w:rPr>
          <w:rFonts w:ascii="Times New Roman" w:hAnsi="Times New Roman" w:cs="Times New Roman"/>
        </w:rPr>
        <w:t xml:space="preserve">, </w:t>
      </w:r>
      <w:r w:rsidR="00702E71">
        <w:rPr>
          <w:rFonts w:ascii="Times New Roman" w:hAnsi="Times New Roman" w:cs="Times New Roman"/>
        </w:rPr>
        <w:t>powodują</w:t>
      </w:r>
      <w:r w:rsidR="000737DC" w:rsidRPr="005670A1">
        <w:rPr>
          <w:rFonts w:ascii="Times New Roman" w:hAnsi="Times New Roman" w:cs="Times New Roman"/>
        </w:rPr>
        <w:t>, że mieszkańcy nie mogą w sposób zorganizowa</w:t>
      </w:r>
      <w:r w:rsidR="00702E71">
        <w:rPr>
          <w:rFonts w:ascii="Times New Roman" w:hAnsi="Times New Roman" w:cs="Times New Roman"/>
        </w:rPr>
        <w:t xml:space="preserve">ny korzystać z oferty edukacyjnej i </w:t>
      </w:r>
      <w:r w:rsidR="000737DC" w:rsidRPr="005670A1">
        <w:rPr>
          <w:rFonts w:ascii="Times New Roman" w:hAnsi="Times New Roman" w:cs="Times New Roman"/>
        </w:rPr>
        <w:t xml:space="preserve">czasu wolnego. </w:t>
      </w:r>
      <w:r w:rsidR="0026124C" w:rsidRPr="005670A1">
        <w:rPr>
          <w:rFonts w:ascii="Times New Roman" w:hAnsi="Times New Roman" w:cs="Times New Roman"/>
        </w:rPr>
        <w:t>Istotnym obszarem interwencji dla JST jest zaplanowanie działań ułatwiając komunikację wewnątrz obszaru. Ze względu na niewystarczające środki zaplanowano</w:t>
      </w:r>
      <w:r w:rsidR="00930137" w:rsidRPr="005670A1">
        <w:rPr>
          <w:rFonts w:ascii="Times New Roman" w:hAnsi="Times New Roman" w:cs="Times New Roman"/>
        </w:rPr>
        <w:t>, że</w:t>
      </w:r>
      <w:r w:rsidR="0026124C" w:rsidRPr="005670A1">
        <w:rPr>
          <w:rFonts w:ascii="Times New Roman" w:hAnsi="Times New Roman" w:cs="Times New Roman"/>
        </w:rPr>
        <w:t xml:space="preserve"> </w:t>
      </w:r>
      <w:r w:rsidR="00930137" w:rsidRPr="005670A1">
        <w:rPr>
          <w:rFonts w:ascii="Times New Roman" w:hAnsi="Times New Roman" w:cs="Times New Roman"/>
        </w:rPr>
        <w:t xml:space="preserve">komunikacja rowerowa wsparta zostanie </w:t>
      </w:r>
      <w:r w:rsidR="0026124C" w:rsidRPr="005670A1">
        <w:rPr>
          <w:rFonts w:ascii="Times New Roman" w:hAnsi="Times New Roman" w:cs="Times New Roman"/>
        </w:rPr>
        <w:t>w ramach LSR działani</w:t>
      </w:r>
      <w:r w:rsidR="00930137" w:rsidRPr="005670A1">
        <w:rPr>
          <w:rFonts w:ascii="Times New Roman" w:hAnsi="Times New Roman" w:cs="Times New Roman"/>
        </w:rPr>
        <w:t xml:space="preserve">ami promocyjnymi i edukacyjnymi, </w:t>
      </w:r>
      <w:r w:rsidR="0026124C" w:rsidRPr="005670A1">
        <w:rPr>
          <w:rFonts w:ascii="Times New Roman" w:hAnsi="Times New Roman" w:cs="Times New Roman"/>
        </w:rPr>
        <w:t>zachęcającymi do korzystani</w:t>
      </w:r>
      <w:r w:rsidR="00930137" w:rsidRPr="005670A1">
        <w:rPr>
          <w:rFonts w:ascii="Times New Roman" w:hAnsi="Times New Roman" w:cs="Times New Roman"/>
        </w:rPr>
        <w:t>a</w:t>
      </w:r>
      <w:r w:rsidR="0026124C" w:rsidRPr="005670A1">
        <w:rPr>
          <w:rFonts w:ascii="Times New Roman" w:hAnsi="Times New Roman" w:cs="Times New Roman"/>
        </w:rPr>
        <w:t xml:space="preserve"> z przyjaznych dla klimatu sposobów komunikacji. </w:t>
      </w:r>
      <w:r w:rsidR="00F727E7" w:rsidRPr="005670A1">
        <w:rPr>
          <w:rFonts w:ascii="Times New Roman" w:hAnsi="Times New Roman" w:cs="Times New Roman"/>
        </w:rPr>
        <w:t>Stosunkowo niski dochód podatkowy gmin objętych LSR ogranicza inwestycje, mobilizuje samorządy do działań partnerskich i pozys</w:t>
      </w:r>
      <w:r w:rsidR="00930137" w:rsidRPr="005670A1">
        <w:rPr>
          <w:rFonts w:ascii="Times New Roman" w:hAnsi="Times New Roman" w:cs="Times New Roman"/>
        </w:rPr>
        <w:t>kiwanie środków z inny</w:t>
      </w:r>
      <w:r w:rsidR="00702E71">
        <w:rPr>
          <w:rFonts w:ascii="Times New Roman" w:hAnsi="Times New Roman" w:cs="Times New Roman"/>
        </w:rPr>
        <w:t xml:space="preserve">ch źródeł, w tym </w:t>
      </w:r>
      <w:r w:rsidR="00702E71" w:rsidRPr="00702E71">
        <w:rPr>
          <w:rFonts w:ascii="Times New Roman" w:hAnsi="Times New Roman" w:cs="Times New Roman"/>
        </w:rPr>
        <w:t xml:space="preserve">w ramach IIT oraz dedykowanych środków na rozwój Dolnośląskiej Cyklostrady w </w:t>
      </w:r>
      <w:r w:rsidR="00F727E7" w:rsidRPr="00702E71">
        <w:rPr>
          <w:rFonts w:ascii="Times New Roman" w:hAnsi="Times New Roman" w:cs="Times New Roman"/>
        </w:rPr>
        <w:t xml:space="preserve"> ramach których również planowane jest wsparcie sieci ścieżek rowerowyc</w:t>
      </w:r>
      <w:r w:rsidR="00F727E7" w:rsidRPr="00CD64A9">
        <w:rPr>
          <w:rFonts w:ascii="Times New Roman" w:hAnsi="Times New Roman" w:cs="Times New Roman"/>
        </w:rPr>
        <w:t>h</w:t>
      </w:r>
      <w:r w:rsidR="00F727E7" w:rsidRPr="0029225F">
        <w:rPr>
          <w:rFonts w:ascii="Times New Roman" w:hAnsi="Times New Roman" w:cs="Times New Roman"/>
        </w:rPr>
        <w:t>.</w:t>
      </w:r>
      <w:r w:rsidR="00F727E7" w:rsidRPr="005670A1">
        <w:rPr>
          <w:rFonts w:ascii="Times New Roman" w:hAnsi="Times New Roman" w:cs="Times New Roman"/>
        </w:rPr>
        <w:t xml:space="preserve"> </w:t>
      </w:r>
    </w:p>
    <w:p w14:paraId="7C715889" w14:textId="321D2411" w:rsidR="00DF0ACA" w:rsidRPr="005670A1" w:rsidRDefault="00DF0ACA" w:rsidP="00A91C17">
      <w:pPr>
        <w:pStyle w:val="Legenda"/>
        <w:keepNext/>
        <w:spacing w:line="276" w:lineRule="auto"/>
        <w:rPr>
          <w:rFonts w:ascii="Times New Roman" w:hAnsi="Times New Roman" w:cs="Times New Roman"/>
          <w:color w:val="auto"/>
          <w:sz w:val="22"/>
          <w:szCs w:val="22"/>
        </w:rPr>
      </w:pPr>
      <w:bookmarkStart w:id="25" w:name="_Toc13693634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Dochód podatkowy</w:t>
      </w:r>
      <w:bookmarkEnd w:id="25"/>
    </w:p>
    <w:tbl>
      <w:tblPr>
        <w:tblStyle w:val="Tabela-Siatka7"/>
        <w:tblW w:w="5000" w:type="pct"/>
        <w:tblLook w:val="04A0" w:firstRow="1" w:lastRow="0" w:firstColumn="1" w:lastColumn="0" w:noHBand="0" w:noVBand="1"/>
      </w:tblPr>
      <w:tblGrid>
        <w:gridCol w:w="968"/>
        <w:gridCol w:w="2288"/>
        <w:gridCol w:w="2267"/>
        <w:gridCol w:w="4671"/>
      </w:tblGrid>
      <w:tr w:rsidR="00F574D9" w:rsidRPr="005670A1" w14:paraId="685FE05B" w14:textId="77777777" w:rsidTr="008238C2">
        <w:trPr>
          <w:trHeight w:val="794"/>
        </w:trPr>
        <w:tc>
          <w:tcPr>
            <w:tcW w:w="475" w:type="pct"/>
            <w:shd w:val="clear" w:color="auto" w:fill="D9D9D9" w:themeFill="background1" w:themeFillShade="D9"/>
          </w:tcPr>
          <w:p w14:paraId="3127F033" w14:textId="77777777" w:rsidR="00F574D9" w:rsidRPr="005670A1" w:rsidRDefault="00F574D9" w:rsidP="005776DF">
            <w:pPr>
              <w:spacing w:line="276" w:lineRule="auto"/>
              <w:jc w:val="both"/>
              <w:rPr>
                <w:rFonts w:ascii="Times New Roman" w:hAnsi="Times New Roman" w:cs="Times New Roman"/>
              </w:rPr>
            </w:pPr>
            <w:r w:rsidRPr="005670A1">
              <w:rPr>
                <w:rFonts w:ascii="Times New Roman" w:hAnsi="Times New Roman" w:cs="Times New Roman"/>
              </w:rPr>
              <w:t>L.p.</w:t>
            </w:r>
          </w:p>
        </w:tc>
        <w:tc>
          <w:tcPr>
            <w:tcW w:w="1122" w:type="pct"/>
            <w:shd w:val="clear" w:color="auto" w:fill="D9D9D9" w:themeFill="background1" w:themeFillShade="D9"/>
          </w:tcPr>
          <w:p w14:paraId="6436A167" w14:textId="77777777" w:rsidR="00F574D9" w:rsidRPr="005670A1" w:rsidRDefault="00F574D9" w:rsidP="005776DF">
            <w:pPr>
              <w:spacing w:line="276" w:lineRule="auto"/>
              <w:jc w:val="both"/>
              <w:rPr>
                <w:rFonts w:ascii="Times New Roman" w:hAnsi="Times New Roman" w:cs="Times New Roman"/>
              </w:rPr>
            </w:pPr>
            <w:r w:rsidRPr="005670A1">
              <w:rPr>
                <w:rFonts w:ascii="Times New Roman" w:hAnsi="Times New Roman" w:cs="Times New Roman"/>
              </w:rPr>
              <w:t>Gmina</w:t>
            </w:r>
          </w:p>
        </w:tc>
        <w:tc>
          <w:tcPr>
            <w:tcW w:w="1112" w:type="pct"/>
            <w:tcBorders>
              <w:right w:val="single" w:sz="4" w:space="0" w:color="auto"/>
            </w:tcBorders>
            <w:shd w:val="clear" w:color="auto" w:fill="D9D9D9" w:themeFill="background1" w:themeFillShade="D9"/>
          </w:tcPr>
          <w:p w14:paraId="1EDAD432" w14:textId="738D6C84" w:rsidR="00F574D9" w:rsidRPr="005670A1" w:rsidRDefault="008238C2" w:rsidP="005776DF">
            <w:pPr>
              <w:spacing w:line="276" w:lineRule="auto"/>
              <w:jc w:val="both"/>
              <w:rPr>
                <w:rFonts w:ascii="Times New Roman" w:hAnsi="Times New Roman" w:cs="Times New Roman"/>
              </w:rPr>
            </w:pPr>
            <w:r w:rsidRPr="005670A1">
              <w:rPr>
                <w:rFonts w:ascii="Times New Roman" w:hAnsi="Times New Roman" w:cs="Times New Roman"/>
              </w:rPr>
              <w:t xml:space="preserve">Dochód podatkowych gmin </w:t>
            </w:r>
            <w:r w:rsidR="00486597" w:rsidRPr="005670A1">
              <w:rPr>
                <w:rFonts w:ascii="Times New Roman" w:hAnsi="Times New Roman" w:cs="Times New Roman"/>
              </w:rPr>
              <w:t xml:space="preserve">w </w:t>
            </w:r>
            <w:r w:rsidRPr="005670A1">
              <w:rPr>
                <w:rFonts w:ascii="Times New Roman" w:hAnsi="Times New Roman" w:cs="Times New Roman"/>
              </w:rPr>
              <w:t>2020 r</w:t>
            </w:r>
            <w:r w:rsidR="00486597" w:rsidRPr="005670A1">
              <w:rPr>
                <w:rFonts w:ascii="Times New Roman" w:hAnsi="Times New Roman" w:cs="Times New Roman"/>
              </w:rPr>
              <w:t>.</w:t>
            </w:r>
          </w:p>
        </w:tc>
        <w:tc>
          <w:tcPr>
            <w:tcW w:w="2291" w:type="pct"/>
            <w:tcBorders>
              <w:right w:val="single" w:sz="4" w:space="0" w:color="auto"/>
            </w:tcBorders>
            <w:shd w:val="clear" w:color="auto" w:fill="D9D9D9" w:themeFill="background1" w:themeFillShade="D9"/>
          </w:tcPr>
          <w:p w14:paraId="39066D3F" w14:textId="498D0BA2" w:rsidR="002B2685" w:rsidRPr="005670A1" w:rsidRDefault="002B2685" w:rsidP="005776DF">
            <w:pPr>
              <w:spacing w:line="276" w:lineRule="auto"/>
              <w:jc w:val="both"/>
              <w:rPr>
                <w:rFonts w:ascii="Times New Roman" w:hAnsi="Times New Roman" w:cs="Times New Roman"/>
              </w:rPr>
            </w:pPr>
            <w:r w:rsidRPr="005670A1">
              <w:rPr>
                <w:rFonts w:ascii="Times New Roman" w:hAnsi="Times New Roman" w:cs="Times New Roman"/>
              </w:rPr>
              <w:t>Średnia arytmetyczna wskaźni</w:t>
            </w:r>
            <w:r w:rsidR="00486597" w:rsidRPr="005670A1">
              <w:rPr>
                <w:rFonts w:ascii="Times New Roman" w:hAnsi="Times New Roman" w:cs="Times New Roman"/>
              </w:rPr>
              <w:t xml:space="preserve">ka G gmin objętych obszarem LSR, </w:t>
            </w:r>
            <w:r w:rsidRPr="005670A1">
              <w:rPr>
                <w:rFonts w:ascii="Times New Roman" w:hAnsi="Times New Roman" w:cs="Times New Roman"/>
              </w:rPr>
              <w:t>według stanu na koniec 2020 r.</w:t>
            </w:r>
          </w:p>
          <w:p w14:paraId="4C0B4B98" w14:textId="69BACB3A" w:rsidR="00F574D9" w:rsidRPr="005670A1" w:rsidRDefault="00486597" w:rsidP="005776DF">
            <w:pPr>
              <w:spacing w:line="276" w:lineRule="auto"/>
              <w:jc w:val="both"/>
              <w:rPr>
                <w:rFonts w:ascii="Times New Roman" w:hAnsi="Times New Roman" w:cs="Times New Roman"/>
              </w:rPr>
            </w:pPr>
            <w:r w:rsidRPr="005670A1">
              <w:rPr>
                <w:rFonts w:ascii="Times New Roman" w:hAnsi="Times New Roman" w:cs="Times New Roman"/>
              </w:rPr>
              <w:t>(3750/</w:t>
            </w:r>
            <w:r w:rsidR="002B2685" w:rsidRPr="005670A1">
              <w:rPr>
                <w:rFonts w:ascii="Times New Roman" w:hAnsi="Times New Roman" w:cs="Times New Roman"/>
              </w:rPr>
              <w:t>objętych LSR)</w:t>
            </w:r>
          </w:p>
        </w:tc>
      </w:tr>
      <w:tr w:rsidR="00702E71" w:rsidRPr="005670A1" w14:paraId="21747285" w14:textId="77777777" w:rsidTr="002B2685">
        <w:tc>
          <w:tcPr>
            <w:tcW w:w="475" w:type="pct"/>
          </w:tcPr>
          <w:p w14:paraId="412EF09B" w14:textId="1CB4881E"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1</w:t>
            </w:r>
          </w:p>
        </w:tc>
        <w:tc>
          <w:tcPr>
            <w:tcW w:w="1122" w:type="pct"/>
          </w:tcPr>
          <w:p w14:paraId="40D13337" w14:textId="472F6F15"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Cieszków </w:t>
            </w:r>
          </w:p>
        </w:tc>
        <w:tc>
          <w:tcPr>
            <w:tcW w:w="1112" w:type="pct"/>
            <w:shd w:val="clear" w:color="auto" w:fill="auto"/>
          </w:tcPr>
          <w:p w14:paraId="34A694B5" w14:textId="29B89F34"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1198,6</w:t>
            </w:r>
          </w:p>
        </w:tc>
        <w:tc>
          <w:tcPr>
            <w:tcW w:w="2291" w:type="pct"/>
          </w:tcPr>
          <w:p w14:paraId="75A3A16B" w14:textId="116420E0"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3,13</w:t>
            </w:r>
          </w:p>
        </w:tc>
      </w:tr>
      <w:tr w:rsidR="00702E71" w:rsidRPr="005670A1" w14:paraId="199B80C1" w14:textId="77777777" w:rsidTr="002B2685">
        <w:tc>
          <w:tcPr>
            <w:tcW w:w="475" w:type="pct"/>
          </w:tcPr>
          <w:p w14:paraId="0B5A1A7B" w14:textId="0A6C9219"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2</w:t>
            </w:r>
          </w:p>
        </w:tc>
        <w:tc>
          <w:tcPr>
            <w:tcW w:w="1122" w:type="pct"/>
          </w:tcPr>
          <w:p w14:paraId="1AB6A313" w14:textId="244A370D"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Krośnice </w:t>
            </w:r>
          </w:p>
        </w:tc>
        <w:tc>
          <w:tcPr>
            <w:tcW w:w="1112" w:type="pct"/>
          </w:tcPr>
          <w:p w14:paraId="6B9AC0D4" w14:textId="1988FE83"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2433,12</w:t>
            </w:r>
          </w:p>
        </w:tc>
        <w:tc>
          <w:tcPr>
            <w:tcW w:w="2291" w:type="pct"/>
          </w:tcPr>
          <w:p w14:paraId="2AE4764F" w14:textId="3C7E89B0"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1,54</w:t>
            </w:r>
          </w:p>
        </w:tc>
      </w:tr>
      <w:tr w:rsidR="00702E71" w:rsidRPr="005670A1" w14:paraId="1F9E95DF" w14:textId="77777777" w:rsidTr="00702E71">
        <w:trPr>
          <w:trHeight w:val="293"/>
        </w:trPr>
        <w:tc>
          <w:tcPr>
            <w:tcW w:w="475" w:type="pct"/>
          </w:tcPr>
          <w:p w14:paraId="7DA72D99" w14:textId="6FCC2890"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3</w:t>
            </w:r>
          </w:p>
        </w:tc>
        <w:tc>
          <w:tcPr>
            <w:tcW w:w="1122" w:type="pct"/>
          </w:tcPr>
          <w:p w14:paraId="118D3D59" w14:textId="704DF35A"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Milicz </w:t>
            </w:r>
          </w:p>
        </w:tc>
        <w:tc>
          <w:tcPr>
            <w:tcW w:w="1112" w:type="pct"/>
          </w:tcPr>
          <w:p w14:paraId="72772F0F" w14:textId="1586DD4B"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1590,76</w:t>
            </w:r>
          </w:p>
        </w:tc>
        <w:tc>
          <w:tcPr>
            <w:tcW w:w="2291" w:type="pct"/>
          </w:tcPr>
          <w:p w14:paraId="61554756" w14:textId="7D748A48"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2,36</w:t>
            </w:r>
          </w:p>
        </w:tc>
      </w:tr>
      <w:tr w:rsidR="00702E71" w:rsidRPr="005670A1" w14:paraId="572E5F6D" w14:textId="77777777" w:rsidTr="002B2685">
        <w:tc>
          <w:tcPr>
            <w:tcW w:w="475" w:type="pct"/>
          </w:tcPr>
          <w:p w14:paraId="6CA069E6" w14:textId="797DB5BC"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4</w:t>
            </w:r>
          </w:p>
        </w:tc>
        <w:tc>
          <w:tcPr>
            <w:tcW w:w="1122" w:type="pct"/>
          </w:tcPr>
          <w:p w14:paraId="610B9856" w14:textId="66B1D8D1"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Twardogóra</w:t>
            </w:r>
          </w:p>
        </w:tc>
        <w:tc>
          <w:tcPr>
            <w:tcW w:w="1112" w:type="pct"/>
          </w:tcPr>
          <w:p w14:paraId="14DFF7C8" w14:textId="1ABE4177"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2113,32</w:t>
            </w:r>
          </w:p>
        </w:tc>
        <w:tc>
          <w:tcPr>
            <w:tcW w:w="2291" w:type="pct"/>
          </w:tcPr>
          <w:p w14:paraId="6F3173A4" w14:textId="257AB9CD"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1,77</w:t>
            </w:r>
          </w:p>
        </w:tc>
      </w:tr>
      <w:tr w:rsidR="00702E71" w:rsidRPr="005670A1" w14:paraId="7A733368" w14:textId="77777777" w:rsidTr="002B2685">
        <w:tc>
          <w:tcPr>
            <w:tcW w:w="475" w:type="pct"/>
          </w:tcPr>
          <w:p w14:paraId="5C6B06E0" w14:textId="4FD7BCF1" w:rsidR="00702E71" w:rsidRPr="00702E71" w:rsidRDefault="00702E71" w:rsidP="005776DF">
            <w:pPr>
              <w:spacing w:line="276" w:lineRule="auto"/>
              <w:jc w:val="both"/>
              <w:rPr>
                <w:rFonts w:ascii="Times New Roman" w:hAnsi="Times New Roman" w:cs="Times New Roman"/>
              </w:rPr>
            </w:pPr>
            <w:r w:rsidRPr="00702E71">
              <w:rPr>
                <w:rFonts w:ascii="Times New Roman" w:hAnsi="Times New Roman" w:cs="Times New Roman"/>
              </w:rPr>
              <w:t>5</w:t>
            </w:r>
          </w:p>
        </w:tc>
        <w:tc>
          <w:tcPr>
            <w:tcW w:w="1122" w:type="pct"/>
          </w:tcPr>
          <w:p w14:paraId="10F3A5A8" w14:textId="22783C6C"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 xml:space="preserve">Żmigród </w:t>
            </w:r>
          </w:p>
        </w:tc>
        <w:tc>
          <w:tcPr>
            <w:tcW w:w="1112" w:type="pct"/>
          </w:tcPr>
          <w:p w14:paraId="6E26CF2F" w14:textId="2F3C9EBE"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1485,68</w:t>
            </w:r>
          </w:p>
        </w:tc>
        <w:tc>
          <w:tcPr>
            <w:tcW w:w="2291" w:type="pct"/>
          </w:tcPr>
          <w:p w14:paraId="61E71DE8" w14:textId="7CB11165" w:rsidR="00702E71" w:rsidRPr="00702E71" w:rsidRDefault="00702E71" w:rsidP="005776DF">
            <w:pPr>
              <w:spacing w:line="276" w:lineRule="auto"/>
              <w:jc w:val="center"/>
              <w:rPr>
                <w:rFonts w:ascii="Times New Roman" w:hAnsi="Times New Roman" w:cs="Times New Roman"/>
              </w:rPr>
            </w:pPr>
            <w:r w:rsidRPr="00702E71">
              <w:rPr>
                <w:rFonts w:ascii="Times New Roman" w:hAnsi="Times New Roman" w:cs="Times New Roman"/>
              </w:rPr>
              <w:t>2,52</w:t>
            </w:r>
          </w:p>
        </w:tc>
      </w:tr>
      <w:tr w:rsidR="00F574D9" w:rsidRPr="005670A1" w14:paraId="6BD5733B" w14:textId="77777777" w:rsidTr="0029225F">
        <w:tc>
          <w:tcPr>
            <w:tcW w:w="475" w:type="pct"/>
          </w:tcPr>
          <w:p w14:paraId="21E84782" w14:textId="77777777" w:rsidR="00F574D9" w:rsidRPr="00702E71" w:rsidRDefault="00F574D9" w:rsidP="005776DF">
            <w:pPr>
              <w:spacing w:line="276" w:lineRule="auto"/>
              <w:jc w:val="both"/>
              <w:rPr>
                <w:rFonts w:ascii="Times New Roman" w:hAnsi="Times New Roman" w:cs="Times New Roman"/>
              </w:rPr>
            </w:pPr>
          </w:p>
        </w:tc>
        <w:tc>
          <w:tcPr>
            <w:tcW w:w="1122" w:type="pct"/>
          </w:tcPr>
          <w:p w14:paraId="670C023E" w14:textId="7B9B8834" w:rsidR="00F574D9" w:rsidRPr="00702E71" w:rsidRDefault="00F574D9" w:rsidP="005776DF">
            <w:pPr>
              <w:spacing w:line="276" w:lineRule="auto"/>
              <w:jc w:val="center"/>
              <w:rPr>
                <w:rFonts w:ascii="Times New Roman" w:hAnsi="Times New Roman" w:cs="Times New Roman"/>
                <w:b/>
              </w:rPr>
            </w:pPr>
            <w:r w:rsidRPr="00702E71">
              <w:rPr>
                <w:rFonts w:ascii="Times New Roman" w:hAnsi="Times New Roman" w:cs="Times New Roman"/>
                <w:b/>
              </w:rPr>
              <w:t>RAZEM</w:t>
            </w:r>
          </w:p>
        </w:tc>
        <w:tc>
          <w:tcPr>
            <w:tcW w:w="1112" w:type="pct"/>
            <w:shd w:val="clear" w:color="auto" w:fill="FFFFFF" w:themeFill="background1"/>
          </w:tcPr>
          <w:p w14:paraId="52BEF152" w14:textId="16429ED0" w:rsidR="00F574D9" w:rsidRPr="00702E71" w:rsidRDefault="00702E71" w:rsidP="005776DF">
            <w:pPr>
              <w:spacing w:line="276" w:lineRule="auto"/>
              <w:jc w:val="center"/>
              <w:rPr>
                <w:rFonts w:ascii="Times New Roman" w:hAnsi="Times New Roman" w:cs="Times New Roman"/>
                <w:b/>
              </w:rPr>
            </w:pPr>
            <w:r w:rsidRPr="00702E71">
              <w:rPr>
                <w:rFonts w:ascii="Times New Roman" w:hAnsi="Times New Roman" w:cs="Times New Roman"/>
                <w:b/>
              </w:rPr>
              <w:t>8821,48</w:t>
            </w:r>
          </w:p>
        </w:tc>
        <w:tc>
          <w:tcPr>
            <w:tcW w:w="2291" w:type="pct"/>
            <w:shd w:val="clear" w:color="auto" w:fill="auto"/>
          </w:tcPr>
          <w:p w14:paraId="023CA6BE" w14:textId="7D8AEFCB" w:rsidR="00F574D9" w:rsidRPr="00702E71" w:rsidRDefault="00702E71" w:rsidP="005776DF">
            <w:pPr>
              <w:spacing w:line="276" w:lineRule="auto"/>
              <w:jc w:val="center"/>
              <w:rPr>
                <w:rFonts w:ascii="Times New Roman" w:hAnsi="Times New Roman" w:cs="Times New Roman"/>
                <w:b/>
              </w:rPr>
            </w:pPr>
            <w:r w:rsidRPr="00702E71">
              <w:rPr>
                <w:rFonts w:ascii="Times New Roman" w:hAnsi="Times New Roman" w:cs="Times New Roman"/>
                <w:b/>
              </w:rPr>
              <w:t>2,27</w:t>
            </w:r>
          </w:p>
        </w:tc>
      </w:tr>
    </w:tbl>
    <w:p w14:paraId="76B27EB7" w14:textId="25861F31" w:rsidR="00F574D9" w:rsidRDefault="00F574D9" w:rsidP="00A91C17">
      <w:pPr>
        <w:spacing w:line="276" w:lineRule="auto"/>
        <w:jc w:val="both"/>
        <w:rPr>
          <w:rFonts w:ascii="Times New Roman" w:hAnsi="Times New Roman" w:cs="Times New Roman"/>
          <w:i/>
        </w:rPr>
      </w:pPr>
      <w:r w:rsidRPr="005670A1">
        <w:rPr>
          <w:rFonts w:ascii="Times New Roman" w:hAnsi="Times New Roman" w:cs="Times New Roman"/>
          <w:i/>
        </w:rPr>
        <w:t>Źródło danych: Ministerstw Finansów</w:t>
      </w:r>
    </w:p>
    <w:p w14:paraId="5D732D62" w14:textId="49B2F4E1" w:rsidR="00323CDB" w:rsidRPr="005670A1" w:rsidRDefault="00F727E7" w:rsidP="00A91C17">
      <w:pPr>
        <w:spacing w:line="276" w:lineRule="auto"/>
        <w:jc w:val="both"/>
        <w:rPr>
          <w:rFonts w:ascii="Times New Roman" w:hAnsi="Times New Roman" w:cs="Times New Roman"/>
        </w:rPr>
      </w:pPr>
      <w:r w:rsidRPr="005670A1">
        <w:rPr>
          <w:rFonts w:ascii="Times New Roman" w:hAnsi="Times New Roman" w:cs="Times New Roman"/>
        </w:rPr>
        <w:t>Istniejący potencjał ośrodków kultu</w:t>
      </w:r>
      <w:r w:rsidR="006C64D4" w:rsidRPr="005670A1">
        <w:rPr>
          <w:rFonts w:ascii="Times New Roman" w:hAnsi="Times New Roman" w:cs="Times New Roman"/>
        </w:rPr>
        <w:t xml:space="preserve">ry i </w:t>
      </w:r>
      <w:r w:rsidRPr="005670A1">
        <w:rPr>
          <w:rFonts w:ascii="Times New Roman" w:hAnsi="Times New Roman" w:cs="Times New Roman"/>
        </w:rPr>
        <w:t xml:space="preserve">świetlic wiejskich zostanie wykorzystany do organizacji zajęć rozwojowych dla mieszkańców. W ramach LSR przewidziano działania wspierajcie jednostki kultury do organizacji istniejących regularnych zajęć w budynkach publicznych. </w:t>
      </w:r>
      <w:r w:rsidR="00495A5F" w:rsidRPr="005670A1">
        <w:rPr>
          <w:rFonts w:ascii="Times New Roman" w:hAnsi="Times New Roman" w:cs="Times New Roman"/>
        </w:rPr>
        <w:t>Samorządy</w:t>
      </w:r>
      <w:r w:rsidR="006C64D4" w:rsidRPr="005670A1">
        <w:rPr>
          <w:rFonts w:ascii="Times New Roman" w:hAnsi="Times New Roman" w:cs="Times New Roman"/>
        </w:rPr>
        <w:t xml:space="preserve">, </w:t>
      </w:r>
      <w:r w:rsidR="00F10676" w:rsidRPr="005670A1">
        <w:rPr>
          <w:rFonts w:ascii="Times New Roman" w:hAnsi="Times New Roman" w:cs="Times New Roman"/>
        </w:rPr>
        <w:t xml:space="preserve">w </w:t>
      </w:r>
      <w:r w:rsidR="00495A5F" w:rsidRPr="005670A1">
        <w:rPr>
          <w:rFonts w:ascii="Times New Roman" w:hAnsi="Times New Roman" w:cs="Times New Roman"/>
        </w:rPr>
        <w:t>ramach</w:t>
      </w:r>
      <w:r w:rsidR="00F10676" w:rsidRPr="005670A1">
        <w:rPr>
          <w:rFonts w:ascii="Times New Roman" w:hAnsi="Times New Roman" w:cs="Times New Roman"/>
        </w:rPr>
        <w:t xml:space="preserve"> </w:t>
      </w:r>
      <w:r w:rsidR="006C64D4" w:rsidRPr="005670A1">
        <w:rPr>
          <w:rFonts w:ascii="Times New Roman" w:hAnsi="Times New Roman" w:cs="Times New Roman"/>
        </w:rPr>
        <w:t xml:space="preserve">dochodów własnych, </w:t>
      </w:r>
      <w:r w:rsidR="00495A5F" w:rsidRPr="005670A1">
        <w:rPr>
          <w:rFonts w:ascii="Times New Roman" w:hAnsi="Times New Roman" w:cs="Times New Roman"/>
        </w:rPr>
        <w:t>ponoszą</w:t>
      </w:r>
      <w:r w:rsidR="00F10676" w:rsidRPr="005670A1">
        <w:rPr>
          <w:rFonts w:ascii="Times New Roman" w:hAnsi="Times New Roman" w:cs="Times New Roman"/>
        </w:rPr>
        <w:t xml:space="preserve"> również koszty wsparci</w:t>
      </w:r>
      <w:r w:rsidR="00B0712A" w:rsidRPr="005670A1">
        <w:rPr>
          <w:rFonts w:ascii="Times New Roman" w:hAnsi="Times New Roman" w:cs="Times New Roman"/>
        </w:rPr>
        <w:t>a</w:t>
      </w:r>
      <w:r w:rsidR="00F10676" w:rsidRPr="005670A1">
        <w:rPr>
          <w:rFonts w:ascii="Times New Roman" w:hAnsi="Times New Roman" w:cs="Times New Roman"/>
        </w:rPr>
        <w:t xml:space="preserve">, organizacji czasu wolnego i </w:t>
      </w:r>
      <w:r w:rsidR="00495A5F" w:rsidRPr="005670A1">
        <w:rPr>
          <w:rFonts w:ascii="Times New Roman" w:hAnsi="Times New Roman" w:cs="Times New Roman"/>
        </w:rPr>
        <w:t>przeciwdziałania</w:t>
      </w:r>
      <w:r w:rsidR="00F10676" w:rsidRPr="005670A1">
        <w:rPr>
          <w:rFonts w:ascii="Times New Roman" w:hAnsi="Times New Roman" w:cs="Times New Roman"/>
        </w:rPr>
        <w:t xml:space="preserve"> </w:t>
      </w:r>
      <w:r w:rsidR="00495A5F" w:rsidRPr="005670A1">
        <w:rPr>
          <w:rFonts w:ascii="Times New Roman" w:hAnsi="Times New Roman" w:cs="Times New Roman"/>
        </w:rPr>
        <w:t>wykluczeniu mieszkańców</w:t>
      </w:r>
      <w:r w:rsidR="00F10676" w:rsidRPr="005670A1">
        <w:rPr>
          <w:rFonts w:ascii="Times New Roman" w:hAnsi="Times New Roman" w:cs="Times New Roman"/>
        </w:rPr>
        <w:t xml:space="preserve">. Skalę </w:t>
      </w:r>
      <w:r w:rsidR="00495A5F" w:rsidRPr="005670A1">
        <w:rPr>
          <w:rFonts w:ascii="Times New Roman" w:hAnsi="Times New Roman" w:cs="Times New Roman"/>
        </w:rPr>
        <w:t>zapotrzebowania</w:t>
      </w:r>
      <w:r w:rsidR="00F10676" w:rsidRPr="005670A1">
        <w:rPr>
          <w:rFonts w:ascii="Times New Roman" w:hAnsi="Times New Roman" w:cs="Times New Roman"/>
        </w:rPr>
        <w:t xml:space="preserve"> </w:t>
      </w:r>
      <w:r w:rsidR="00495A5F" w:rsidRPr="005670A1">
        <w:rPr>
          <w:rFonts w:ascii="Times New Roman" w:hAnsi="Times New Roman" w:cs="Times New Roman"/>
        </w:rPr>
        <w:t>ilustrują</w:t>
      </w:r>
      <w:r w:rsidR="00F10676" w:rsidRPr="005670A1">
        <w:rPr>
          <w:rFonts w:ascii="Times New Roman" w:hAnsi="Times New Roman" w:cs="Times New Roman"/>
        </w:rPr>
        <w:t xml:space="preserve"> dane </w:t>
      </w:r>
      <w:r w:rsidR="00495A5F" w:rsidRPr="005670A1">
        <w:rPr>
          <w:rFonts w:ascii="Times New Roman" w:hAnsi="Times New Roman" w:cs="Times New Roman"/>
        </w:rPr>
        <w:t>osób</w:t>
      </w:r>
      <w:r w:rsidR="00F10676" w:rsidRPr="005670A1">
        <w:rPr>
          <w:rFonts w:ascii="Times New Roman" w:hAnsi="Times New Roman" w:cs="Times New Roman"/>
        </w:rPr>
        <w:t xml:space="preserve"> </w:t>
      </w:r>
      <w:r w:rsidR="00495A5F" w:rsidRPr="005670A1">
        <w:rPr>
          <w:rFonts w:ascii="Times New Roman" w:hAnsi="Times New Roman" w:cs="Times New Roman"/>
        </w:rPr>
        <w:t xml:space="preserve">korzystających </w:t>
      </w:r>
      <w:r w:rsidR="00F10676" w:rsidRPr="005670A1">
        <w:rPr>
          <w:rFonts w:ascii="Times New Roman" w:hAnsi="Times New Roman" w:cs="Times New Roman"/>
        </w:rPr>
        <w:t xml:space="preserve">ze </w:t>
      </w:r>
      <w:r w:rsidR="00495A5F" w:rsidRPr="005670A1">
        <w:rPr>
          <w:rFonts w:ascii="Times New Roman" w:hAnsi="Times New Roman" w:cs="Times New Roman"/>
        </w:rPr>
        <w:t>środowiskowej</w:t>
      </w:r>
      <w:r w:rsidR="00F10676" w:rsidRPr="005670A1">
        <w:rPr>
          <w:rFonts w:ascii="Times New Roman" w:hAnsi="Times New Roman" w:cs="Times New Roman"/>
        </w:rPr>
        <w:t xml:space="preserve"> pomocy społ</w:t>
      </w:r>
      <w:r w:rsidR="00495A5F" w:rsidRPr="005670A1">
        <w:rPr>
          <w:rFonts w:ascii="Times New Roman" w:hAnsi="Times New Roman" w:cs="Times New Roman"/>
        </w:rPr>
        <w:t>ecznej.</w:t>
      </w:r>
    </w:p>
    <w:p w14:paraId="45ECC651" w14:textId="441610D8" w:rsidR="006C64D4" w:rsidRPr="005670A1" w:rsidRDefault="006C64D4" w:rsidP="00A91C17">
      <w:pPr>
        <w:pStyle w:val="Legenda"/>
        <w:keepNext/>
        <w:spacing w:line="276" w:lineRule="auto"/>
        <w:rPr>
          <w:rFonts w:ascii="Times New Roman" w:hAnsi="Times New Roman" w:cs="Times New Roman"/>
          <w:color w:val="auto"/>
          <w:sz w:val="22"/>
          <w:szCs w:val="22"/>
        </w:rPr>
      </w:pPr>
      <w:bookmarkStart w:id="26" w:name="_Toc136936349"/>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Pomoc społeczna</w:t>
      </w:r>
      <w:bookmarkEnd w:id="26"/>
    </w:p>
    <w:tbl>
      <w:tblPr>
        <w:tblStyle w:val="Tabela-Siatka7"/>
        <w:tblW w:w="5000" w:type="pct"/>
        <w:tblLook w:val="04A0" w:firstRow="1" w:lastRow="0" w:firstColumn="1" w:lastColumn="0" w:noHBand="0" w:noVBand="1"/>
      </w:tblPr>
      <w:tblGrid>
        <w:gridCol w:w="969"/>
        <w:gridCol w:w="2005"/>
        <w:gridCol w:w="3118"/>
        <w:gridCol w:w="4102"/>
      </w:tblGrid>
      <w:tr w:rsidR="00495A5F" w:rsidRPr="005670A1" w14:paraId="2F717959" w14:textId="77777777" w:rsidTr="00293A60">
        <w:trPr>
          <w:trHeight w:val="81"/>
        </w:trPr>
        <w:tc>
          <w:tcPr>
            <w:tcW w:w="475" w:type="pct"/>
            <w:shd w:val="clear" w:color="auto" w:fill="D9D9D9" w:themeFill="background1" w:themeFillShade="D9"/>
          </w:tcPr>
          <w:p w14:paraId="2EFF9BDF"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L.p.</w:t>
            </w:r>
          </w:p>
        </w:tc>
        <w:tc>
          <w:tcPr>
            <w:tcW w:w="983" w:type="pct"/>
            <w:shd w:val="clear" w:color="auto" w:fill="D9D9D9" w:themeFill="background1" w:themeFillShade="D9"/>
          </w:tcPr>
          <w:p w14:paraId="1F0B85FE"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Gmina</w:t>
            </w:r>
          </w:p>
        </w:tc>
        <w:tc>
          <w:tcPr>
            <w:tcW w:w="1529" w:type="pct"/>
            <w:tcBorders>
              <w:right w:val="single" w:sz="4" w:space="0" w:color="auto"/>
            </w:tcBorders>
            <w:shd w:val="clear" w:color="auto" w:fill="D9D9D9" w:themeFill="background1" w:themeFillShade="D9"/>
          </w:tcPr>
          <w:p w14:paraId="18201BCC" w14:textId="0425D434"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 xml:space="preserve">Ilość osób korzystających </w:t>
            </w:r>
            <w:r w:rsidR="002B2685" w:rsidRPr="005670A1">
              <w:rPr>
                <w:rFonts w:ascii="Times New Roman" w:hAnsi="Times New Roman" w:cs="Times New Roman"/>
              </w:rPr>
              <w:t xml:space="preserve">z pomocy społecznej </w:t>
            </w:r>
            <w:r w:rsidRPr="005670A1">
              <w:rPr>
                <w:rFonts w:ascii="Times New Roman" w:hAnsi="Times New Roman" w:cs="Times New Roman"/>
              </w:rPr>
              <w:t>w 2020</w:t>
            </w:r>
          </w:p>
        </w:tc>
        <w:tc>
          <w:tcPr>
            <w:tcW w:w="2012" w:type="pct"/>
            <w:tcBorders>
              <w:right w:val="single" w:sz="4" w:space="0" w:color="auto"/>
            </w:tcBorders>
            <w:shd w:val="clear" w:color="auto" w:fill="D9D9D9" w:themeFill="background1" w:themeFillShade="D9"/>
          </w:tcPr>
          <w:p w14:paraId="22D70F44" w14:textId="14FE8D1D" w:rsidR="00495A5F" w:rsidRPr="005670A1" w:rsidRDefault="002B2685" w:rsidP="00A91C17">
            <w:pPr>
              <w:spacing w:after="160" w:line="276" w:lineRule="auto"/>
              <w:jc w:val="center"/>
              <w:rPr>
                <w:rFonts w:ascii="Times New Roman" w:hAnsi="Times New Roman" w:cs="Times New Roman"/>
              </w:rPr>
            </w:pPr>
            <w:r w:rsidRPr="005670A1">
              <w:rPr>
                <w:rFonts w:ascii="Times New Roman" w:hAnsi="Times New Roman" w:cs="Times New Roman"/>
              </w:rPr>
              <w:t>Ilość osób korzystających z pomocy społecznej w podziale na ilość mieszkańców</w:t>
            </w:r>
          </w:p>
        </w:tc>
      </w:tr>
      <w:tr w:rsidR="005776DF" w:rsidRPr="005670A1" w14:paraId="6ABA9FED" w14:textId="77777777" w:rsidTr="00293A60">
        <w:tc>
          <w:tcPr>
            <w:tcW w:w="475" w:type="pct"/>
          </w:tcPr>
          <w:p w14:paraId="2F491669" w14:textId="510A6A37"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1</w:t>
            </w:r>
          </w:p>
        </w:tc>
        <w:tc>
          <w:tcPr>
            <w:tcW w:w="983" w:type="pct"/>
          </w:tcPr>
          <w:p w14:paraId="21ED9423" w14:textId="79616DF6"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Cieszków </w:t>
            </w:r>
          </w:p>
        </w:tc>
        <w:tc>
          <w:tcPr>
            <w:tcW w:w="1529" w:type="pct"/>
            <w:shd w:val="clear" w:color="auto" w:fill="auto"/>
          </w:tcPr>
          <w:p w14:paraId="3258BBF6" w14:textId="23A3D082"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410</w:t>
            </w:r>
          </w:p>
        </w:tc>
        <w:tc>
          <w:tcPr>
            <w:tcW w:w="2012" w:type="pct"/>
          </w:tcPr>
          <w:p w14:paraId="112F9D85" w14:textId="1C2A3839"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4,99</w:t>
            </w:r>
          </w:p>
        </w:tc>
      </w:tr>
      <w:tr w:rsidR="005776DF" w:rsidRPr="005670A1" w14:paraId="60A74181" w14:textId="77777777" w:rsidTr="00293A60">
        <w:tc>
          <w:tcPr>
            <w:tcW w:w="475" w:type="pct"/>
          </w:tcPr>
          <w:p w14:paraId="1496322C" w14:textId="6DDAF541"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2</w:t>
            </w:r>
          </w:p>
        </w:tc>
        <w:tc>
          <w:tcPr>
            <w:tcW w:w="983" w:type="pct"/>
          </w:tcPr>
          <w:p w14:paraId="610F8B1D" w14:textId="0231AD2B"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Krośnice </w:t>
            </w:r>
          </w:p>
        </w:tc>
        <w:tc>
          <w:tcPr>
            <w:tcW w:w="1529" w:type="pct"/>
          </w:tcPr>
          <w:p w14:paraId="2C58BC2A" w14:textId="1BCAD4F6"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538</w:t>
            </w:r>
          </w:p>
        </w:tc>
        <w:tc>
          <w:tcPr>
            <w:tcW w:w="2012" w:type="pct"/>
          </w:tcPr>
          <w:p w14:paraId="63376EEC" w14:textId="7BE0BD57"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4,66</w:t>
            </w:r>
          </w:p>
        </w:tc>
      </w:tr>
      <w:tr w:rsidR="005776DF" w:rsidRPr="005670A1" w14:paraId="24C49F36" w14:textId="77777777" w:rsidTr="00293A60">
        <w:tc>
          <w:tcPr>
            <w:tcW w:w="475" w:type="pct"/>
          </w:tcPr>
          <w:p w14:paraId="0B88CFAD" w14:textId="3E8815ED"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3</w:t>
            </w:r>
          </w:p>
        </w:tc>
        <w:tc>
          <w:tcPr>
            <w:tcW w:w="983" w:type="pct"/>
          </w:tcPr>
          <w:p w14:paraId="1A93E336" w14:textId="61E7B184"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Milicz </w:t>
            </w:r>
          </w:p>
        </w:tc>
        <w:tc>
          <w:tcPr>
            <w:tcW w:w="1529" w:type="pct"/>
          </w:tcPr>
          <w:p w14:paraId="36804D68" w14:textId="415DE2F8"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626</w:t>
            </w:r>
          </w:p>
        </w:tc>
        <w:tc>
          <w:tcPr>
            <w:tcW w:w="2012" w:type="pct"/>
          </w:tcPr>
          <w:p w14:paraId="732670DC" w14:textId="28F29B60"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2,61</w:t>
            </w:r>
          </w:p>
        </w:tc>
      </w:tr>
      <w:tr w:rsidR="005776DF" w:rsidRPr="005670A1" w14:paraId="165989E5" w14:textId="77777777" w:rsidTr="00293A60">
        <w:tc>
          <w:tcPr>
            <w:tcW w:w="475" w:type="pct"/>
          </w:tcPr>
          <w:p w14:paraId="1BD99F26" w14:textId="10920C9E"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4</w:t>
            </w:r>
          </w:p>
        </w:tc>
        <w:tc>
          <w:tcPr>
            <w:tcW w:w="983" w:type="pct"/>
          </w:tcPr>
          <w:p w14:paraId="06BB3000" w14:textId="4DFABFF2"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Twardogóra</w:t>
            </w:r>
          </w:p>
        </w:tc>
        <w:tc>
          <w:tcPr>
            <w:tcW w:w="1529" w:type="pct"/>
          </w:tcPr>
          <w:p w14:paraId="562D3682" w14:textId="6E8D85AB"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262</w:t>
            </w:r>
          </w:p>
        </w:tc>
        <w:tc>
          <w:tcPr>
            <w:tcW w:w="2012" w:type="pct"/>
          </w:tcPr>
          <w:p w14:paraId="1F90F025" w14:textId="48EBF246"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1,64</w:t>
            </w:r>
          </w:p>
        </w:tc>
      </w:tr>
      <w:tr w:rsidR="005776DF" w:rsidRPr="005670A1" w14:paraId="125727D4" w14:textId="77777777" w:rsidTr="00293A60">
        <w:tc>
          <w:tcPr>
            <w:tcW w:w="475" w:type="pct"/>
          </w:tcPr>
          <w:p w14:paraId="1A0FFF07" w14:textId="27A289BF" w:rsidR="005776DF" w:rsidRPr="005776DF" w:rsidRDefault="005776DF" w:rsidP="005776DF">
            <w:pPr>
              <w:spacing w:line="276" w:lineRule="auto"/>
              <w:jc w:val="both"/>
              <w:rPr>
                <w:rFonts w:ascii="Times New Roman" w:hAnsi="Times New Roman" w:cs="Times New Roman"/>
              </w:rPr>
            </w:pPr>
            <w:r w:rsidRPr="005776DF">
              <w:rPr>
                <w:rFonts w:ascii="Times New Roman" w:hAnsi="Times New Roman" w:cs="Times New Roman"/>
              </w:rPr>
              <w:t>5</w:t>
            </w:r>
          </w:p>
        </w:tc>
        <w:tc>
          <w:tcPr>
            <w:tcW w:w="983" w:type="pct"/>
          </w:tcPr>
          <w:p w14:paraId="72B776A6" w14:textId="218B2E45"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 xml:space="preserve">Żmigród </w:t>
            </w:r>
          </w:p>
        </w:tc>
        <w:tc>
          <w:tcPr>
            <w:tcW w:w="1529" w:type="pct"/>
          </w:tcPr>
          <w:p w14:paraId="034FA69C" w14:textId="5ED2E6A1" w:rsidR="005776DF" w:rsidRPr="005776DF" w:rsidRDefault="005776DF" w:rsidP="005776DF">
            <w:pPr>
              <w:spacing w:line="276" w:lineRule="auto"/>
              <w:jc w:val="center"/>
              <w:rPr>
                <w:rFonts w:ascii="Times New Roman" w:hAnsi="Times New Roman" w:cs="Times New Roman"/>
              </w:rPr>
            </w:pPr>
            <w:r>
              <w:rPr>
                <w:rFonts w:ascii="Times New Roman" w:hAnsi="Times New Roman" w:cs="Times New Roman"/>
              </w:rPr>
              <w:t>659</w:t>
            </w:r>
          </w:p>
        </w:tc>
        <w:tc>
          <w:tcPr>
            <w:tcW w:w="2012" w:type="pct"/>
          </w:tcPr>
          <w:p w14:paraId="21B75C28" w14:textId="3C6B7CF5" w:rsidR="005776DF" w:rsidRPr="005776DF" w:rsidRDefault="005776DF" w:rsidP="005776DF">
            <w:pPr>
              <w:spacing w:line="276" w:lineRule="auto"/>
              <w:jc w:val="center"/>
              <w:rPr>
                <w:rFonts w:ascii="Times New Roman" w:hAnsi="Times New Roman" w:cs="Times New Roman"/>
              </w:rPr>
            </w:pPr>
            <w:r w:rsidRPr="005776DF">
              <w:rPr>
                <w:rFonts w:ascii="Times New Roman" w:hAnsi="Times New Roman" w:cs="Times New Roman"/>
              </w:rPr>
              <w:t>4,03</w:t>
            </w:r>
          </w:p>
        </w:tc>
      </w:tr>
      <w:tr w:rsidR="00495A5F" w:rsidRPr="005670A1" w14:paraId="111A00C4" w14:textId="77777777" w:rsidTr="0029225F">
        <w:tc>
          <w:tcPr>
            <w:tcW w:w="475" w:type="pct"/>
          </w:tcPr>
          <w:p w14:paraId="261C94B0" w14:textId="77777777" w:rsidR="00495A5F" w:rsidRPr="005670A1" w:rsidRDefault="00495A5F" w:rsidP="00A91C17">
            <w:pPr>
              <w:spacing w:line="276" w:lineRule="auto"/>
              <w:jc w:val="both"/>
              <w:rPr>
                <w:rFonts w:ascii="Times New Roman" w:hAnsi="Times New Roman" w:cs="Times New Roman"/>
              </w:rPr>
            </w:pPr>
          </w:p>
        </w:tc>
        <w:tc>
          <w:tcPr>
            <w:tcW w:w="983" w:type="pct"/>
          </w:tcPr>
          <w:p w14:paraId="3180F503" w14:textId="73DF0604" w:rsidR="00495A5F" w:rsidRPr="005670A1" w:rsidRDefault="00495A5F"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529" w:type="pct"/>
          </w:tcPr>
          <w:p w14:paraId="3B443C19" w14:textId="523352CD" w:rsidR="00495A5F" w:rsidRPr="005670A1" w:rsidRDefault="005776DF" w:rsidP="00A91C17">
            <w:pPr>
              <w:spacing w:line="276" w:lineRule="auto"/>
              <w:jc w:val="center"/>
              <w:rPr>
                <w:rFonts w:ascii="Times New Roman" w:hAnsi="Times New Roman" w:cs="Times New Roman"/>
                <w:b/>
                <w:highlight w:val="magenta"/>
              </w:rPr>
            </w:pPr>
            <w:r w:rsidRPr="005776DF">
              <w:rPr>
                <w:rFonts w:ascii="Times New Roman" w:hAnsi="Times New Roman" w:cs="Times New Roman"/>
                <w:b/>
              </w:rPr>
              <w:t>2495</w:t>
            </w:r>
          </w:p>
        </w:tc>
        <w:tc>
          <w:tcPr>
            <w:tcW w:w="2012" w:type="pct"/>
            <w:shd w:val="clear" w:color="auto" w:fill="auto"/>
          </w:tcPr>
          <w:p w14:paraId="43C253EA" w14:textId="5B7C7786" w:rsidR="00495A5F" w:rsidRPr="005776DF" w:rsidRDefault="005776DF" w:rsidP="00A91C17">
            <w:pPr>
              <w:spacing w:line="276" w:lineRule="auto"/>
              <w:jc w:val="center"/>
              <w:rPr>
                <w:rFonts w:ascii="Times New Roman" w:hAnsi="Times New Roman" w:cs="Times New Roman"/>
                <w:b/>
              </w:rPr>
            </w:pPr>
            <w:r w:rsidRPr="005776DF">
              <w:rPr>
                <w:rFonts w:ascii="Times New Roman" w:hAnsi="Times New Roman" w:cs="Times New Roman"/>
                <w:b/>
              </w:rPr>
              <w:t>3,59</w:t>
            </w:r>
          </w:p>
        </w:tc>
      </w:tr>
    </w:tbl>
    <w:p w14:paraId="600EC93D" w14:textId="519AA5DC" w:rsidR="00323CDB" w:rsidRDefault="00323CDB" w:rsidP="00A91C17">
      <w:pPr>
        <w:spacing w:line="276" w:lineRule="auto"/>
        <w:jc w:val="both"/>
        <w:rPr>
          <w:rFonts w:ascii="Times New Roman" w:hAnsi="Times New Roman" w:cs="Times New Roman"/>
          <w:i/>
        </w:rPr>
      </w:pPr>
      <w:r w:rsidRPr="005670A1">
        <w:rPr>
          <w:rFonts w:ascii="Times New Roman" w:hAnsi="Times New Roman" w:cs="Times New Roman"/>
          <w:i/>
        </w:rPr>
        <w:t>Źródło danych: GUS</w:t>
      </w:r>
    </w:p>
    <w:p w14:paraId="59AA762E" w14:textId="05DB7EE8" w:rsidR="00895426" w:rsidRPr="005670A1" w:rsidRDefault="00895426"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Zasoby prz</w:t>
      </w:r>
      <w:r w:rsidR="009302FE" w:rsidRPr="005670A1">
        <w:rPr>
          <w:rFonts w:ascii="Times New Roman" w:hAnsi="Times New Roman" w:cs="Times New Roman"/>
          <w:b/>
        </w:rPr>
        <w:t>estrzeni aktywizacji społecznej</w:t>
      </w:r>
    </w:p>
    <w:p w14:paraId="7B84AE9B" w14:textId="3F62A914" w:rsidR="00895426" w:rsidRPr="005670A1" w:rsidRDefault="00895426" w:rsidP="00A91C17">
      <w:pPr>
        <w:spacing w:line="276" w:lineRule="auto"/>
        <w:jc w:val="both"/>
        <w:rPr>
          <w:rFonts w:ascii="Times New Roman" w:hAnsi="Times New Roman" w:cs="Times New Roman"/>
        </w:rPr>
      </w:pPr>
      <w:r w:rsidRPr="005670A1">
        <w:rPr>
          <w:rFonts w:ascii="Times New Roman" w:hAnsi="Times New Roman" w:cs="Times New Roman"/>
        </w:rPr>
        <w:t>Każda z gmin obszaru LGD posiada wystarczające zaplecze służące aktywizacji mieszkańców. Zidentyfikowanym problemem okazały się rosnące koszty utrzymania ogólnodostępnej oferty społeczno- kulturalnej</w:t>
      </w:r>
      <w:r w:rsidR="00884452" w:rsidRPr="005670A1">
        <w:rPr>
          <w:rFonts w:ascii="Times New Roman" w:hAnsi="Times New Roman" w:cs="Times New Roman"/>
        </w:rPr>
        <w:t>,</w:t>
      </w:r>
      <w:r w:rsidRPr="005670A1">
        <w:rPr>
          <w:rFonts w:ascii="Times New Roman" w:hAnsi="Times New Roman" w:cs="Times New Roman"/>
        </w:rPr>
        <w:t xml:space="preserve"> a także wysokie koszty prowadzenie działalności aktywizacyjnej i animacyjnej mieszkańców. Odpowiedzią na te problemy będzie z</w:t>
      </w:r>
      <w:r w:rsidR="00197EA3" w:rsidRPr="005670A1">
        <w:rPr>
          <w:rFonts w:ascii="Times New Roman" w:hAnsi="Times New Roman" w:cs="Times New Roman"/>
        </w:rPr>
        <w:t>aplanowanie systemowego wsparcia</w:t>
      </w:r>
      <w:r w:rsidRPr="005670A1">
        <w:rPr>
          <w:rFonts w:ascii="Times New Roman" w:hAnsi="Times New Roman" w:cs="Times New Roman"/>
        </w:rPr>
        <w:t xml:space="preserve"> jednostek kultury w zakresie oferty zajęć dla mieszkańców</w:t>
      </w:r>
      <w:r w:rsidR="00884452" w:rsidRPr="005670A1">
        <w:rPr>
          <w:rFonts w:ascii="Times New Roman" w:hAnsi="Times New Roman" w:cs="Times New Roman"/>
        </w:rPr>
        <w:t>,</w:t>
      </w:r>
      <w:r w:rsidRPr="005670A1">
        <w:rPr>
          <w:rFonts w:ascii="Times New Roman" w:hAnsi="Times New Roman" w:cs="Times New Roman"/>
        </w:rPr>
        <w:t xml:space="preserve"> w tym dedykowanych dla kobiet, dzieci i młodzieży oraz seniorów. Zaj</w:t>
      </w:r>
      <w:r w:rsidR="00197EA3" w:rsidRPr="005670A1">
        <w:rPr>
          <w:rFonts w:ascii="Times New Roman" w:hAnsi="Times New Roman" w:cs="Times New Roman"/>
        </w:rPr>
        <w:t>ę</w:t>
      </w:r>
      <w:r w:rsidRPr="005670A1">
        <w:rPr>
          <w:rFonts w:ascii="Times New Roman" w:hAnsi="Times New Roman" w:cs="Times New Roman"/>
        </w:rPr>
        <w:t>ci</w:t>
      </w:r>
      <w:r w:rsidR="00197EA3" w:rsidRPr="005670A1">
        <w:rPr>
          <w:rFonts w:ascii="Times New Roman" w:hAnsi="Times New Roman" w:cs="Times New Roman"/>
        </w:rPr>
        <w:t>a</w:t>
      </w:r>
      <w:r w:rsidRPr="005670A1">
        <w:rPr>
          <w:rFonts w:ascii="Times New Roman" w:hAnsi="Times New Roman" w:cs="Times New Roman"/>
        </w:rPr>
        <w:t xml:space="preserve"> obejmować powinny tematykę z zakresu adaptacji do zmian klimatu, podnoszeni</w:t>
      </w:r>
      <w:r w:rsidR="00197EA3" w:rsidRPr="005670A1">
        <w:rPr>
          <w:rFonts w:ascii="Times New Roman" w:hAnsi="Times New Roman" w:cs="Times New Roman"/>
        </w:rPr>
        <w:t>a</w:t>
      </w:r>
      <w:r w:rsidRPr="005670A1">
        <w:rPr>
          <w:rFonts w:ascii="Times New Roman" w:hAnsi="Times New Roman" w:cs="Times New Roman"/>
        </w:rPr>
        <w:t xml:space="preserve"> kompetencji cyfrowych mieszkańców oraz poznawani</w:t>
      </w:r>
      <w:r w:rsidR="00F87D2D" w:rsidRPr="005670A1">
        <w:rPr>
          <w:rFonts w:ascii="Times New Roman" w:hAnsi="Times New Roman" w:cs="Times New Roman"/>
        </w:rPr>
        <w:t>a</w:t>
      </w:r>
      <w:r w:rsidRPr="005670A1">
        <w:rPr>
          <w:rFonts w:ascii="Times New Roman" w:hAnsi="Times New Roman" w:cs="Times New Roman"/>
        </w:rPr>
        <w:t xml:space="preserve"> walorów </w:t>
      </w:r>
      <w:r w:rsidR="00F727E7" w:rsidRPr="005670A1">
        <w:rPr>
          <w:rFonts w:ascii="Times New Roman" w:hAnsi="Times New Roman" w:cs="Times New Roman"/>
        </w:rPr>
        <w:t>turystycznych i przyrodniczych</w:t>
      </w:r>
      <w:r w:rsidR="00884452" w:rsidRPr="005670A1">
        <w:rPr>
          <w:rFonts w:ascii="Times New Roman" w:hAnsi="Times New Roman" w:cs="Times New Roman"/>
        </w:rPr>
        <w:t>,</w:t>
      </w:r>
      <w:r w:rsidR="00F727E7" w:rsidRPr="005670A1">
        <w:rPr>
          <w:rFonts w:ascii="Times New Roman" w:hAnsi="Times New Roman" w:cs="Times New Roman"/>
        </w:rPr>
        <w:t xml:space="preserve"> a także rozwój oferty kulturalnej i pasji mieszkańców. </w:t>
      </w:r>
    </w:p>
    <w:p w14:paraId="47AA6042" w14:textId="522A21CF"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7" w:name="_Toc13693635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Ośrodki kultury i biblioteki</w:t>
      </w:r>
      <w:bookmarkEnd w:id="27"/>
    </w:p>
    <w:tbl>
      <w:tblPr>
        <w:tblStyle w:val="Tabela-Siatka1"/>
        <w:tblW w:w="5000" w:type="pct"/>
        <w:tblLook w:val="04A0" w:firstRow="1" w:lastRow="0" w:firstColumn="1" w:lastColumn="0" w:noHBand="0" w:noVBand="1"/>
      </w:tblPr>
      <w:tblGrid>
        <w:gridCol w:w="2038"/>
        <w:gridCol w:w="2039"/>
        <w:gridCol w:w="2039"/>
        <w:gridCol w:w="2039"/>
        <w:gridCol w:w="2039"/>
      </w:tblGrid>
      <w:tr w:rsidR="00895426" w:rsidRPr="005670A1" w14:paraId="1704404F" w14:textId="77777777" w:rsidTr="003E4309">
        <w:trPr>
          <w:trHeight w:val="81"/>
        </w:trPr>
        <w:tc>
          <w:tcPr>
            <w:tcW w:w="5000" w:type="pct"/>
            <w:gridSpan w:val="5"/>
            <w:tcBorders>
              <w:right w:val="single" w:sz="4" w:space="0" w:color="auto"/>
            </w:tcBorders>
            <w:shd w:val="clear" w:color="auto" w:fill="D9D9D9" w:themeFill="background1" w:themeFillShade="D9"/>
          </w:tcPr>
          <w:p w14:paraId="2C2B5FBA" w14:textId="66F8D5DE"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Ośrodki kultury i biblioteki</w:t>
            </w:r>
          </w:p>
        </w:tc>
      </w:tr>
      <w:tr w:rsidR="00895426" w:rsidRPr="005670A1" w14:paraId="6B192666" w14:textId="77777777" w:rsidTr="007E2620">
        <w:trPr>
          <w:trHeight w:val="81"/>
        </w:trPr>
        <w:tc>
          <w:tcPr>
            <w:tcW w:w="1000" w:type="pct"/>
            <w:shd w:val="clear" w:color="auto" w:fill="D9D9D9" w:themeFill="background1" w:themeFillShade="D9"/>
          </w:tcPr>
          <w:p w14:paraId="1923D318" w14:textId="6DC3E5A1" w:rsidR="00895426" w:rsidRPr="005670A1" w:rsidRDefault="00895426" w:rsidP="00041711">
            <w:pPr>
              <w:spacing w:line="276" w:lineRule="auto"/>
              <w:rPr>
                <w:rFonts w:ascii="Times New Roman" w:eastAsia="Calibri" w:hAnsi="Times New Roman" w:cs="Times New Roman"/>
              </w:rPr>
            </w:pPr>
            <w:r w:rsidRPr="00B90B9A">
              <w:rPr>
                <w:rFonts w:ascii="Times New Roman" w:eastAsia="Calibri" w:hAnsi="Times New Roman" w:cs="Times New Roman"/>
              </w:rPr>
              <w:t>L</w:t>
            </w:r>
            <w:r w:rsidR="00041711">
              <w:rPr>
                <w:rFonts w:ascii="Times New Roman" w:eastAsia="Calibri" w:hAnsi="Times New Roman" w:cs="Times New Roman"/>
              </w:rPr>
              <w:t xml:space="preserve">.p. </w:t>
            </w:r>
          </w:p>
        </w:tc>
        <w:tc>
          <w:tcPr>
            <w:tcW w:w="1000" w:type="pct"/>
            <w:shd w:val="clear" w:color="auto" w:fill="D9D9D9" w:themeFill="background1" w:themeFillShade="D9"/>
          </w:tcPr>
          <w:p w14:paraId="0E6602A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000" w:type="pct"/>
            <w:tcBorders>
              <w:right w:val="single" w:sz="4" w:space="0" w:color="auto"/>
            </w:tcBorders>
            <w:shd w:val="clear" w:color="auto" w:fill="D9D9D9" w:themeFill="background1" w:themeFillShade="D9"/>
          </w:tcPr>
          <w:p w14:paraId="7A7FBC31"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Centra/ Domy/ Ośrodki kultury/ </w:t>
            </w:r>
          </w:p>
        </w:tc>
        <w:tc>
          <w:tcPr>
            <w:tcW w:w="1000" w:type="pct"/>
            <w:tcBorders>
              <w:right w:val="single" w:sz="4" w:space="0" w:color="auto"/>
            </w:tcBorders>
            <w:shd w:val="clear" w:color="auto" w:fill="D9D9D9" w:themeFill="background1" w:themeFillShade="D9"/>
          </w:tcPr>
          <w:p w14:paraId="11639E9D"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Biblioteki i filie</w:t>
            </w:r>
          </w:p>
        </w:tc>
        <w:tc>
          <w:tcPr>
            <w:tcW w:w="1000" w:type="pct"/>
            <w:tcBorders>
              <w:right w:val="single" w:sz="4" w:space="0" w:color="auto"/>
            </w:tcBorders>
            <w:shd w:val="clear" w:color="auto" w:fill="D9D9D9" w:themeFill="background1" w:themeFillShade="D9"/>
          </w:tcPr>
          <w:p w14:paraId="35C8956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Kluby/ świetlice</w:t>
            </w:r>
          </w:p>
        </w:tc>
      </w:tr>
      <w:tr w:rsidR="00B90B9A" w:rsidRPr="005670A1" w14:paraId="0AFEA40E" w14:textId="77777777" w:rsidTr="00B90B9A">
        <w:tc>
          <w:tcPr>
            <w:tcW w:w="1000" w:type="pct"/>
            <w:vAlign w:val="center"/>
          </w:tcPr>
          <w:p w14:paraId="3EE312E9" w14:textId="65633FC9"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1</w:t>
            </w:r>
          </w:p>
        </w:tc>
        <w:tc>
          <w:tcPr>
            <w:tcW w:w="1000" w:type="pct"/>
            <w:vAlign w:val="center"/>
          </w:tcPr>
          <w:p w14:paraId="2859583A" w14:textId="2877411A"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Cieszków</w:t>
            </w:r>
          </w:p>
        </w:tc>
        <w:tc>
          <w:tcPr>
            <w:tcW w:w="1000" w:type="pct"/>
          </w:tcPr>
          <w:p w14:paraId="069A6BE9" w14:textId="452FBF3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6D2A7E04" w14:textId="53C7D37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1000" w:type="pct"/>
          </w:tcPr>
          <w:p w14:paraId="12315E63" w14:textId="340822F8"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14</w:t>
            </w:r>
          </w:p>
        </w:tc>
      </w:tr>
      <w:tr w:rsidR="00B90B9A" w:rsidRPr="005670A1" w14:paraId="4AA3C2AC" w14:textId="77777777" w:rsidTr="00B90B9A">
        <w:tc>
          <w:tcPr>
            <w:tcW w:w="1000" w:type="pct"/>
            <w:vAlign w:val="center"/>
          </w:tcPr>
          <w:p w14:paraId="65E86761" w14:textId="3F39B3DE"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2</w:t>
            </w:r>
          </w:p>
        </w:tc>
        <w:tc>
          <w:tcPr>
            <w:tcW w:w="1000" w:type="pct"/>
            <w:vAlign w:val="center"/>
          </w:tcPr>
          <w:p w14:paraId="1FD2DA38" w14:textId="02093C85"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Krośnice</w:t>
            </w:r>
          </w:p>
        </w:tc>
        <w:tc>
          <w:tcPr>
            <w:tcW w:w="1000" w:type="pct"/>
          </w:tcPr>
          <w:p w14:paraId="770A51FC" w14:textId="37325A6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61F820DD" w14:textId="21C3519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1000" w:type="pct"/>
          </w:tcPr>
          <w:p w14:paraId="0711A2EB" w14:textId="5D1D4FA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16</w:t>
            </w:r>
          </w:p>
        </w:tc>
      </w:tr>
      <w:tr w:rsidR="00B90B9A" w:rsidRPr="005670A1" w14:paraId="336B36D9" w14:textId="77777777" w:rsidTr="00B90B9A">
        <w:tc>
          <w:tcPr>
            <w:tcW w:w="1000" w:type="pct"/>
            <w:vAlign w:val="center"/>
          </w:tcPr>
          <w:p w14:paraId="07702E42" w14:textId="1ACC607C"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3</w:t>
            </w:r>
          </w:p>
        </w:tc>
        <w:tc>
          <w:tcPr>
            <w:tcW w:w="1000" w:type="pct"/>
            <w:vAlign w:val="center"/>
          </w:tcPr>
          <w:p w14:paraId="75AB516C" w14:textId="37636507"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Milicz</w:t>
            </w:r>
          </w:p>
        </w:tc>
        <w:tc>
          <w:tcPr>
            <w:tcW w:w="1000" w:type="pct"/>
          </w:tcPr>
          <w:p w14:paraId="485F85F5" w14:textId="48860FB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13A2ED3C" w14:textId="5A169D7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w:t>
            </w:r>
          </w:p>
        </w:tc>
        <w:tc>
          <w:tcPr>
            <w:tcW w:w="1000" w:type="pct"/>
          </w:tcPr>
          <w:p w14:paraId="6C73D97B" w14:textId="30A426A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50</w:t>
            </w:r>
          </w:p>
        </w:tc>
      </w:tr>
      <w:tr w:rsidR="00B90B9A" w:rsidRPr="005670A1" w14:paraId="264D0FF8" w14:textId="77777777" w:rsidTr="00B90B9A">
        <w:tc>
          <w:tcPr>
            <w:tcW w:w="1000" w:type="pct"/>
            <w:vAlign w:val="center"/>
          </w:tcPr>
          <w:p w14:paraId="4293CAB4" w14:textId="2AC1491B"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4</w:t>
            </w:r>
          </w:p>
        </w:tc>
        <w:tc>
          <w:tcPr>
            <w:tcW w:w="1000" w:type="pct"/>
            <w:vAlign w:val="center"/>
          </w:tcPr>
          <w:p w14:paraId="3AD43ED2" w14:textId="541E6C98"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Twardogóra</w:t>
            </w:r>
          </w:p>
        </w:tc>
        <w:tc>
          <w:tcPr>
            <w:tcW w:w="1000" w:type="pct"/>
          </w:tcPr>
          <w:p w14:paraId="7B7AD98C" w14:textId="246C1D5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1000" w:type="pct"/>
          </w:tcPr>
          <w:p w14:paraId="32F8D934" w14:textId="62ADE3A0"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1000" w:type="pct"/>
          </w:tcPr>
          <w:p w14:paraId="0FB177C9" w14:textId="44024F3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12</w:t>
            </w:r>
          </w:p>
        </w:tc>
      </w:tr>
      <w:tr w:rsidR="00B90B9A" w:rsidRPr="005670A1" w14:paraId="7FEFBE6F" w14:textId="77777777" w:rsidTr="00B90B9A">
        <w:tc>
          <w:tcPr>
            <w:tcW w:w="1000" w:type="pct"/>
            <w:vAlign w:val="center"/>
          </w:tcPr>
          <w:p w14:paraId="26E762C2" w14:textId="2E38F09E"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5</w:t>
            </w:r>
          </w:p>
        </w:tc>
        <w:tc>
          <w:tcPr>
            <w:tcW w:w="1000" w:type="pct"/>
            <w:vAlign w:val="center"/>
          </w:tcPr>
          <w:p w14:paraId="15C48365" w14:textId="7B27858C" w:rsidR="00B90B9A" w:rsidRPr="005776DF" w:rsidRDefault="00B90B9A" w:rsidP="00B90B9A">
            <w:pPr>
              <w:spacing w:line="276" w:lineRule="auto"/>
              <w:jc w:val="center"/>
              <w:rPr>
                <w:rFonts w:ascii="Times New Roman" w:eastAsia="Calibri" w:hAnsi="Times New Roman" w:cs="Times New Roman"/>
              </w:rPr>
            </w:pPr>
            <w:r w:rsidRPr="005776DF">
              <w:rPr>
                <w:rFonts w:ascii="Times New Roman" w:hAnsi="Times New Roman" w:cs="Times New Roman"/>
              </w:rPr>
              <w:t>Żmigród</w:t>
            </w:r>
          </w:p>
        </w:tc>
        <w:tc>
          <w:tcPr>
            <w:tcW w:w="1000" w:type="pct"/>
          </w:tcPr>
          <w:p w14:paraId="2EF18825" w14:textId="27A69008"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1000" w:type="pct"/>
          </w:tcPr>
          <w:p w14:paraId="0300ADBD" w14:textId="3BF0579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5</w:t>
            </w:r>
          </w:p>
        </w:tc>
        <w:tc>
          <w:tcPr>
            <w:tcW w:w="1000" w:type="pct"/>
          </w:tcPr>
          <w:p w14:paraId="4C15EB46" w14:textId="0E5C85F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30</w:t>
            </w:r>
          </w:p>
        </w:tc>
      </w:tr>
      <w:tr w:rsidR="002B2685" w:rsidRPr="005670A1" w14:paraId="5D1928EC" w14:textId="77777777" w:rsidTr="00B90B9A">
        <w:tc>
          <w:tcPr>
            <w:tcW w:w="1000" w:type="pct"/>
          </w:tcPr>
          <w:p w14:paraId="57F945B9" w14:textId="77777777" w:rsidR="002B2685" w:rsidRPr="005670A1" w:rsidRDefault="002B2685" w:rsidP="00A91C17">
            <w:pPr>
              <w:spacing w:line="276" w:lineRule="auto"/>
              <w:rPr>
                <w:rFonts w:ascii="Times New Roman" w:eastAsia="Calibri" w:hAnsi="Times New Roman" w:cs="Times New Roman"/>
              </w:rPr>
            </w:pPr>
          </w:p>
        </w:tc>
        <w:tc>
          <w:tcPr>
            <w:tcW w:w="1000" w:type="pct"/>
          </w:tcPr>
          <w:p w14:paraId="10F4A4F3" w14:textId="098ED1A6" w:rsidR="002B2685" w:rsidRPr="00B90B9A" w:rsidRDefault="002B2685" w:rsidP="00A91C17">
            <w:pPr>
              <w:spacing w:line="276" w:lineRule="auto"/>
              <w:rPr>
                <w:rFonts w:ascii="Times New Roman" w:eastAsia="Calibri" w:hAnsi="Times New Roman" w:cs="Times New Roman"/>
                <w:b/>
              </w:rPr>
            </w:pPr>
            <w:r w:rsidRPr="00B90B9A">
              <w:rPr>
                <w:rFonts w:ascii="Times New Roman" w:eastAsia="Calibri" w:hAnsi="Times New Roman" w:cs="Times New Roman"/>
                <w:b/>
              </w:rPr>
              <w:t>RAZEM</w:t>
            </w:r>
          </w:p>
        </w:tc>
        <w:tc>
          <w:tcPr>
            <w:tcW w:w="1000" w:type="pct"/>
          </w:tcPr>
          <w:p w14:paraId="1468B07B" w14:textId="2264A50D" w:rsidR="002B2685" w:rsidRPr="00B90B9A" w:rsidRDefault="00B90B9A" w:rsidP="00A91C17">
            <w:pPr>
              <w:spacing w:line="276" w:lineRule="auto"/>
              <w:jc w:val="center"/>
              <w:rPr>
                <w:rFonts w:ascii="Times New Roman" w:eastAsia="Calibri" w:hAnsi="Times New Roman" w:cs="Times New Roman"/>
                <w:b/>
              </w:rPr>
            </w:pPr>
            <w:r w:rsidRPr="00B90B9A">
              <w:rPr>
                <w:rFonts w:ascii="Times New Roman" w:eastAsia="Calibri" w:hAnsi="Times New Roman" w:cs="Times New Roman"/>
                <w:b/>
              </w:rPr>
              <w:t>4</w:t>
            </w:r>
          </w:p>
        </w:tc>
        <w:tc>
          <w:tcPr>
            <w:tcW w:w="1000" w:type="pct"/>
          </w:tcPr>
          <w:p w14:paraId="0F472CFD" w14:textId="400397A0" w:rsidR="002B2685" w:rsidRPr="00B90B9A"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20</w:t>
            </w:r>
          </w:p>
        </w:tc>
        <w:tc>
          <w:tcPr>
            <w:tcW w:w="1000" w:type="pct"/>
          </w:tcPr>
          <w:p w14:paraId="38959245" w14:textId="1681C990" w:rsidR="002B2685" w:rsidRPr="00B90B9A"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122</w:t>
            </w:r>
          </w:p>
        </w:tc>
      </w:tr>
    </w:tbl>
    <w:p w14:paraId="332403B7" w14:textId="0A17E0B6" w:rsidR="00895426" w:rsidRPr="005670A1" w:rsidRDefault="00895426" w:rsidP="00A91C17">
      <w:pPr>
        <w:spacing w:line="276" w:lineRule="auto"/>
        <w:jc w:val="both"/>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p>
    <w:p w14:paraId="07AF5801"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Działalność społeczna</w:t>
      </w:r>
    </w:p>
    <w:p w14:paraId="15EA1A7D" w14:textId="3113A59D" w:rsidR="00F727E7"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Obszar jest zróżnicowany pod względem działalności społecznej.</w:t>
      </w:r>
      <w:r w:rsidR="00F727E7" w:rsidRPr="005670A1">
        <w:rPr>
          <w:rFonts w:ascii="Times New Roman" w:hAnsi="Times New Roman" w:cs="Times New Roman"/>
        </w:rPr>
        <w:t xml:space="preserve"> Dotychczasowe zaangażowanie organizacji w realizacj</w:t>
      </w:r>
      <w:r w:rsidR="003B5C0B" w:rsidRPr="005670A1">
        <w:rPr>
          <w:rFonts w:ascii="Times New Roman" w:hAnsi="Times New Roman" w:cs="Times New Roman"/>
        </w:rPr>
        <w:t>ę</w:t>
      </w:r>
      <w:r w:rsidR="00F727E7" w:rsidRPr="005670A1">
        <w:rPr>
          <w:rFonts w:ascii="Times New Roman" w:hAnsi="Times New Roman" w:cs="Times New Roman"/>
        </w:rPr>
        <w:t xml:space="preserve"> np. zdań</w:t>
      </w:r>
      <w:r w:rsidR="003B5C0B" w:rsidRPr="005670A1">
        <w:rPr>
          <w:rFonts w:ascii="Times New Roman" w:hAnsi="Times New Roman" w:cs="Times New Roman"/>
        </w:rPr>
        <w:t xml:space="preserve"> gminnych, projektów grantowych, </w:t>
      </w:r>
      <w:r w:rsidR="00F727E7" w:rsidRPr="005670A1">
        <w:rPr>
          <w:rFonts w:ascii="Times New Roman" w:hAnsi="Times New Roman" w:cs="Times New Roman"/>
        </w:rPr>
        <w:t>np. z Programu Działaj Lokalnie czy wdraż</w:t>
      </w:r>
      <w:r w:rsidR="0037293B" w:rsidRPr="005670A1">
        <w:rPr>
          <w:rFonts w:ascii="Times New Roman" w:hAnsi="Times New Roman" w:cs="Times New Roman"/>
        </w:rPr>
        <w:t>ania G</w:t>
      </w:r>
      <w:r w:rsidR="00F727E7" w:rsidRPr="005670A1">
        <w:rPr>
          <w:rFonts w:ascii="Times New Roman" w:hAnsi="Times New Roman" w:cs="Times New Roman"/>
        </w:rPr>
        <w:t>rantó</w:t>
      </w:r>
      <w:r w:rsidR="0037293B" w:rsidRPr="005670A1">
        <w:rPr>
          <w:rFonts w:ascii="Times New Roman" w:hAnsi="Times New Roman" w:cs="Times New Roman"/>
        </w:rPr>
        <w:t xml:space="preserve">w dla kultury, edukacji </w:t>
      </w:r>
      <w:r w:rsidR="00F727E7" w:rsidRPr="005670A1">
        <w:rPr>
          <w:rFonts w:ascii="Times New Roman" w:hAnsi="Times New Roman" w:cs="Times New Roman"/>
        </w:rPr>
        <w:t>czy</w:t>
      </w:r>
      <w:r w:rsidR="003B5C0B" w:rsidRPr="005670A1">
        <w:rPr>
          <w:rFonts w:ascii="Times New Roman" w:hAnsi="Times New Roman" w:cs="Times New Roman"/>
        </w:rPr>
        <w:t xml:space="preserve"> turystyki za pośrednictwem LGD, </w:t>
      </w:r>
      <w:r w:rsidR="00F727E7" w:rsidRPr="005670A1">
        <w:rPr>
          <w:rFonts w:ascii="Times New Roman" w:hAnsi="Times New Roman" w:cs="Times New Roman"/>
        </w:rPr>
        <w:t xml:space="preserve">wskazuje na wystarczające zasoby, by </w:t>
      </w:r>
      <w:r w:rsidR="0037293B" w:rsidRPr="005670A1">
        <w:rPr>
          <w:rFonts w:ascii="Times New Roman" w:hAnsi="Times New Roman" w:cs="Times New Roman"/>
        </w:rPr>
        <w:t xml:space="preserve">nadal </w:t>
      </w:r>
      <w:r w:rsidR="00F727E7" w:rsidRPr="005670A1">
        <w:rPr>
          <w:rFonts w:ascii="Times New Roman" w:hAnsi="Times New Roman" w:cs="Times New Roman"/>
        </w:rPr>
        <w:t>pozyskiwać środki w ramach LSR i skutecznie realizować cele.</w:t>
      </w:r>
      <w:r w:rsidR="0037293B" w:rsidRPr="005670A1">
        <w:rPr>
          <w:rFonts w:ascii="Times New Roman" w:hAnsi="Times New Roman" w:cs="Times New Roman"/>
        </w:rPr>
        <w:t xml:space="preserve"> </w:t>
      </w:r>
    </w:p>
    <w:p w14:paraId="17CE4F3A" w14:textId="0660D79E"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8" w:name="_Toc136936351"/>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Podmioty społeczne</w:t>
      </w:r>
      <w:bookmarkEnd w:id="28"/>
    </w:p>
    <w:tbl>
      <w:tblPr>
        <w:tblStyle w:val="Tabela-Siatka9"/>
        <w:tblW w:w="5000" w:type="pct"/>
        <w:tblLook w:val="04A0" w:firstRow="1" w:lastRow="0" w:firstColumn="1" w:lastColumn="0" w:noHBand="0" w:noVBand="1"/>
      </w:tblPr>
      <w:tblGrid>
        <w:gridCol w:w="571"/>
        <w:gridCol w:w="1426"/>
        <w:gridCol w:w="1352"/>
        <w:gridCol w:w="1352"/>
        <w:gridCol w:w="1362"/>
        <w:gridCol w:w="1356"/>
        <w:gridCol w:w="1415"/>
        <w:gridCol w:w="1360"/>
      </w:tblGrid>
      <w:tr w:rsidR="00C15E15" w:rsidRPr="005670A1" w14:paraId="55EDDFF4" w14:textId="77777777" w:rsidTr="003E4309">
        <w:trPr>
          <w:trHeight w:val="81"/>
        </w:trPr>
        <w:tc>
          <w:tcPr>
            <w:tcW w:w="5000" w:type="pct"/>
            <w:gridSpan w:val="8"/>
            <w:tcBorders>
              <w:right w:val="single" w:sz="4" w:space="0" w:color="auto"/>
            </w:tcBorders>
            <w:shd w:val="clear" w:color="auto" w:fill="D9D9D9" w:themeFill="background1" w:themeFillShade="D9"/>
          </w:tcPr>
          <w:p w14:paraId="7B10FE0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Podmioty społeczne </w:t>
            </w:r>
          </w:p>
        </w:tc>
      </w:tr>
      <w:tr w:rsidR="00C15E15" w:rsidRPr="005670A1" w14:paraId="26A13531" w14:textId="77777777" w:rsidTr="00B90B9A">
        <w:trPr>
          <w:trHeight w:val="81"/>
        </w:trPr>
        <w:tc>
          <w:tcPr>
            <w:tcW w:w="280" w:type="pct"/>
            <w:shd w:val="clear" w:color="auto" w:fill="D9D9D9" w:themeFill="background1" w:themeFillShade="D9"/>
          </w:tcPr>
          <w:p w14:paraId="21B58143"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700" w:type="pct"/>
            <w:shd w:val="clear" w:color="auto" w:fill="D9D9D9" w:themeFill="background1" w:themeFillShade="D9"/>
          </w:tcPr>
          <w:p w14:paraId="4B2CB737"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663" w:type="pct"/>
            <w:tcBorders>
              <w:right w:val="single" w:sz="4" w:space="0" w:color="auto"/>
            </w:tcBorders>
            <w:shd w:val="clear" w:color="auto" w:fill="D9D9D9" w:themeFill="background1" w:themeFillShade="D9"/>
          </w:tcPr>
          <w:p w14:paraId="0D7D8496"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NGO </w:t>
            </w:r>
          </w:p>
        </w:tc>
        <w:tc>
          <w:tcPr>
            <w:tcW w:w="663" w:type="pct"/>
            <w:tcBorders>
              <w:right w:val="single" w:sz="4" w:space="0" w:color="auto"/>
            </w:tcBorders>
            <w:shd w:val="clear" w:color="auto" w:fill="D9D9D9" w:themeFill="background1" w:themeFillShade="D9"/>
          </w:tcPr>
          <w:p w14:paraId="23542C8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KGW</w:t>
            </w:r>
          </w:p>
        </w:tc>
        <w:tc>
          <w:tcPr>
            <w:tcW w:w="668" w:type="pct"/>
            <w:tcBorders>
              <w:right w:val="single" w:sz="4" w:space="0" w:color="auto"/>
            </w:tcBorders>
            <w:shd w:val="clear" w:color="auto" w:fill="D9D9D9" w:themeFill="background1" w:themeFillShade="D9"/>
          </w:tcPr>
          <w:p w14:paraId="6F3D468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OSP</w:t>
            </w:r>
          </w:p>
        </w:tc>
        <w:tc>
          <w:tcPr>
            <w:tcW w:w="665" w:type="pct"/>
            <w:tcBorders>
              <w:right w:val="single" w:sz="4" w:space="0" w:color="auto"/>
            </w:tcBorders>
            <w:shd w:val="clear" w:color="auto" w:fill="D9D9D9" w:themeFill="background1" w:themeFillShade="D9"/>
          </w:tcPr>
          <w:p w14:paraId="1CC7A32E"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Rady seniorów </w:t>
            </w:r>
          </w:p>
        </w:tc>
        <w:tc>
          <w:tcPr>
            <w:tcW w:w="694" w:type="pct"/>
            <w:tcBorders>
              <w:right w:val="single" w:sz="4" w:space="0" w:color="auto"/>
            </w:tcBorders>
            <w:shd w:val="clear" w:color="auto" w:fill="D9D9D9" w:themeFill="background1" w:themeFillShade="D9"/>
          </w:tcPr>
          <w:p w14:paraId="31CBD22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Młodzieżowe Rady </w:t>
            </w:r>
          </w:p>
        </w:tc>
        <w:tc>
          <w:tcPr>
            <w:tcW w:w="666" w:type="pct"/>
            <w:tcBorders>
              <w:right w:val="single" w:sz="4" w:space="0" w:color="auto"/>
            </w:tcBorders>
            <w:shd w:val="clear" w:color="auto" w:fill="D9D9D9" w:themeFill="background1" w:themeFillShade="D9"/>
          </w:tcPr>
          <w:p w14:paraId="734B30E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Spółdzielnie socjalne </w:t>
            </w:r>
          </w:p>
        </w:tc>
      </w:tr>
      <w:tr w:rsidR="00B90B9A" w:rsidRPr="005670A1" w14:paraId="5FB8EFC6" w14:textId="77777777" w:rsidTr="00B90B9A">
        <w:tc>
          <w:tcPr>
            <w:tcW w:w="280" w:type="pct"/>
          </w:tcPr>
          <w:p w14:paraId="11824FBA" w14:textId="033B24C6"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1</w:t>
            </w:r>
          </w:p>
        </w:tc>
        <w:tc>
          <w:tcPr>
            <w:tcW w:w="700" w:type="pct"/>
          </w:tcPr>
          <w:p w14:paraId="4F394B84" w14:textId="0EFE8192"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Cieszków</w:t>
            </w:r>
          </w:p>
        </w:tc>
        <w:tc>
          <w:tcPr>
            <w:tcW w:w="663" w:type="pct"/>
          </w:tcPr>
          <w:p w14:paraId="6412E297" w14:textId="70E7B18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35</w:t>
            </w:r>
          </w:p>
        </w:tc>
        <w:tc>
          <w:tcPr>
            <w:tcW w:w="663" w:type="pct"/>
          </w:tcPr>
          <w:p w14:paraId="438B9A50" w14:textId="0392F62B"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2</w:t>
            </w:r>
          </w:p>
        </w:tc>
        <w:tc>
          <w:tcPr>
            <w:tcW w:w="668" w:type="pct"/>
          </w:tcPr>
          <w:p w14:paraId="5DABD8A3" w14:textId="37FA8CF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w:t>
            </w:r>
          </w:p>
        </w:tc>
        <w:tc>
          <w:tcPr>
            <w:tcW w:w="665" w:type="pct"/>
          </w:tcPr>
          <w:p w14:paraId="24A2BC6F" w14:textId="21FF96AF"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1223B24A" w14:textId="65448A11"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66" w:type="pct"/>
          </w:tcPr>
          <w:p w14:paraId="7E7B6AB0" w14:textId="1171ADDB"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B90B9A" w:rsidRPr="005670A1" w14:paraId="2C181351" w14:textId="77777777" w:rsidTr="00B90B9A">
        <w:tc>
          <w:tcPr>
            <w:tcW w:w="280" w:type="pct"/>
          </w:tcPr>
          <w:p w14:paraId="54D37949" w14:textId="54BD7603"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2</w:t>
            </w:r>
          </w:p>
        </w:tc>
        <w:tc>
          <w:tcPr>
            <w:tcW w:w="700" w:type="pct"/>
          </w:tcPr>
          <w:p w14:paraId="4FE0D71C" w14:textId="036535DF"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Krośnice</w:t>
            </w:r>
          </w:p>
        </w:tc>
        <w:tc>
          <w:tcPr>
            <w:tcW w:w="663" w:type="pct"/>
          </w:tcPr>
          <w:p w14:paraId="7FA93518" w14:textId="512771D1"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40</w:t>
            </w:r>
          </w:p>
        </w:tc>
        <w:tc>
          <w:tcPr>
            <w:tcW w:w="663" w:type="pct"/>
          </w:tcPr>
          <w:p w14:paraId="1966D773" w14:textId="71462EC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8" w:type="pct"/>
          </w:tcPr>
          <w:p w14:paraId="196428D4" w14:textId="2C7E3A1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w:t>
            </w:r>
          </w:p>
        </w:tc>
        <w:tc>
          <w:tcPr>
            <w:tcW w:w="665" w:type="pct"/>
          </w:tcPr>
          <w:p w14:paraId="327EFC85" w14:textId="0186CF6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4CAA5A4D" w14:textId="2BCEAC5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66" w:type="pct"/>
          </w:tcPr>
          <w:p w14:paraId="3E570999" w14:textId="32B60888"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r>
      <w:tr w:rsidR="00B90B9A" w:rsidRPr="005670A1" w14:paraId="4C7ED884" w14:textId="77777777" w:rsidTr="00B90B9A">
        <w:tc>
          <w:tcPr>
            <w:tcW w:w="280" w:type="pct"/>
          </w:tcPr>
          <w:p w14:paraId="32A9D102" w14:textId="5CD06B40"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3</w:t>
            </w:r>
          </w:p>
        </w:tc>
        <w:tc>
          <w:tcPr>
            <w:tcW w:w="700" w:type="pct"/>
          </w:tcPr>
          <w:p w14:paraId="37C4179D" w14:textId="42AF5BC7"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Milicz</w:t>
            </w:r>
          </w:p>
        </w:tc>
        <w:tc>
          <w:tcPr>
            <w:tcW w:w="663" w:type="pct"/>
          </w:tcPr>
          <w:p w14:paraId="78CAAC5C" w14:textId="0C720B9C"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57</w:t>
            </w:r>
          </w:p>
        </w:tc>
        <w:tc>
          <w:tcPr>
            <w:tcW w:w="663" w:type="pct"/>
          </w:tcPr>
          <w:p w14:paraId="12434CD2" w14:textId="0E34125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w:t>
            </w:r>
          </w:p>
        </w:tc>
        <w:tc>
          <w:tcPr>
            <w:tcW w:w="668" w:type="pct"/>
          </w:tcPr>
          <w:p w14:paraId="3AE6D075" w14:textId="7EB13BD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15</w:t>
            </w:r>
          </w:p>
        </w:tc>
        <w:tc>
          <w:tcPr>
            <w:tcW w:w="665" w:type="pct"/>
          </w:tcPr>
          <w:p w14:paraId="43D7ECE0" w14:textId="70514BDB"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4DA71515" w14:textId="79D8015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6" w:type="pct"/>
          </w:tcPr>
          <w:p w14:paraId="1DE099F4" w14:textId="6EB7B53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B90B9A" w:rsidRPr="005670A1" w14:paraId="563A75C4" w14:textId="77777777" w:rsidTr="00B90B9A">
        <w:tc>
          <w:tcPr>
            <w:tcW w:w="280" w:type="pct"/>
          </w:tcPr>
          <w:p w14:paraId="097F7154" w14:textId="5C60BFD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4</w:t>
            </w:r>
          </w:p>
        </w:tc>
        <w:tc>
          <w:tcPr>
            <w:tcW w:w="700" w:type="pct"/>
          </w:tcPr>
          <w:p w14:paraId="792B5B42" w14:textId="06ACF0E1"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Twardogóra</w:t>
            </w:r>
          </w:p>
        </w:tc>
        <w:tc>
          <w:tcPr>
            <w:tcW w:w="663" w:type="pct"/>
          </w:tcPr>
          <w:p w14:paraId="0F58F894" w14:textId="18B0577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27</w:t>
            </w:r>
          </w:p>
        </w:tc>
        <w:tc>
          <w:tcPr>
            <w:tcW w:w="663" w:type="pct"/>
          </w:tcPr>
          <w:p w14:paraId="6344F425" w14:textId="4017A77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68" w:type="pct"/>
          </w:tcPr>
          <w:p w14:paraId="675719FD" w14:textId="6680BED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4</w:t>
            </w:r>
          </w:p>
        </w:tc>
        <w:tc>
          <w:tcPr>
            <w:tcW w:w="665" w:type="pct"/>
          </w:tcPr>
          <w:p w14:paraId="138CE3FE" w14:textId="7426684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c>
          <w:tcPr>
            <w:tcW w:w="694" w:type="pct"/>
          </w:tcPr>
          <w:p w14:paraId="1F133C06" w14:textId="007AE5F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6" w:type="pct"/>
          </w:tcPr>
          <w:p w14:paraId="3FF28739" w14:textId="05D46ED4"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B90B9A" w:rsidRPr="005670A1" w14:paraId="11068C64" w14:textId="77777777" w:rsidTr="00B90B9A">
        <w:tc>
          <w:tcPr>
            <w:tcW w:w="280" w:type="pct"/>
          </w:tcPr>
          <w:p w14:paraId="1914D71A" w14:textId="33A1A3AF"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lastRenderedPageBreak/>
              <w:t>5</w:t>
            </w:r>
          </w:p>
        </w:tc>
        <w:tc>
          <w:tcPr>
            <w:tcW w:w="700" w:type="pct"/>
          </w:tcPr>
          <w:p w14:paraId="4F8CC8C0" w14:textId="5B11300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Żmigród</w:t>
            </w:r>
          </w:p>
        </w:tc>
        <w:tc>
          <w:tcPr>
            <w:tcW w:w="663" w:type="pct"/>
          </w:tcPr>
          <w:p w14:paraId="66FE5274" w14:textId="41AC5C6F"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37</w:t>
            </w:r>
          </w:p>
        </w:tc>
        <w:tc>
          <w:tcPr>
            <w:tcW w:w="663" w:type="pct"/>
          </w:tcPr>
          <w:p w14:paraId="45AE0AC6" w14:textId="0C62F41D"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8" w:type="pct"/>
          </w:tcPr>
          <w:p w14:paraId="40E03794" w14:textId="4B3BB25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8</w:t>
            </w:r>
          </w:p>
        </w:tc>
        <w:tc>
          <w:tcPr>
            <w:tcW w:w="665" w:type="pct"/>
          </w:tcPr>
          <w:p w14:paraId="74C106F3" w14:textId="4C3550C1"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94" w:type="pct"/>
          </w:tcPr>
          <w:p w14:paraId="2C347E7B" w14:textId="3467C8D7"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w:t>
            </w:r>
          </w:p>
        </w:tc>
        <w:tc>
          <w:tcPr>
            <w:tcW w:w="666" w:type="pct"/>
          </w:tcPr>
          <w:p w14:paraId="74E5053B" w14:textId="0C90B9F3"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0</w:t>
            </w:r>
          </w:p>
        </w:tc>
      </w:tr>
      <w:tr w:rsidR="002B2685" w:rsidRPr="005670A1" w14:paraId="5034990C" w14:textId="77777777" w:rsidTr="00B90B9A">
        <w:tc>
          <w:tcPr>
            <w:tcW w:w="280" w:type="pct"/>
          </w:tcPr>
          <w:p w14:paraId="5A1DF836" w14:textId="77777777" w:rsidR="002B2685" w:rsidRPr="005670A1" w:rsidRDefault="002B2685" w:rsidP="00A91C17">
            <w:pPr>
              <w:spacing w:line="276" w:lineRule="auto"/>
              <w:rPr>
                <w:rFonts w:ascii="Times New Roman" w:eastAsia="Calibri" w:hAnsi="Times New Roman" w:cs="Times New Roman"/>
              </w:rPr>
            </w:pPr>
          </w:p>
        </w:tc>
        <w:tc>
          <w:tcPr>
            <w:tcW w:w="700" w:type="pct"/>
          </w:tcPr>
          <w:p w14:paraId="4AC8263A" w14:textId="200906D4" w:rsidR="002B2685" w:rsidRPr="005670A1" w:rsidRDefault="002B2685"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663" w:type="pct"/>
          </w:tcPr>
          <w:p w14:paraId="7B6F6D83" w14:textId="4A3B4BC3"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196</w:t>
            </w:r>
          </w:p>
        </w:tc>
        <w:tc>
          <w:tcPr>
            <w:tcW w:w="663" w:type="pct"/>
          </w:tcPr>
          <w:p w14:paraId="7CC930C0" w14:textId="45F27CD4"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7</w:t>
            </w:r>
          </w:p>
        </w:tc>
        <w:tc>
          <w:tcPr>
            <w:tcW w:w="668" w:type="pct"/>
          </w:tcPr>
          <w:p w14:paraId="4D6020D2" w14:textId="4F23DDAA"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39</w:t>
            </w:r>
          </w:p>
        </w:tc>
        <w:tc>
          <w:tcPr>
            <w:tcW w:w="665" w:type="pct"/>
          </w:tcPr>
          <w:p w14:paraId="7BD807DB" w14:textId="39F648AB"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w:t>
            </w:r>
          </w:p>
        </w:tc>
        <w:tc>
          <w:tcPr>
            <w:tcW w:w="694" w:type="pct"/>
          </w:tcPr>
          <w:p w14:paraId="29B24828" w14:textId="26CAD8FD"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3</w:t>
            </w:r>
          </w:p>
        </w:tc>
        <w:tc>
          <w:tcPr>
            <w:tcW w:w="666" w:type="pct"/>
          </w:tcPr>
          <w:p w14:paraId="3786FA14" w14:textId="197B2804" w:rsidR="002B2685" w:rsidRPr="005670A1" w:rsidRDefault="00B90B9A"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w:t>
            </w:r>
          </w:p>
        </w:tc>
      </w:tr>
    </w:tbl>
    <w:p w14:paraId="3E1C1010" w14:textId="2AD68CAD" w:rsidR="00F727E7"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r w:rsidR="00F727E7" w:rsidRPr="005670A1">
        <w:rPr>
          <w:rFonts w:ascii="Times New Roman" w:eastAsia="Calibri" w:hAnsi="Times New Roman" w:cs="Times New Roman"/>
          <w:i/>
        </w:rPr>
        <w:t xml:space="preserve"> </w:t>
      </w:r>
    </w:p>
    <w:p w14:paraId="55CAC263" w14:textId="0674B97A" w:rsidR="0037293B" w:rsidRPr="005670A1" w:rsidRDefault="0037293B" w:rsidP="00A91C17">
      <w:pPr>
        <w:spacing w:after="200" w:line="276" w:lineRule="auto"/>
        <w:jc w:val="both"/>
        <w:rPr>
          <w:rFonts w:ascii="Times New Roman" w:eastAsia="Calibri" w:hAnsi="Times New Roman" w:cs="Times New Roman"/>
        </w:rPr>
      </w:pPr>
      <w:r w:rsidRPr="005670A1">
        <w:rPr>
          <w:rFonts w:ascii="Times New Roman" w:eastAsia="Calibri" w:hAnsi="Times New Roman" w:cs="Times New Roman"/>
        </w:rPr>
        <w:t>Zaplanowano wsparcie działań animacyjnych, szkol</w:t>
      </w:r>
      <w:r w:rsidR="003B5C0B" w:rsidRPr="005670A1">
        <w:rPr>
          <w:rFonts w:ascii="Times New Roman" w:eastAsia="Calibri" w:hAnsi="Times New Roman" w:cs="Times New Roman"/>
        </w:rPr>
        <w:t xml:space="preserve">eniowych, doradczych, </w:t>
      </w:r>
      <w:r w:rsidRPr="005670A1">
        <w:rPr>
          <w:rFonts w:ascii="Times New Roman" w:eastAsia="Calibri" w:hAnsi="Times New Roman" w:cs="Times New Roman"/>
        </w:rPr>
        <w:t>służących wymianie doświadczeń, promocji współpracy partnerskiej na rzecz powołania Rady seniorów,</w:t>
      </w:r>
      <w:r w:rsidR="003B5C0B" w:rsidRPr="005670A1">
        <w:rPr>
          <w:rFonts w:ascii="Times New Roman" w:eastAsia="Calibri" w:hAnsi="Times New Roman" w:cs="Times New Roman"/>
        </w:rPr>
        <w:t xml:space="preserve"> czy</w:t>
      </w:r>
      <w:r w:rsidR="00B90B9A">
        <w:rPr>
          <w:rFonts w:ascii="Times New Roman" w:eastAsia="Calibri" w:hAnsi="Times New Roman" w:cs="Times New Roman"/>
        </w:rPr>
        <w:t xml:space="preserve"> wykorzystania potencjału </w:t>
      </w:r>
      <w:r w:rsidR="003B5C0B" w:rsidRPr="005670A1">
        <w:rPr>
          <w:rFonts w:ascii="Times New Roman" w:eastAsia="Calibri" w:hAnsi="Times New Roman" w:cs="Times New Roman"/>
        </w:rPr>
        <w:t xml:space="preserve"> Młodzieżowych Rad, </w:t>
      </w:r>
      <w:r w:rsidR="00B90B9A">
        <w:rPr>
          <w:rFonts w:ascii="Times New Roman" w:eastAsia="Calibri" w:hAnsi="Times New Roman" w:cs="Times New Roman"/>
        </w:rPr>
        <w:t xml:space="preserve">np. ukierunkowanie ich na </w:t>
      </w:r>
      <w:r w:rsidRPr="005670A1">
        <w:rPr>
          <w:rFonts w:ascii="Times New Roman" w:eastAsia="Calibri" w:hAnsi="Times New Roman" w:cs="Times New Roman"/>
        </w:rPr>
        <w:t>opiniowanie działań dla klimatu.</w:t>
      </w:r>
    </w:p>
    <w:p w14:paraId="6AF7E73C" w14:textId="42A69DBC" w:rsidR="000737DC" w:rsidRPr="005670A1" w:rsidRDefault="000737DC" w:rsidP="00A91C17">
      <w:pPr>
        <w:pStyle w:val="Akapitzlist"/>
        <w:numPr>
          <w:ilvl w:val="0"/>
          <w:numId w:val="11"/>
        </w:numPr>
        <w:spacing w:after="200" w:line="276" w:lineRule="auto"/>
        <w:rPr>
          <w:rFonts w:ascii="Times New Roman" w:hAnsi="Times New Roman" w:cs="Times New Roman"/>
          <w:b/>
        </w:rPr>
      </w:pPr>
      <w:r w:rsidRPr="005670A1">
        <w:rPr>
          <w:rFonts w:ascii="Times New Roman" w:hAnsi="Times New Roman" w:cs="Times New Roman"/>
          <w:b/>
        </w:rPr>
        <w:t>Rynek pracy i działalność gospodarcza</w:t>
      </w:r>
    </w:p>
    <w:p w14:paraId="0B304583" w14:textId="4466478E" w:rsidR="0037293B" w:rsidRPr="005670A1" w:rsidRDefault="00C2654E" w:rsidP="00A91C17">
      <w:pPr>
        <w:spacing w:line="276" w:lineRule="auto"/>
        <w:rPr>
          <w:rFonts w:ascii="Times New Roman" w:hAnsi="Times New Roman" w:cs="Times New Roman"/>
        </w:rPr>
      </w:pPr>
      <w:r w:rsidRPr="005670A1">
        <w:rPr>
          <w:rFonts w:ascii="Times New Roman" w:hAnsi="Times New Roman" w:cs="Times New Roman"/>
        </w:rPr>
        <w:t>P</w:t>
      </w:r>
      <w:r w:rsidR="000737DC" w:rsidRPr="005670A1">
        <w:rPr>
          <w:rFonts w:ascii="Times New Roman" w:hAnsi="Times New Roman" w:cs="Times New Roman"/>
        </w:rPr>
        <w:t xml:space="preserve">oziom bezrobocia na terenie </w:t>
      </w:r>
      <w:r w:rsidRPr="005670A1">
        <w:rPr>
          <w:rFonts w:ascii="Times New Roman" w:hAnsi="Times New Roman" w:cs="Times New Roman"/>
        </w:rPr>
        <w:t xml:space="preserve">LGD jest stosunkowo </w:t>
      </w:r>
      <w:r w:rsidR="001F425C" w:rsidRPr="005670A1">
        <w:rPr>
          <w:rFonts w:ascii="Times New Roman" w:hAnsi="Times New Roman" w:cs="Times New Roman"/>
        </w:rPr>
        <w:t>niski, wyższy współczynnik bezroboci</w:t>
      </w:r>
      <w:r w:rsidR="00495A5F" w:rsidRPr="005670A1">
        <w:rPr>
          <w:rFonts w:ascii="Times New Roman" w:hAnsi="Times New Roman" w:cs="Times New Roman"/>
        </w:rPr>
        <w:t>a</w:t>
      </w:r>
      <w:r w:rsidR="001F425C" w:rsidRPr="005670A1">
        <w:rPr>
          <w:rFonts w:ascii="Times New Roman" w:hAnsi="Times New Roman" w:cs="Times New Roman"/>
        </w:rPr>
        <w:t xml:space="preserve"> można odnotować</w:t>
      </w:r>
      <w:r w:rsidR="00EE6667" w:rsidRPr="005670A1">
        <w:rPr>
          <w:rFonts w:ascii="Times New Roman" w:hAnsi="Times New Roman" w:cs="Times New Roman"/>
        </w:rPr>
        <w:t xml:space="preserve"> na terenie oddalonej od większych ośrodków zatrudnieni</w:t>
      </w:r>
      <w:r w:rsidR="003B5C0B" w:rsidRPr="005670A1">
        <w:rPr>
          <w:rFonts w:ascii="Times New Roman" w:hAnsi="Times New Roman" w:cs="Times New Roman"/>
        </w:rPr>
        <w:t>a</w:t>
      </w:r>
      <w:r w:rsidR="00EE6667" w:rsidRPr="005670A1">
        <w:rPr>
          <w:rFonts w:ascii="Times New Roman" w:hAnsi="Times New Roman" w:cs="Times New Roman"/>
        </w:rPr>
        <w:t xml:space="preserve">, </w:t>
      </w:r>
      <w:r w:rsidR="001F425C" w:rsidRPr="005670A1">
        <w:rPr>
          <w:rFonts w:ascii="Times New Roman" w:hAnsi="Times New Roman" w:cs="Times New Roman"/>
        </w:rPr>
        <w:t>gminy Sośnie</w:t>
      </w:r>
      <w:r w:rsidR="00EE6667" w:rsidRPr="005670A1">
        <w:rPr>
          <w:rFonts w:ascii="Times New Roman" w:hAnsi="Times New Roman" w:cs="Times New Roman"/>
        </w:rPr>
        <w:t xml:space="preserve">. </w:t>
      </w:r>
      <w:r w:rsidR="0037293B" w:rsidRPr="005670A1">
        <w:rPr>
          <w:rFonts w:ascii="Times New Roman" w:hAnsi="Times New Roman" w:cs="Times New Roman"/>
        </w:rPr>
        <w:t xml:space="preserve">Pomimo </w:t>
      </w:r>
      <w:r w:rsidR="003B5C0B" w:rsidRPr="005670A1">
        <w:rPr>
          <w:rFonts w:ascii="Times New Roman" w:hAnsi="Times New Roman" w:cs="Times New Roman"/>
        </w:rPr>
        <w:t xml:space="preserve">niewielkiego poziomu bezrobocia, </w:t>
      </w:r>
      <w:r w:rsidR="0037293B" w:rsidRPr="005670A1">
        <w:rPr>
          <w:rFonts w:ascii="Times New Roman" w:hAnsi="Times New Roman" w:cs="Times New Roman"/>
        </w:rPr>
        <w:t xml:space="preserve">to aktywność gospodarcza mieszkańców i kreowanie atrakcyjnych miejsc pracy na obszarze jest priorytetowe dla LGD, planuje się preferencyjne warunki dla osób młodych oraz kobiet. </w:t>
      </w:r>
    </w:p>
    <w:p w14:paraId="0F0F6827" w14:textId="3988B451" w:rsidR="003B5C0B" w:rsidRPr="005670A1" w:rsidRDefault="003B5C0B" w:rsidP="00A91C17">
      <w:pPr>
        <w:pStyle w:val="Legenda"/>
        <w:keepNext/>
        <w:spacing w:line="276" w:lineRule="auto"/>
        <w:rPr>
          <w:rFonts w:ascii="Times New Roman" w:hAnsi="Times New Roman" w:cs="Times New Roman"/>
          <w:color w:val="auto"/>
          <w:sz w:val="22"/>
          <w:szCs w:val="22"/>
        </w:rPr>
      </w:pPr>
      <w:bookmarkStart w:id="29" w:name="_Toc136936352"/>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17</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Średnie bezrobocie wśród mieszkańców obszaru w wieku produkcyjnym z uwzględnieniem płci</w:t>
      </w:r>
      <w:bookmarkEnd w:id="29"/>
    </w:p>
    <w:tbl>
      <w:tblPr>
        <w:tblStyle w:val="Tabela-Siatka7"/>
        <w:tblW w:w="5000" w:type="pct"/>
        <w:tblLook w:val="04A0" w:firstRow="1" w:lastRow="0" w:firstColumn="1" w:lastColumn="0" w:noHBand="0" w:noVBand="1"/>
      </w:tblPr>
      <w:tblGrid>
        <w:gridCol w:w="571"/>
        <w:gridCol w:w="1296"/>
        <w:gridCol w:w="1194"/>
        <w:gridCol w:w="876"/>
        <w:gridCol w:w="712"/>
        <w:gridCol w:w="1157"/>
        <w:gridCol w:w="714"/>
        <w:gridCol w:w="3674"/>
      </w:tblGrid>
      <w:tr w:rsidR="00960C71" w:rsidRPr="00B90B9A" w14:paraId="197C64EE" w14:textId="77777777" w:rsidTr="00B90B9A">
        <w:trPr>
          <w:trHeight w:val="81"/>
        </w:trPr>
        <w:tc>
          <w:tcPr>
            <w:tcW w:w="1501" w:type="pct"/>
            <w:gridSpan w:val="3"/>
            <w:tcBorders>
              <w:right w:val="single" w:sz="4" w:space="0" w:color="auto"/>
            </w:tcBorders>
            <w:shd w:val="clear" w:color="auto" w:fill="D9D9D9" w:themeFill="background1" w:themeFillShade="D9"/>
          </w:tcPr>
          <w:p w14:paraId="49E09739"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Bezrobotni na obszarze </w:t>
            </w:r>
          </w:p>
        </w:tc>
        <w:tc>
          <w:tcPr>
            <w:tcW w:w="3499" w:type="pct"/>
            <w:gridSpan w:val="5"/>
            <w:tcBorders>
              <w:right w:val="single" w:sz="4" w:space="0" w:color="auto"/>
            </w:tcBorders>
            <w:shd w:val="clear" w:color="auto" w:fill="D9D9D9" w:themeFill="background1" w:themeFillShade="D9"/>
          </w:tcPr>
          <w:p w14:paraId="481645B1" w14:textId="77777777" w:rsidR="00960C71" w:rsidRPr="00B90B9A" w:rsidRDefault="00960C71" w:rsidP="00A91C17">
            <w:pPr>
              <w:spacing w:line="276" w:lineRule="auto"/>
              <w:jc w:val="center"/>
              <w:rPr>
                <w:rFonts w:ascii="Times New Roman" w:eastAsia="Calibri" w:hAnsi="Times New Roman" w:cs="Times New Roman"/>
              </w:rPr>
            </w:pPr>
          </w:p>
        </w:tc>
      </w:tr>
      <w:tr w:rsidR="00960C71" w:rsidRPr="00B90B9A" w14:paraId="69A7C1C3" w14:textId="77777777" w:rsidTr="00B90B9A">
        <w:trPr>
          <w:trHeight w:val="81"/>
        </w:trPr>
        <w:tc>
          <w:tcPr>
            <w:tcW w:w="280" w:type="pct"/>
            <w:shd w:val="clear" w:color="auto" w:fill="D9D9D9" w:themeFill="background1" w:themeFillShade="D9"/>
          </w:tcPr>
          <w:p w14:paraId="5438B8D4" w14:textId="77777777" w:rsidR="00960C71" w:rsidRPr="00B90B9A" w:rsidRDefault="00960C71" w:rsidP="00A91C17">
            <w:pPr>
              <w:spacing w:line="276" w:lineRule="auto"/>
              <w:rPr>
                <w:rFonts w:ascii="Times New Roman" w:eastAsia="Calibri" w:hAnsi="Times New Roman" w:cs="Times New Roman"/>
              </w:rPr>
            </w:pPr>
            <w:r w:rsidRPr="00B90B9A">
              <w:rPr>
                <w:rFonts w:ascii="Times New Roman" w:eastAsia="Calibri" w:hAnsi="Times New Roman" w:cs="Times New Roman"/>
              </w:rPr>
              <w:t>L.p.</w:t>
            </w:r>
          </w:p>
        </w:tc>
        <w:tc>
          <w:tcPr>
            <w:tcW w:w="636" w:type="pct"/>
            <w:shd w:val="clear" w:color="auto" w:fill="D9D9D9" w:themeFill="background1" w:themeFillShade="D9"/>
          </w:tcPr>
          <w:p w14:paraId="1F1789F7" w14:textId="77777777" w:rsidR="00960C71" w:rsidRPr="00B90B9A" w:rsidRDefault="00960C71" w:rsidP="00A91C17">
            <w:pPr>
              <w:spacing w:line="276" w:lineRule="auto"/>
              <w:rPr>
                <w:rFonts w:ascii="Times New Roman" w:eastAsia="Calibri" w:hAnsi="Times New Roman" w:cs="Times New Roman"/>
              </w:rPr>
            </w:pPr>
            <w:r w:rsidRPr="00B90B9A">
              <w:rPr>
                <w:rFonts w:ascii="Times New Roman" w:eastAsia="Calibri" w:hAnsi="Times New Roman" w:cs="Times New Roman"/>
              </w:rPr>
              <w:t>Gmina</w:t>
            </w:r>
          </w:p>
        </w:tc>
        <w:tc>
          <w:tcPr>
            <w:tcW w:w="586" w:type="pct"/>
            <w:tcBorders>
              <w:right w:val="single" w:sz="4" w:space="0" w:color="auto"/>
            </w:tcBorders>
            <w:shd w:val="clear" w:color="auto" w:fill="D9D9D9" w:themeFill="background1" w:themeFillShade="D9"/>
          </w:tcPr>
          <w:p w14:paraId="65148040" w14:textId="77777777" w:rsidR="00960C71" w:rsidRPr="00B90B9A" w:rsidRDefault="00960C71" w:rsidP="00A91C17">
            <w:pPr>
              <w:spacing w:line="276" w:lineRule="auto"/>
              <w:rPr>
                <w:rFonts w:ascii="Times New Roman" w:eastAsia="Calibri" w:hAnsi="Times New Roman" w:cs="Times New Roman"/>
              </w:rPr>
            </w:pPr>
            <w:r w:rsidRPr="00B90B9A">
              <w:rPr>
                <w:rFonts w:ascii="Times New Roman" w:eastAsia="Calibri" w:hAnsi="Times New Roman" w:cs="Times New Roman"/>
              </w:rPr>
              <w:t xml:space="preserve">Bezrobotni </w:t>
            </w:r>
          </w:p>
        </w:tc>
        <w:tc>
          <w:tcPr>
            <w:tcW w:w="430" w:type="pct"/>
            <w:tcBorders>
              <w:right w:val="single" w:sz="4" w:space="0" w:color="auto"/>
            </w:tcBorders>
            <w:shd w:val="clear" w:color="auto" w:fill="D9D9D9" w:themeFill="background1" w:themeFillShade="D9"/>
          </w:tcPr>
          <w:p w14:paraId="5E8907F1"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w tym kobiety </w:t>
            </w:r>
          </w:p>
        </w:tc>
        <w:tc>
          <w:tcPr>
            <w:tcW w:w="349" w:type="pct"/>
            <w:tcBorders>
              <w:right w:val="single" w:sz="4" w:space="0" w:color="auto"/>
            </w:tcBorders>
            <w:shd w:val="clear" w:color="auto" w:fill="D9D9D9" w:themeFill="background1" w:themeFillShade="D9"/>
          </w:tcPr>
          <w:p w14:paraId="4A028995"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 </w:t>
            </w:r>
          </w:p>
        </w:tc>
        <w:tc>
          <w:tcPr>
            <w:tcW w:w="567" w:type="pct"/>
            <w:tcBorders>
              <w:right w:val="single" w:sz="4" w:space="0" w:color="auto"/>
            </w:tcBorders>
            <w:shd w:val="clear" w:color="auto" w:fill="D9D9D9" w:themeFill="background1" w:themeFillShade="D9"/>
          </w:tcPr>
          <w:p w14:paraId="5E64FB95"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 xml:space="preserve">w tym mężczyźni </w:t>
            </w:r>
          </w:p>
        </w:tc>
        <w:tc>
          <w:tcPr>
            <w:tcW w:w="350" w:type="pct"/>
            <w:tcBorders>
              <w:right w:val="single" w:sz="4" w:space="0" w:color="auto"/>
            </w:tcBorders>
            <w:shd w:val="clear" w:color="auto" w:fill="D9D9D9" w:themeFill="background1" w:themeFillShade="D9"/>
          </w:tcPr>
          <w:p w14:paraId="631476E4" w14:textId="77777777" w:rsidR="00960C71" w:rsidRPr="00B90B9A" w:rsidRDefault="00960C71" w:rsidP="00A91C17">
            <w:pPr>
              <w:spacing w:line="276" w:lineRule="auto"/>
              <w:jc w:val="center"/>
              <w:rPr>
                <w:rFonts w:ascii="Times New Roman" w:eastAsia="Calibri" w:hAnsi="Times New Roman" w:cs="Times New Roman"/>
              </w:rPr>
            </w:pPr>
            <w:r w:rsidRPr="00B90B9A">
              <w:rPr>
                <w:rFonts w:ascii="Times New Roman" w:eastAsia="Calibri" w:hAnsi="Times New Roman" w:cs="Times New Roman"/>
              </w:rPr>
              <w:t>%</w:t>
            </w:r>
          </w:p>
        </w:tc>
        <w:tc>
          <w:tcPr>
            <w:tcW w:w="1803" w:type="pct"/>
            <w:tcBorders>
              <w:right w:val="single" w:sz="4" w:space="0" w:color="auto"/>
            </w:tcBorders>
            <w:shd w:val="clear" w:color="auto" w:fill="D9D9D9" w:themeFill="background1" w:themeFillShade="D9"/>
          </w:tcPr>
          <w:p w14:paraId="232A22FB" w14:textId="77777777" w:rsidR="002B2685" w:rsidRPr="00B90B9A" w:rsidRDefault="002B2685" w:rsidP="00A91C17">
            <w:pPr>
              <w:autoSpaceDE w:val="0"/>
              <w:autoSpaceDN w:val="0"/>
              <w:adjustRightInd w:val="0"/>
              <w:spacing w:line="276" w:lineRule="auto"/>
              <w:jc w:val="both"/>
              <w:rPr>
                <w:rFonts w:ascii="Times New Roman" w:hAnsi="Times New Roman" w:cs="Times New Roman"/>
              </w:rPr>
            </w:pPr>
            <w:r w:rsidRPr="00B90B9A">
              <w:rPr>
                <w:rFonts w:ascii="Times New Roman" w:hAnsi="Times New Roman" w:cs="Times New Roman"/>
              </w:rPr>
              <w:t>Udział liczby bezrobotnych zarejestrowanych na obszarze LSR w liczbie ludności w wieku produkcyjnym na obszarze objętym LSR według stanu na koniec 2020 r.</w:t>
            </w:r>
          </w:p>
          <w:p w14:paraId="2321FB05" w14:textId="547494A6" w:rsidR="00960C71" w:rsidRPr="00B90B9A" w:rsidRDefault="00960C71" w:rsidP="00A91C17">
            <w:pPr>
              <w:spacing w:line="276" w:lineRule="auto"/>
              <w:jc w:val="center"/>
              <w:rPr>
                <w:rFonts w:ascii="Times New Roman" w:eastAsia="Calibri" w:hAnsi="Times New Roman" w:cs="Times New Roman"/>
              </w:rPr>
            </w:pPr>
          </w:p>
        </w:tc>
      </w:tr>
      <w:tr w:rsidR="00B90B9A" w:rsidRPr="00B90B9A" w14:paraId="066992F9" w14:textId="77777777" w:rsidTr="00B90B9A">
        <w:tc>
          <w:tcPr>
            <w:tcW w:w="280" w:type="pct"/>
          </w:tcPr>
          <w:p w14:paraId="63C13299" w14:textId="0FCB3E96"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1</w:t>
            </w:r>
          </w:p>
        </w:tc>
        <w:tc>
          <w:tcPr>
            <w:tcW w:w="636" w:type="pct"/>
          </w:tcPr>
          <w:p w14:paraId="05BF12D8" w14:textId="032CAAC1"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Cieszków</w:t>
            </w:r>
          </w:p>
        </w:tc>
        <w:tc>
          <w:tcPr>
            <w:tcW w:w="586" w:type="pct"/>
            <w:shd w:val="clear" w:color="auto" w:fill="auto"/>
          </w:tcPr>
          <w:p w14:paraId="0E42943B" w14:textId="6A49A6C9"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151</w:t>
            </w:r>
          </w:p>
        </w:tc>
        <w:tc>
          <w:tcPr>
            <w:tcW w:w="430" w:type="pct"/>
            <w:tcBorders>
              <w:right w:val="single" w:sz="4" w:space="0" w:color="auto"/>
            </w:tcBorders>
          </w:tcPr>
          <w:p w14:paraId="2B3D51E8" w14:textId="26906DA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85</w:t>
            </w:r>
          </w:p>
        </w:tc>
        <w:tc>
          <w:tcPr>
            <w:tcW w:w="349" w:type="pct"/>
            <w:tcBorders>
              <w:left w:val="single" w:sz="4" w:space="0" w:color="auto"/>
              <w:right w:val="single" w:sz="4" w:space="0" w:color="auto"/>
            </w:tcBorders>
          </w:tcPr>
          <w:p w14:paraId="6A7C0D24" w14:textId="0DCC349B"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56,29</w:t>
            </w:r>
          </w:p>
        </w:tc>
        <w:tc>
          <w:tcPr>
            <w:tcW w:w="567" w:type="pct"/>
            <w:tcBorders>
              <w:left w:val="single" w:sz="4" w:space="0" w:color="auto"/>
              <w:right w:val="single" w:sz="4" w:space="0" w:color="auto"/>
            </w:tcBorders>
          </w:tcPr>
          <w:p w14:paraId="34111271" w14:textId="6E0ADEF8"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66</w:t>
            </w:r>
          </w:p>
        </w:tc>
        <w:tc>
          <w:tcPr>
            <w:tcW w:w="350" w:type="pct"/>
            <w:tcBorders>
              <w:left w:val="single" w:sz="4" w:space="0" w:color="auto"/>
              <w:right w:val="single" w:sz="4" w:space="0" w:color="auto"/>
            </w:tcBorders>
          </w:tcPr>
          <w:p w14:paraId="0DFD5644" w14:textId="3218C6EE"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43,71</w:t>
            </w:r>
          </w:p>
        </w:tc>
        <w:tc>
          <w:tcPr>
            <w:tcW w:w="1803" w:type="pct"/>
            <w:tcBorders>
              <w:left w:val="single" w:sz="4" w:space="0" w:color="auto"/>
            </w:tcBorders>
          </w:tcPr>
          <w:p w14:paraId="4AE320AE" w14:textId="7B947598"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3,75</w:t>
            </w:r>
          </w:p>
        </w:tc>
      </w:tr>
      <w:tr w:rsidR="00B90B9A" w:rsidRPr="00B90B9A" w14:paraId="4A8B0595" w14:textId="77777777" w:rsidTr="00B90B9A">
        <w:tc>
          <w:tcPr>
            <w:tcW w:w="280" w:type="pct"/>
          </w:tcPr>
          <w:p w14:paraId="1B38132E" w14:textId="639F72AC"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2</w:t>
            </w:r>
          </w:p>
        </w:tc>
        <w:tc>
          <w:tcPr>
            <w:tcW w:w="636" w:type="pct"/>
          </w:tcPr>
          <w:p w14:paraId="51449271" w14:textId="76FF120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Krośnice</w:t>
            </w:r>
          </w:p>
        </w:tc>
        <w:tc>
          <w:tcPr>
            <w:tcW w:w="586" w:type="pct"/>
          </w:tcPr>
          <w:p w14:paraId="4EB2E4DF" w14:textId="09703FF5"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181</w:t>
            </w:r>
          </w:p>
        </w:tc>
        <w:tc>
          <w:tcPr>
            <w:tcW w:w="430" w:type="pct"/>
            <w:tcBorders>
              <w:right w:val="single" w:sz="4" w:space="0" w:color="auto"/>
            </w:tcBorders>
          </w:tcPr>
          <w:p w14:paraId="40032776" w14:textId="325257A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95</w:t>
            </w:r>
          </w:p>
        </w:tc>
        <w:tc>
          <w:tcPr>
            <w:tcW w:w="349" w:type="pct"/>
            <w:tcBorders>
              <w:left w:val="single" w:sz="4" w:space="0" w:color="auto"/>
              <w:right w:val="single" w:sz="4" w:space="0" w:color="auto"/>
            </w:tcBorders>
          </w:tcPr>
          <w:p w14:paraId="540DBBA6" w14:textId="1BFA27C5"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52,49</w:t>
            </w:r>
          </w:p>
        </w:tc>
        <w:tc>
          <w:tcPr>
            <w:tcW w:w="567" w:type="pct"/>
            <w:tcBorders>
              <w:left w:val="single" w:sz="4" w:space="0" w:color="auto"/>
              <w:right w:val="single" w:sz="4" w:space="0" w:color="auto"/>
            </w:tcBorders>
          </w:tcPr>
          <w:p w14:paraId="2DE4AAB8" w14:textId="66D47294"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86</w:t>
            </w:r>
          </w:p>
        </w:tc>
        <w:tc>
          <w:tcPr>
            <w:tcW w:w="350" w:type="pct"/>
            <w:tcBorders>
              <w:left w:val="single" w:sz="4" w:space="0" w:color="auto"/>
              <w:right w:val="single" w:sz="4" w:space="0" w:color="auto"/>
            </w:tcBorders>
          </w:tcPr>
          <w:p w14:paraId="38761F66" w14:textId="7F3C7293"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47,51</w:t>
            </w:r>
          </w:p>
        </w:tc>
        <w:tc>
          <w:tcPr>
            <w:tcW w:w="1803" w:type="pct"/>
            <w:tcBorders>
              <w:left w:val="single" w:sz="4" w:space="0" w:color="auto"/>
            </w:tcBorders>
          </w:tcPr>
          <w:p w14:paraId="269F5BA1" w14:textId="4D04774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2,93</w:t>
            </w:r>
          </w:p>
        </w:tc>
      </w:tr>
      <w:tr w:rsidR="00B90B9A" w:rsidRPr="00B90B9A" w14:paraId="3DAC4B38" w14:textId="77777777" w:rsidTr="00B90B9A">
        <w:tc>
          <w:tcPr>
            <w:tcW w:w="280" w:type="pct"/>
          </w:tcPr>
          <w:p w14:paraId="5261F3A7" w14:textId="32640D82"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3</w:t>
            </w:r>
          </w:p>
        </w:tc>
        <w:tc>
          <w:tcPr>
            <w:tcW w:w="636" w:type="pct"/>
          </w:tcPr>
          <w:p w14:paraId="12CD354C" w14:textId="43670214"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Milicz</w:t>
            </w:r>
          </w:p>
        </w:tc>
        <w:tc>
          <w:tcPr>
            <w:tcW w:w="586" w:type="pct"/>
          </w:tcPr>
          <w:p w14:paraId="6582601A" w14:textId="3F618F3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601</w:t>
            </w:r>
          </w:p>
        </w:tc>
        <w:tc>
          <w:tcPr>
            <w:tcW w:w="430" w:type="pct"/>
            <w:tcBorders>
              <w:right w:val="single" w:sz="4" w:space="0" w:color="auto"/>
            </w:tcBorders>
          </w:tcPr>
          <w:p w14:paraId="55ADA7D3" w14:textId="1CC07E23"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378</w:t>
            </w:r>
          </w:p>
        </w:tc>
        <w:tc>
          <w:tcPr>
            <w:tcW w:w="349" w:type="pct"/>
            <w:tcBorders>
              <w:left w:val="single" w:sz="4" w:space="0" w:color="auto"/>
              <w:right w:val="single" w:sz="4" w:space="0" w:color="auto"/>
            </w:tcBorders>
          </w:tcPr>
          <w:p w14:paraId="020C3674" w14:textId="1FB3C4EE"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62,90</w:t>
            </w:r>
          </w:p>
        </w:tc>
        <w:tc>
          <w:tcPr>
            <w:tcW w:w="567" w:type="pct"/>
            <w:tcBorders>
              <w:left w:val="single" w:sz="4" w:space="0" w:color="auto"/>
              <w:right w:val="single" w:sz="4" w:space="0" w:color="auto"/>
            </w:tcBorders>
          </w:tcPr>
          <w:p w14:paraId="2991A9BA" w14:textId="4E96AB7D"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223</w:t>
            </w:r>
          </w:p>
        </w:tc>
        <w:tc>
          <w:tcPr>
            <w:tcW w:w="350" w:type="pct"/>
            <w:tcBorders>
              <w:left w:val="single" w:sz="4" w:space="0" w:color="auto"/>
              <w:right w:val="single" w:sz="4" w:space="0" w:color="auto"/>
            </w:tcBorders>
          </w:tcPr>
          <w:p w14:paraId="54291725" w14:textId="053DA9C3"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37,10</w:t>
            </w:r>
          </w:p>
        </w:tc>
        <w:tc>
          <w:tcPr>
            <w:tcW w:w="1803" w:type="pct"/>
            <w:tcBorders>
              <w:left w:val="single" w:sz="4" w:space="0" w:color="auto"/>
            </w:tcBorders>
          </w:tcPr>
          <w:p w14:paraId="4769B75D" w14:textId="29A65F07"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3,22</w:t>
            </w:r>
          </w:p>
        </w:tc>
      </w:tr>
      <w:tr w:rsidR="00B90B9A" w:rsidRPr="00B90B9A" w14:paraId="3398FBFD" w14:textId="77777777" w:rsidTr="00B90B9A">
        <w:tc>
          <w:tcPr>
            <w:tcW w:w="280" w:type="pct"/>
          </w:tcPr>
          <w:p w14:paraId="4A27F4B9" w14:textId="61C7888A"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4</w:t>
            </w:r>
          </w:p>
        </w:tc>
        <w:tc>
          <w:tcPr>
            <w:tcW w:w="636" w:type="pct"/>
          </w:tcPr>
          <w:p w14:paraId="79E43A57" w14:textId="3ECDF6B7"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Twardogóra</w:t>
            </w:r>
          </w:p>
        </w:tc>
        <w:tc>
          <w:tcPr>
            <w:tcW w:w="586" w:type="pct"/>
          </w:tcPr>
          <w:p w14:paraId="439F1357" w14:textId="6E986A6E"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328</w:t>
            </w:r>
          </w:p>
        </w:tc>
        <w:tc>
          <w:tcPr>
            <w:tcW w:w="430" w:type="pct"/>
            <w:tcBorders>
              <w:right w:val="single" w:sz="4" w:space="0" w:color="auto"/>
            </w:tcBorders>
          </w:tcPr>
          <w:p w14:paraId="48B5D4A2" w14:textId="6837E476"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181</w:t>
            </w:r>
          </w:p>
        </w:tc>
        <w:tc>
          <w:tcPr>
            <w:tcW w:w="349" w:type="pct"/>
            <w:tcBorders>
              <w:left w:val="single" w:sz="4" w:space="0" w:color="auto"/>
              <w:right w:val="single" w:sz="4" w:space="0" w:color="auto"/>
            </w:tcBorders>
          </w:tcPr>
          <w:p w14:paraId="02AB3780" w14:textId="43446F4A"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55,18</w:t>
            </w:r>
          </w:p>
        </w:tc>
        <w:tc>
          <w:tcPr>
            <w:tcW w:w="567" w:type="pct"/>
            <w:tcBorders>
              <w:left w:val="single" w:sz="4" w:space="0" w:color="auto"/>
              <w:right w:val="single" w:sz="4" w:space="0" w:color="auto"/>
            </w:tcBorders>
          </w:tcPr>
          <w:p w14:paraId="7D7CEB82" w14:textId="336E3D5B"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147</w:t>
            </w:r>
          </w:p>
        </w:tc>
        <w:tc>
          <w:tcPr>
            <w:tcW w:w="350" w:type="pct"/>
            <w:tcBorders>
              <w:left w:val="single" w:sz="4" w:space="0" w:color="auto"/>
              <w:right w:val="single" w:sz="4" w:space="0" w:color="auto"/>
            </w:tcBorders>
          </w:tcPr>
          <w:p w14:paraId="3C63DB68" w14:textId="27348CE0"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44,82</w:t>
            </w:r>
          </w:p>
        </w:tc>
        <w:tc>
          <w:tcPr>
            <w:tcW w:w="1803" w:type="pct"/>
            <w:tcBorders>
              <w:left w:val="single" w:sz="4" w:space="0" w:color="auto"/>
            </w:tcBorders>
          </w:tcPr>
          <w:p w14:paraId="5DE4F507" w14:textId="260D256C"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3,17</w:t>
            </w:r>
          </w:p>
        </w:tc>
      </w:tr>
      <w:tr w:rsidR="00B90B9A" w:rsidRPr="00B90B9A" w14:paraId="1037598D" w14:textId="77777777" w:rsidTr="00B90B9A">
        <w:tc>
          <w:tcPr>
            <w:tcW w:w="280" w:type="pct"/>
          </w:tcPr>
          <w:p w14:paraId="271A649A" w14:textId="7E7EA97C"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5</w:t>
            </w:r>
          </w:p>
        </w:tc>
        <w:tc>
          <w:tcPr>
            <w:tcW w:w="636" w:type="pct"/>
          </w:tcPr>
          <w:p w14:paraId="3A922BFB" w14:textId="5C390689" w:rsidR="00B90B9A" w:rsidRPr="00B90B9A" w:rsidRDefault="00B90B9A" w:rsidP="00B90B9A">
            <w:pPr>
              <w:spacing w:line="276" w:lineRule="auto"/>
              <w:rPr>
                <w:rFonts w:ascii="Times New Roman" w:eastAsia="Calibri" w:hAnsi="Times New Roman" w:cs="Times New Roman"/>
              </w:rPr>
            </w:pPr>
            <w:r w:rsidRPr="00B90B9A">
              <w:rPr>
                <w:rFonts w:ascii="Times New Roman" w:hAnsi="Times New Roman" w:cs="Times New Roman"/>
              </w:rPr>
              <w:t>Żmigród</w:t>
            </w:r>
          </w:p>
        </w:tc>
        <w:tc>
          <w:tcPr>
            <w:tcW w:w="586" w:type="pct"/>
          </w:tcPr>
          <w:p w14:paraId="14AE1354" w14:textId="616174FA" w:rsidR="00B90B9A" w:rsidRPr="00B90B9A" w:rsidRDefault="00B90B9A" w:rsidP="00B90B9A">
            <w:pPr>
              <w:spacing w:line="276" w:lineRule="auto"/>
              <w:jc w:val="center"/>
              <w:rPr>
                <w:rFonts w:ascii="Times New Roman" w:eastAsia="Calibri" w:hAnsi="Times New Roman" w:cs="Times New Roman"/>
              </w:rPr>
            </w:pPr>
            <w:r w:rsidRPr="00B90B9A">
              <w:rPr>
                <w:rFonts w:ascii="Times New Roman" w:hAnsi="Times New Roman" w:cs="Times New Roman"/>
              </w:rPr>
              <w:t>486</w:t>
            </w:r>
          </w:p>
        </w:tc>
        <w:tc>
          <w:tcPr>
            <w:tcW w:w="430" w:type="pct"/>
            <w:tcBorders>
              <w:right w:val="single" w:sz="4" w:space="0" w:color="auto"/>
            </w:tcBorders>
          </w:tcPr>
          <w:p w14:paraId="75283A81" w14:textId="72D1855E"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268</w:t>
            </w:r>
          </w:p>
        </w:tc>
        <w:tc>
          <w:tcPr>
            <w:tcW w:w="349" w:type="pct"/>
            <w:tcBorders>
              <w:left w:val="single" w:sz="4" w:space="0" w:color="auto"/>
              <w:right w:val="single" w:sz="4" w:space="0" w:color="auto"/>
            </w:tcBorders>
          </w:tcPr>
          <w:p w14:paraId="23596186" w14:textId="6AF64C39"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55,14</w:t>
            </w:r>
          </w:p>
        </w:tc>
        <w:tc>
          <w:tcPr>
            <w:tcW w:w="567" w:type="pct"/>
            <w:tcBorders>
              <w:left w:val="single" w:sz="4" w:space="0" w:color="auto"/>
              <w:right w:val="single" w:sz="4" w:space="0" w:color="auto"/>
            </w:tcBorders>
          </w:tcPr>
          <w:p w14:paraId="36FF127E" w14:textId="05D72843" w:rsidR="00B90B9A" w:rsidRPr="00B90B9A" w:rsidRDefault="00B90B9A" w:rsidP="00B90B9A">
            <w:pPr>
              <w:spacing w:line="276" w:lineRule="auto"/>
              <w:jc w:val="center"/>
              <w:rPr>
                <w:rFonts w:ascii="Times New Roman" w:hAnsi="Times New Roman" w:cs="Times New Roman"/>
                <w:shd w:val="clear" w:color="auto" w:fill="F2F2F2"/>
              </w:rPr>
            </w:pPr>
            <w:r w:rsidRPr="00B90B9A">
              <w:rPr>
                <w:rFonts w:ascii="Times New Roman" w:hAnsi="Times New Roman" w:cs="Times New Roman"/>
              </w:rPr>
              <w:t>218</w:t>
            </w:r>
          </w:p>
        </w:tc>
        <w:tc>
          <w:tcPr>
            <w:tcW w:w="350" w:type="pct"/>
            <w:tcBorders>
              <w:left w:val="single" w:sz="4" w:space="0" w:color="auto"/>
              <w:right w:val="single" w:sz="4" w:space="0" w:color="auto"/>
            </w:tcBorders>
          </w:tcPr>
          <w:p w14:paraId="72754A2E" w14:textId="2A304811"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44,86</w:t>
            </w:r>
          </w:p>
        </w:tc>
        <w:tc>
          <w:tcPr>
            <w:tcW w:w="1803" w:type="pct"/>
            <w:tcBorders>
              <w:left w:val="single" w:sz="4" w:space="0" w:color="auto"/>
            </w:tcBorders>
          </w:tcPr>
          <w:p w14:paraId="18ABC1D2" w14:textId="194970B8" w:rsidR="00B90B9A" w:rsidRPr="00B90B9A" w:rsidRDefault="00B90B9A" w:rsidP="00B90B9A">
            <w:pPr>
              <w:spacing w:line="276" w:lineRule="auto"/>
              <w:jc w:val="center"/>
              <w:rPr>
                <w:rFonts w:ascii="Times New Roman" w:hAnsi="Times New Roman" w:cs="Times New Roman"/>
              </w:rPr>
            </w:pPr>
            <w:r w:rsidRPr="00B90B9A">
              <w:rPr>
                <w:rFonts w:ascii="Times New Roman" w:hAnsi="Times New Roman" w:cs="Times New Roman"/>
              </w:rPr>
              <w:t>3,6</w:t>
            </w:r>
          </w:p>
        </w:tc>
      </w:tr>
      <w:tr w:rsidR="00B90B9A" w:rsidRPr="00B90B9A" w14:paraId="7901C10A" w14:textId="77777777" w:rsidTr="0029225F">
        <w:tc>
          <w:tcPr>
            <w:tcW w:w="280" w:type="pct"/>
          </w:tcPr>
          <w:p w14:paraId="15CE746B" w14:textId="77777777" w:rsidR="00B90B9A" w:rsidRPr="00B90B9A" w:rsidRDefault="00B90B9A" w:rsidP="00B90B9A">
            <w:pPr>
              <w:spacing w:line="276" w:lineRule="auto"/>
              <w:rPr>
                <w:rFonts w:ascii="Times New Roman" w:eastAsia="Calibri" w:hAnsi="Times New Roman" w:cs="Times New Roman"/>
              </w:rPr>
            </w:pPr>
          </w:p>
        </w:tc>
        <w:tc>
          <w:tcPr>
            <w:tcW w:w="636" w:type="pct"/>
          </w:tcPr>
          <w:p w14:paraId="2C54F4E1" w14:textId="77777777" w:rsidR="00B90B9A" w:rsidRPr="00B90B9A" w:rsidRDefault="00B90B9A" w:rsidP="00B90B9A">
            <w:pPr>
              <w:spacing w:line="276" w:lineRule="auto"/>
              <w:rPr>
                <w:rFonts w:ascii="Times New Roman" w:eastAsia="Calibri" w:hAnsi="Times New Roman" w:cs="Times New Roman"/>
                <w:b/>
              </w:rPr>
            </w:pPr>
            <w:r w:rsidRPr="00B90B9A">
              <w:rPr>
                <w:rFonts w:ascii="Times New Roman" w:eastAsia="Calibri" w:hAnsi="Times New Roman" w:cs="Times New Roman"/>
                <w:b/>
              </w:rPr>
              <w:t xml:space="preserve">RAZEM </w:t>
            </w:r>
          </w:p>
        </w:tc>
        <w:tc>
          <w:tcPr>
            <w:tcW w:w="586" w:type="pct"/>
          </w:tcPr>
          <w:p w14:paraId="52432491" w14:textId="19DE46C5" w:rsidR="00B90B9A" w:rsidRPr="00B90B9A" w:rsidRDefault="00B90B9A" w:rsidP="00B90B9A">
            <w:pPr>
              <w:spacing w:line="276" w:lineRule="auto"/>
              <w:jc w:val="center"/>
              <w:rPr>
                <w:rFonts w:ascii="Times New Roman" w:eastAsia="Calibri" w:hAnsi="Times New Roman" w:cs="Times New Roman"/>
                <w:b/>
              </w:rPr>
            </w:pPr>
            <w:r w:rsidRPr="00B90B9A">
              <w:rPr>
                <w:rFonts w:ascii="Times New Roman" w:hAnsi="Times New Roman" w:cs="Times New Roman"/>
                <w:b/>
              </w:rPr>
              <w:t>349,4</w:t>
            </w:r>
          </w:p>
        </w:tc>
        <w:tc>
          <w:tcPr>
            <w:tcW w:w="430" w:type="pct"/>
            <w:tcBorders>
              <w:right w:val="single" w:sz="4" w:space="0" w:color="auto"/>
            </w:tcBorders>
          </w:tcPr>
          <w:p w14:paraId="74DEBDCB" w14:textId="605BEAAF"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201,4</w:t>
            </w:r>
          </w:p>
        </w:tc>
        <w:tc>
          <w:tcPr>
            <w:tcW w:w="349" w:type="pct"/>
            <w:tcBorders>
              <w:left w:val="single" w:sz="4" w:space="0" w:color="auto"/>
              <w:right w:val="single" w:sz="4" w:space="0" w:color="auto"/>
            </w:tcBorders>
          </w:tcPr>
          <w:p w14:paraId="2023FCE6" w14:textId="62C7AA3E"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56,4</w:t>
            </w:r>
          </w:p>
        </w:tc>
        <w:tc>
          <w:tcPr>
            <w:tcW w:w="567" w:type="pct"/>
            <w:tcBorders>
              <w:left w:val="single" w:sz="4" w:space="0" w:color="auto"/>
              <w:right w:val="single" w:sz="4" w:space="0" w:color="auto"/>
            </w:tcBorders>
          </w:tcPr>
          <w:p w14:paraId="1FA9C99D" w14:textId="0AA179FE"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148</w:t>
            </w:r>
          </w:p>
        </w:tc>
        <w:tc>
          <w:tcPr>
            <w:tcW w:w="350" w:type="pct"/>
            <w:tcBorders>
              <w:left w:val="single" w:sz="4" w:space="0" w:color="auto"/>
              <w:right w:val="single" w:sz="4" w:space="0" w:color="auto"/>
            </w:tcBorders>
          </w:tcPr>
          <w:p w14:paraId="4FA85F81" w14:textId="5C8F6513"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43,6</w:t>
            </w:r>
          </w:p>
        </w:tc>
        <w:tc>
          <w:tcPr>
            <w:tcW w:w="1803" w:type="pct"/>
            <w:tcBorders>
              <w:left w:val="single" w:sz="4" w:space="0" w:color="auto"/>
            </w:tcBorders>
            <w:shd w:val="clear" w:color="auto" w:fill="auto"/>
          </w:tcPr>
          <w:p w14:paraId="0964BF0B" w14:textId="1FADCB11" w:rsidR="00B90B9A" w:rsidRPr="00B90B9A" w:rsidRDefault="00B90B9A" w:rsidP="00B90B9A">
            <w:pPr>
              <w:spacing w:line="276" w:lineRule="auto"/>
              <w:jc w:val="center"/>
              <w:rPr>
                <w:rFonts w:ascii="Times New Roman" w:hAnsi="Times New Roman" w:cs="Times New Roman"/>
                <w:b/>
              </w:rPr>
            </w:pPr>
            <w:r w:rsidRPr="00B90B9A">
              <w:rPr>
                <w:rFonts w:ascii="Times New Roman" w:hAnsi="Times New Roman" w:cs="Times New Roman"/>
                <w:b/>
              </w:rPr>
              <w:t>3,3</w:t>
            </w:r>
            <w:r w:rsidR="00C72E78">
              <w:rPr>
                <w:rFonts w:ascii="Times New Roman" w:hAnsi="Times New Roman" w:cs="Times New Roman"/>
                <w:b/>
              </w:rPr>
              <w:t>3</w:t>
            </w:r>
          </w:p>
        </w:tc>
      </w:tr>
    </w:tbl>
    <w:p w14:paraId="535797BD" w14:textId="77777777" w:rsidR="00960C71" w:rsidRPr="005670A1" w:rsidRDefault="00960C71"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448ACB02" w14:textId="187673D9" w:rsidR="0037293B"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Preferencje w dostę</w:t>
      </w:r>
      <w:r w:rsidR="007A2B14" w:rsidRPr="005670A1">
        <w:rPr>
          <w:rFonts w:ascii="Times New Roman" w:hAnsi="Times New Roman" w:cs="Times New Roman"/>
        </w:rPr>
        <w:t xml:space="preserve">pie do środków dla osób młodych </w:t>
      </w:r>
      <w:r w:rsidRPr="005670A1">
        <w:rPr>
          <w:rFonts w:ascii="Times New Roman" w:hAnsi="Times New Roman" w:cs="Times New Roman"/>
        </w:rPr>
        <w:t>w ramach wsparci</w:t>
      </w:r>
      <w:r w:rsidR="00A72494" w:rsidRPr="005670A1">
        <w:rPr>
          <w:rFonts w:ascii="Times New Roman" w:hAnsi="Times New Roman" w:cs="Times New Roman"/>
        </w:rPr>
        <w:t>a</w:t>
      </w:r>
      <w:r w:rsidRPr="005670A1">
        <w:rPr>
          <w:rFonts w:ascii="Times New Roman" w:hAnsi="Times New Roman" w:cs="Times New Roman"/>
        </w:rPr>
        <w:t xml:space="preserve"> lokalnego rynku pracy potwierdzają wnioski wynikające z analizy ludnoś</w:t>
      </w:r>
      <w:r w:rsidR="007A2B14" w:rsidRPr="005670A1">
        <w:rPr>
          <w:rFonts w:ascii="Times New Roman" w:hAnsi="Times New Roman" w:cs="Times New Roman"/>
        </w:rPr>
        <w:t>ci</w:t>
      </w:r>
      <w:r w:rsidRPr="005670A1">
        <w:rPr>
          <w:rFonts w:ascii="Times New Roman" w:hAnsi="Times New Roman" w:cs="Times New Roman"/>
        </w:rPr>
        <w:t xml:space="preserve"> w potencjał z uwzględnieniem osób w wieku przedprodukcyjnym – do 17</w:t>
      </w:r>
      <w:r w:rsidR="00A72494" w:rsidRPr="005670A1">
        <w:rPr>
          <w:rFonts w:ascii="Times New Roman" w:hAnsi="Times New Roman" w:cs="Times New Roman"/>
        </w:rPr>
        <w:t> </w:t>
      </w:r>
      <w:r w:rsidRPr="005670A1">
        <w:rPr>
          <w:rFonts w:ascii="Times New Roman" w:hAnsi="Times New Roman" w:cs="Times New Roman"/>
        </w:rPr>
        <w:t>r.</w:t>
      </w:r>
      <w:r w:rsidR="00A72494" w:rsidRPr="005670A1">
        <w:rPr>
          <w:rFonts w:ascii="Times New Roman" w:hAnsi="Times New Roman" w:cs="Times New Roman"/>
        </w:rPr>
        <w:t> </w:t>
      </w:r>
      <w:r w:rsidRPr="005670A1">
        <w:rPr>
          <w:rFonts w:ascii="Times New Roman" w:hAnsi="Times New Roman" w:cs="Times New Roman"/>
        </w:rPr>
        <w:t>ż.</w:t>
      </w:r>
    </w:p>
    <w:p w14:paraId="5B616E34" w14:textId="31CBD0C4" w:rsidR="00960C71" w:rsidRPr="005670A1" w:rsidRDefault="00960C71" w:rsidP="00A91C17">
      <w:pPr>
        <w:spacing w:line="276" w:lineRule="auto"/>
        <w:rPr>
          <w:rFonts w:ascii="Times New Roman" w:hAnsi="Times New Roman" w:cs="Times New Roman"/>
        </w:rPr>
      </w:pPr>
      <w:r w:rsidRPr="005670A1">
        <w:rPr>
          <w:rFonts w:ascii="Times New Roman" w:hAnsi="Times New Roman" w:cs="Times New Roman"/>
        </w:rPr>
        <w:t>Stworzenie warunków podjęci</w:t>
      </w:r>
      <w:r w:rsidR="00A72494" w:rsidRPr="005670A1">
        <w:rPr>
          <w:rFonts w:ascii="Times New Roman" w:hAnsi="Times New Roman" w:cs="Times New Roman"/>
        </w:rPr>
        <w:t>a</w:t>
      </w:r>
      <w:r w:rsidRPr="005670A1">
        <w:rPr>
          <w:rFonts w:ascii="Times New Roman" w:hAnsi="Times New Roman" w:cs="Times New Roman"/>
        </w:rPr>
        <w:t xml:space="preserve"> pracy przez osoby młode będzie priorytetem planowania LSR. </w:t>
      </w:r>
    </w:p>
    <w:p w14:paraId="66F221D1" w14:textId="2ACF03FC"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0" w:name="_Toc136936353"/>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Liczba ludności w wieku nieprodukcyjnym</w:t>
      </w:r>
      <w:bookmarkEnd w:id="30"/>
    </w:p>
    <w:tbl>
      <w:tblPr>
        <w:tblStyle w:val="Tabela-Siatka7"/>
        <w:tblW w:w="5000" w:type="pct"/>
        <w:tblLook w:val="04A0" w:firstRow="1" w:lastRow="0" w:firstColumn="1" w:lastColumn="0" w:noHBand="0" w:noVBand="1"/>
      </w:tblPr>
      <w:tblGrid>
        <w:gridCol w:w="773"/>
        <w:gridCol w:w="1851"/>
        <w:gridCol w:w="1829"/>
        <w:gridCol w:w="1951"/>
        <w:gridCol w:w="3790"/>
      </w:tblGrid>
      <w:tr w:rsidR="00960C71" w:rsidRPr="005670A1" w14:paraId="41488E85" w14:textId="77777777" w:rsidTr="005D4CC5">
        <w:trPr>
          <w:trHeight w:val="81"/>
        </w:trPr>
        <w:tc>
          <w:tcPr>
            <w:tcW w:w="5000" w:type="pct"/>
            <w:gridSpan w:val="5"/>
            <w:tcBorders>
              <w:right w:val="single" w:sz="4" w:space="0" w:color="auto"/>
            </w:tcBorders>
            <w:shd w:val="clear" w:color="auto" w:fill="D9D9D9" w:themeFill="background1" w:themeFillShade="D9"/>
          </w:tcPr>
          <w:p w14:paraId="43CD97E2"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Liczba ludności w wieku nieprodukcyjnym </w:t>
            </w:r>
          </w:p>
        </w:tc>
      </w:tr>
      <w:tr w:rsidR="00960C71" w:rsidRPr="005670A1" w14:paraId="5F1FBFDC" w14:textId="77777777" w:rsidTr="00B90B9A">
        <w:trPr>
          <w:trHeight w:val="81"/>
        </w:trPr>
        <w:tc>
          <w:tcPr>
            <w:tcW w:w="379" w:type="pct"/>
            <w:shd w:val="clear" w:color="auto" w:fill="D9D9D9" w:themeFill="background1" w:themeFillShade="D9"/>
          </w:tcPr>
          <w:p w14:paraId="179060D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908" w:type="pct"/>
            <w:shd w:val="clear" w:color="auto" w:fill="D9D9D9" w:themeFill="background1" w:themeFillShade="D9"/>
          </w:tcPr>
          <w:p w14:paraId="18E0718D"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897" w:type="pct"/>
            <w:tcBorders>
              <w:right w:val="single" w:sz="4" w:space="0" w:color="auto"/>
            </w:tcBorders>
            <w:shd w:val="clear" w:color="auto" w:fill="D9D9D9" w:themeFill="background1" w:themeFillShade="D9"/>
          </w:tcPr>
          <w:p w14:paraId="7570E65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Przedprodukcyjny</w:t>
            </w:r>
          </w:p>
          <w:p w14:paraId="074199AF"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Do 17r.ż </w:t>
            </w:r>
          </w:p>
        </w:tc>
        <w:tc>
          <w:tcPr>
            <w:tcW w:w="957" w:type="pct"/>
            <w:shd w:val="clear" w:color="auto" w:fill="D9D9D9" w:themeFill="background1" w:themeFillShade="D9"/>
          </w:tcPr>
          <w:p w14:paraId="7AB18EA2"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Produkcyjny </w:t>
            </w:r>
          </w:p>
        </w:tc>
        <w:tc>
          <w:tcPr>
            <w:tcW w:w="1858" w:type="pct"/>
            <w:tcBorders>
              <w:right w:val="single" w:sz="4" w:space="0" w:color="auto"/>
            </w:tcBorders>
            <w:shd w:val="clear" w:color="auto" w:fill="D9D9D9" w:themeFill="background1" w:themeFillShade="D9"/>
          </w:tcPr>
          <w:p w14:paraId="5F4522A1" w14:textId="77777777" w:rsidR="00CA4A6C" w:rsidRPr="005670A1" w:rsidRDefault="00CA4A6C"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osób w wieku nieprodukcyjnym na obszarze LSR w liczbie mieszkańców obszaru objętego LSR według stanu na koniec 2020 r.</w:t>
            </w:r>
          </w:p>
          <w:p w14:paraId="08B9E8AC" w14:textId="7360BAC1" w:rsidR="00960C71" w:rsidRPr="005670A1" w:rsidRDefault="00960C71" w:rsidP="00A91C17">
            <w:pPr>
              <w:spacing w:line="276" w:lineRule="auto"/>
              <w:jc w:val="center"/>
              <w:rPr>
                <w:rFonts w:ascii="Times New Roman" w:eastAsia="Calibri" w:hAnsi="Times New Roman" w:cs="Times New Roman"/>
              </w:rPr>
            </w:pPr>
          </w:p>
        </w:tc>
      </w:tr>
      <w:tr w:rsidR="00B90B9A" w:rsidRPr="005670A1" w14:paraId="1A0DD4F2" w14:textId="77777777" w:rsidTr="00B90B9A">
        <w:tc>
          <w:tcPr>
            <w:tcW w:w="379" w:type="pct"/>
          </w:tcPr>
          <w:p w14:paraId="60104FA9" w14:textId="15B214DF"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1</w:t>
            </w:r>
          </w:p>
        </w:tc>
        <w:tc>
          <w:tcPr>
            <w:tcW w:w="908" w:type="pct"/>
          </w:tcPr>
          <w:p w14:paraId="6CCCE015" w14:textId="6BD77179"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Cieszków</w:t>
            </w:r>
          </w:p>
        </w:tc>
        <w:tc>
          <w:tcPr>
            <w:tcW w:w="897" w:type="pct"/>
            <w:shd w:val="clear" w:color="auto" w:fill="auto"/>
          </w:tcPr>
          <w:p w14:paraId="0ABD6FBB" w14:textId="5D4A57A5"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940</w:t>
            </w:r>
          </w:p>
        </w:tc>
        <w:tc>
          <w:tcPr>
            <w:tcW w:w="957" w:type="pct"/>
          </w:tcPr>
          <w:p w14:paraId="20741434" w14:textId="34164CA6"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943</w:t>
            </w:r>
          </w:p>
        </w:tc>
        <w:tc>
          <w:tcPr>
            <w:tcW w:w="1858" w:type="pct"/>
          </w:tcPr>
          <w:p w14:paraId="2037DC5E" w14:textId="3EF65BE7"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4,34</w:t>
            </w:r>
          </w:p>
        </w:tc>
      </w:tr>
      <w:tr w:rsidR="00B90B9A" w:rsidRPr="005670A1" w14:paraId="2EBD856F" w14:textId="77777777" w:rsidTr="00B90B9A">
        <w:tc>
          <w:tcPr>
            <w:tcW w:w="379" w:type="pct"/>
          </w:tcPr>
          <w:p w14:paraId="1FAF16BE" w14:textId="43290D38"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2</w:t>
            </w:r>
          </w:p>
        </w:tc>
        <w:tc>
          <w:tcPr>
            <w:tcW w:w="908" w:type="pct"/>
          </w:tcPr>
          <w:p w14:paraId="1B082DCC" w14:textId="18ECE44E"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Krośnice</w:t>
            </w:r>
          </w:p>
        </w:tc>
        <w:tc>
          <w:tcPr>
            <w:tcW w:w="897" w:type="pct"/>
          </w:tcPr>
          <w:p w14:paraId="23D1BC7C" w14:textId="2167931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1635</w:t>
            </w:r>
          </w:p>
        </w:tc>
        <w:tc>
          <w:tcPr>
            <w:tcW w:w="957" w:type="pct"/>
          </w:tcPr>
          <w:p w14:paraId="40389E90" w14:textId="5675862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1648</w:t>
            </w:r>
          </w:p>
        </w:tc>
        <w:tc>
          <w:tcPr>
            <w:tcW w:w="1858" w:type="pct"/>
          </w:tcPr>
          <w:p w14:paraId="5727D905" w14:textId="77881BB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4,38</w:t>
            </w:r>
          </w:p>
        </w:tc>
      </w:tr>
      <w:tr w:rsidR="00B90B9A" w:rsidRPr="005670A1" w14:paraId="2C27859C" w14:textId="77777777" w:rsidTr="00B90B9A">
        <w:tc>
          <w:tcPr>
            <w:tcW w:w="379" w:type="pct"/>
          </w:tcPr>
          <w:p w14:paraId="37B4CD64" w14:textId="52FF3856"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3</w:t>
            </w:r>
          </w:p>
        </w:tc>
        <w:tc>
          <w:tcPr>
            <w:tcW w:w="908" w:type="pct"/>
          </w:tcPr>
          <w:p w14:paraId="2E38358B" w14:textId="24211755"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Milicz</w:t>
            </w:r>
          </w:p>
        </w:tc>
        <w:tc>
          <w:tcPr>
            <w:tcW w:w="897" w:type="pct"/>
          </w:tcPr>
          <w:p w14:paraId="3D6AE286" w14:textId="5DC8545F"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4593</w:t>
            </w:r>
          </w:p>
        </w:tc>
        <w:tc>
          <w:tcPr>
            <w:tcW w:w="957" w:type="pct"/>
          </w:tcPr>
          <w:p w14:paraId="4880FE07" w14:textId="4129A03E"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5491</w:t>
            </w:r>
          </w:p>
        </w:tc>
        <w:tc>
          <w:tcPr>
            <w:tcW w:w="1858" w:type="pct"/>
          </w:tcPr>
          <w:p w14:paraId="179E3A19" w14:textId="694FA9E5"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5,46</w:t>
            </w:r>
          </w:p>
        </w:tc>
      </w:tr>
      <w:tr w:rsidR="00B90B9A" w:rsidRPr="005670A1" w14:paraId="71EA8F66" w14:textId="77777777" w:rsidTr="00B90B9A">
        <w:tc>
          <w:tcPr>
            <w:tcW w:w="379" w:type="pct"/>
          </w:tcPr>
          <w:p w14:paraId="0ADBEA78" w14:textId="2488D46C"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4</w:t>
            </w:r>
          </w:p>
        </w:tc>
        <w:tc>
          <w:tcPr>
            <w:tcW w:w="908" w:type="pct"/>
          </w:tcPr>
          <w:p w14:paraId="31BEBFE8" w14:textId="304A0415"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Twardogóra</w:t>
            </w:r>
          </w:p>
        </w:tc>
        <w:tc>
          <w:tcPr>
            <w:tcW w:w="897" w:type="pct"/>
          </w:tcPr>
          <w:p w14:paraId="7DD4F79A" w14:textId="45CA41BA"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231</w:t>
            </w:r>
          </w:p>
        </w:tc>
        <w:tc>
          <w:tcPr>
            <w:tcW w:w="957" w:type="pct"/>
          </w:tcPr>
          <w:p w14:paraId="6E2BC45B" w14:textId="346D9DF4"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2696</w:t>
            </w:r>
          </w:p>
        </w:tc>
        <w:tc>
          <w:tcPr>
            <w:tcW w:w="1858" w:type="pct"/>
          </w:tcPr>
          <w:p w14:paraId="2018C92D" w14:textId="3F9689E0"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3,41</w:t>
            </w:r>
          </w:p>
        </w:tc>
      </w:tr>
      <w:tr w:rsidR="00B90B9A" w:rsidRPr="005670A1" w14:paraId="71E66AAC" w14:textId="77777777" w:rsidTr="00B90B9A">
        <w:tc>
          <w:tcPr>
            <w:tcW w:w="379" w:type="pct"/>
          </w:tcPr>
          <w:p w14:paraId="42981472" w14:textId="228B7318"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5</w:t>
            </w:r>
          </w:p>
        </w:tc>
        <w:tc>
          <w:tcPr>
            <w:tcW w:w="908" w:type="pct"/>
          </w:tcPr>
          <w:p w14:paraId="5F553C2B" w14:textId="5ACB34E9" w:rsidR="00B90B9A" w:rsidRPr="007A1386" w:rsidRDefault="00B90B9A" w:rsidP="00B90B9A">
            <w:pPr>
              <w:spacing w:line="276" w:lineRule="auto"/>
              <w:rPr>
                <w:rFonts w:ascii="Times New Roman" w:eastAsia="Calibri" w:hAnsi="Times New Roman" w:cs="Times New Roman"/>
              </w:rPr>
            </w:pPr>
            <w:r w:rsidRPr="007A1386">
              <w:rPr>
                <w:rFonts w:ascii="Times New Roman" w:hAnsi="Times New Roman" w:cs="Times New Roman"/>
              </w:rPr>
              <w:t>Żmigród</w:t>
            </w:r>
          </w:p>
        </w:tc>
        <w:tc>
          <w:tcPr>
            <w:tcW w:w="897" w:type="pct"/>
          </w:tcPr>
          <w:p w14:paraId="63F226E5" w14:textId="77717D6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2651</w:t>
            </w:r>
          </w:p>
        </w:tc>
        <w:tc>
          <w:tcPr>
            <w:tcW w:w="957" w:type="pct"/>
          </w:tcPr>
          <w:p w14:paraId="5BCB00E6" w14:textId="1B33D929"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3090</w:t>
            </w:r>
          </w:p>
        </w:tc>
        <w:tc>
          <w:tcPr>
            <w:tcW w:w="1858" w:type="pct"/>
          </w:tcPr>
          <w:p w14:paraId="15EE4C00" w14:textId="09FAA193" w:rsidR="00B90B9A" w:rsidRPr="005670A1" w:rsidRDefault="00C478B3" w:rsidP="00B90B9A">
            <w:pPr>
              <w:spacing w:line="276" w:lineRule="auto"/>
              <w:jc w:val="center"/>
              <w:rPr>
                <w:rFonts w:ascii="Times New Roman" w:eastAsia="Calibri" w:hAnsi="Times New Roman" w:cs="Times New Roman"/>
              </w:rPr>
            </w:pPr>
            <w:r>
              <w:rPr>
                <w:rFonts w:ascii="Times New Roman" w:eastAsia="Calibri" w:hAnsi="Times New Roman" w:cs="Times New Roman"/>
              </w:rPr>
              <w:t>3,68</w:t>
            </w:r>
          </w:p>
        </w:tc>
      </w:tr>
      <w:tr w:rsidR="00960C71" w:rsidRPr="005670A1" w14:paraId="6341A8CE" w14:textId="77777777" w:rsidTr="0029225F">
        <w:tc>
          <w:tcPr>
            <w:tcW w:w="379" w:type="pct"/>
          </w:tcPr>
          <w:p w14:paraId="033D71D1" w14:textId="77777777" w:rsidR="00960C71" w:rsidRPr="0078022A" w:rsidRDefault="00960C71" w:rsidP="00A91C17">
            <w:pPr>
              <w:spacing w:line="276" w:lineRule="auto"/>
              <w:rPr>
                <w:rFonts w:ascii="Times New Roman" w:eastAsia="Calibri" w:hAnsi="Times New Roman" w:cs="Times New Roman"/>
                <w:b/>
              </w:rPr>
            </w:pPr>
          </w:p>
        </w:tc>
        <w:tc>
          <w:tcPr>
            <w:tcW w:w="908" w:type="pct"/>
          </w:tcPr>
          <w:p w14:paraId="6743FE9E" w14:textId="77777777" w:rsidR="00960C71" w:rsidRPr="0078022A" w:rsidRDefault="00960C71" w:rsidP="00A91C17">
            <w:pPr>
              <w:spacing w:line="276" w:lineRule="auto"/>
              <w:rPr>
                <w:rFonts w:ascii="Times New Roman" w:eastAsia="Calibri" w:hAnsi="Times New Roman" w:cs="Times New Roman"/>
                <w:b/>
              </w:rPr>
            </w:pPr>
            <w:r w:rsidRPr="0078022A">
              <w:rPr>
                <w:rFonts w:ascii="Times New Roman" w:eastAsia="Calibri" w:hAnsi="Times New Roman" w:cs="Times New Roman"/>
                <w:b/>
              </w:rPr>
              <w:t xml:space="preserve">RAZEM </w:t>
            </w:r>
          </w:p>
        </w:tc>
        <w:tc>
          <w:tcPr>
            <w:tcW w:w="897" w:type="pct"/>
          </w:tcPr>
          <w:p w14:paraId="368BED3C" w14:textId="6D23FFA8" w:rsidR="00960C71" w:rsidRPr="0078022A"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12133</w:t>
            </w:r>
          </w:p>
        </w:tc>
        <w:tc>
          <w:tcPr>
            <w:tcW w:w="957" w:type="pct"/>
          </w:tcPr>
          <w:p w14:paraId="3118EE9D" w14:textId="16246C0F" w:rsidR="00960C71" w:rsidRPr="0078022A"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13868</w:t>
            </w:r>
          </w:p>
        </w:tc>
        <w:tc>
          <w:tcPr>
            <w:tcW w:w="1858" w:type="pct"/>
            <w:shd w:val="clear" w:color="auto" w:fill="auto"/>
          </w:tcPr>
          <w:p w14:paraId="2486D261" w14:textId="6E97229C" w:rsidR="00960C71" w:rsidRPr="0078022A"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4,52</w:t>
            </w:r>
          </w:p>
        </w:tc>
      </w:tr>
    </w:tbl>
    <w:p w14:paraId="2E84CBA5" w14:textId="2D05ACA0" w:rsidR="007A2B14" w:rsidRDefault="007A2B14"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712B616E" w14:textId="701BCB3D" w:rsidR="003321A3" w:rsidRPr="005670A1" w:rsidRDefault="00960C71" w:rsidP="00C478B3">
      <w:pPr>
        <w:spacing w:line="276" w:lineRule="auto"/>
        <w:jc w:val="both"/>
        <w:rPr>
          <w:rFonts w:ascii="Times New Roman" w:hAnsi="Times New Roman" w:cs="Times New Roman"/>
        </w:rPr>
      </w:pPr>
      <w:r w:rsidRPr="005670A1">
        <w:rPr>
          <w:rFonts w:ascii="Times New Roman" w:hAnsi="Times New Roman" w:cs="Times New Roman"/>
        </w:rPr>
        <w:lastRenderedPageBreak/>
        <w:t>W ramach LSR planowan</w:t>
      </w:r>
      <w:r w:rsidR="006470CE" w:rsidRPr="005670A1">
        <w:rPr>
          <w:rFonts w:ascii="Times New Roman" w:hAnsi="Times New Roman" w:cs="Times New Roman"/>
        </w:rPr>
        <w:t>e</w:t>
      </w:r>
      <w:r w:rsidRPr="005670A1">
        <w:rPr>
          <w:rFonts w:ascii="Times New Roman" w:hAnsi="Times New Roman" w:cs="Times New Roman"/>
        </w:rPr>
        <w:t xml:space="preserve"> jest wsparcie istniejących</w:t>
      </w:r>
      <w:r w:rsidR="00895426" w:rsidRPr="005670A1">
        <w:rPr>
          <w:rFonts w:ascii="Times New Roman" w:hAnsi="Times New Roman" w:cs="Times New Roman"/>
        </w:rPr>
        <w:t xml:space="preserve"> działalności gospodarczych. Ilość </w:t>
      </w:r>
      <w:r w:rsidRPr="005670A1">
        <w:rPr>
          <w:rFonts w:ascii="Times New Roman" w:hAnsi="Times New Roman" w:cs="Times New Roman"/>
        </w:rPr>
        <w:t xml:space="preserve">podmiotów oraz dotychczasowe zaangażowanie podmiotów gospodarczych i zainteresowanie sektora gospodarczego w pozyskiwaniu </w:t>
      </w:r>
    </w:p>
    <w:p w14:paraId="63033362" w14:textId="2F73DC6B" w:rsidR="007A2B14" w:rsidRPr="005670A1" w:rsidRDefault="007A2B14" w:rsidP="00A91C17">
      <w:pPr>
        <w:pStyle w:val="Legenda"/>
        <w:keepNext/>
        <w:spacing w:line="276" w:lineRule="auto"/>
        <w:rPr>
          <w:rFonts w:ascii="Times New Roman" w:hAnsi="Times New Roman" w:cs="Times New Roman"/>
          <w:color w:val="auto"/>
          <w:sz w:val="22"/>
          <w:szCs w:val="22"/>
        </w:rPr>
      </w:pPr>
      <w:bookmarkStart w:id="31" w:name="_Toc136936354"/>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19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Przedsiębiorczość na obszarze – podmioty możliwe do wsparcie w ramach LSR</w:t>
      </w:r>
      <w:bookmarkEnd w:id="31"/>
    </w:p>
    <w:tbl>
      <w:tblPr>
        <w:tblStyle w:val="Tabela-Siatka2"/>
        <w:tblW w:w="5000" w:type="pct"/>
        <w:tblLook w:val="04A0" w:firstRow="1" w:lastRow="0" w:firstColumn="1" w:lastColumn="0" w:noHBand="0" w:noVBand="1"/>
      </w:tblPr>
      <w:tblGrid>
        <w:gridCol w:w="805"/>
        <w:gridCol w:w="2025"/>
        <w:gridCol w:w="2126"/>
        <w:gridCol w:w="1841"/>
        <w:gridCol w:w="3397"/>
      </w:tblGrid>
      <w:tr w:rsidR="005B003D" w:rsidRPr="005670A1" w14:paraId="1516FB02" w14:textId="77777777" w:rsidTr="005B003D">
        <w:trPr>
          <w:trHeight w:val="81"/>
        </w:trPr>
        <w:tc>
          <w:tcPr>
            <w:tcW w:w="5000" w:type="pct"/>
            <w:gridSpan w:val="5"/>
            <w:tcBorders>
              <w:right w:val="single" w:sz="4" w:space="0" w:color="auto"/>
            </w:tcBorders>
            <w:shd w:val="clear" w:color="auto" w:fill="D9D9D9" w:themeFill="background1" w:themeFillShade="D9"/>
          </w:tcPr>
          <w:p w14:paraId="2845B3FF" w14:textId="7A80B178"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Jednoosobowe działalności gospodarcze</w:t>
            </w:r>
          </w:p>
        </w:tc>
      </w:tr>
      <w:tr w:rsidR="005B003D" w:rsidRPr="005670A1" w14:paraId="35BF1856" w14:textId="77777777" w:rsidTr="007A2B14">
        <w:trPr>
          <w:trHeight w:val="1377"/>
        </w:trPr>
        <w:tc>
          <w:tcPr>
            <w:tcW w:w="395" w:type="pct"/>
            <w:shd w:val="clear" w:color="auto" w:fill="D9D9D9" w:themeFill="background1" w:themeFillShade="D9"/>
          </w:tcPr>
          <w:p w14:paraId="2DA82623"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993" w:type="pct"/>
            <w:shd w:val="clear" w:color="auto" w:fill="D9D9D9" w:themeFill="background1" w:themeFillShade="D9"/>
          </w:tcPr>
          <w:p w14:paraId="26CBDF3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043" w:type="pct"/>
            <w:tcBorders>
              <w:right w:val="single" w:sz="4" w:space="0" w:color="auto"/>
            </w:tcBorders>
            <w:shd w:val="clear" w:color="auto" w:fill="D9D9D9" w:themeFill="background1" w:themeFillShade="D9"/>
          </w:tcPr>
          <w:p w14:paraId="763EF3EE"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Mikro 0-9 miejsc pracy </w:t>
            </w:r>
          </w:p>
        </w:tc>
        <w:tc>
          <w:tcPr>
            <w:tcW w:w="903" w:type="pct"/>
            <w:tcBorders>
              <w:right w:val="single" w:sz="4" w:space="0" w:color="auto"/>
            </w:tcBorders>
            <w:shd w:val="clear" w:color="auto" w:fill="D9D9D9" w:themeFill="background1" w:themeFillShade="D9"/>
          </w:tcPr>
          <w:p w14:paraId="6820DF14" w14:textId="349FB70B" w:rsidR="005B003D" w:rsidRPr="005670A1" w:rsidRDefault="005B003D" w:rsidP="00C478B3">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Małe 10 – 49 miejsc pracy </w:t>
            </w:r>
          </w:p>
        </w:tc>
        <w:tc>
          <w:tcPr>
            <w:tcW w:w="1666" w:type="pct"/>
            <w:tcBorders>
              <w:right w:val="single" w:sz="4" w:space="0" w:color="auto"/>
            </w:tcBorders>
            <w:shd w:val="clear" w:color="auto" w:fill="D9D9D9" w:themeFill="background1" w:themeFillShade="D9"/>
          </w:tcPr>
          <w:p w14:paraId="501AF894" w14:textId="52B1D4CC" w:rsidR="005B003D" w:rsidRPr="005670A1" w:rsidRDefault="00CA4A6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Udział małych i mikro firm w </w:t>
            </w:r>
            <w:r w:rsidR="00495A5F" w:rsidRPr="005670A1">
              <w:rPr>
                <w:rFonts w:ascii="Times New Roman" w:eastAsia="Calibri" w:hAnsi="Times New Roman" w:cs="Times New Roman"/>
              </w:rPr>
              <w:t xml:space="preserve"> podziale </w:t>
            </w:r>
            <w:r w:rsidR="005B003D" w:rsidRPr="005670A1">
              <w:rPr>
                <w:rFonts w:ascii="Times New Roman" w:eastAsia="Calibri" w:hAnsi="Times New Roman" w:cs="Times New Roman"/>
              </w:rPr>
              <w:t xml:space="preserve">na ilość mieszkańców </w:t>
            </w:r>
            <w:r w:rsidR="003A4E03" w:rsidRPr="005670A1">
              <w:rPr>
                <w:rFonts w:ascii="Times New Roman" w:eastAsia="Calibri" w:hAnsi="Times New Roman" w:cs="Times New Roman"/>
              </w:rPr>
              <w:t>2020</w:t>
            </w:r>
          </w:p>
        </w:tc>
      </w:tr>
      <w:tr w:rsidR="007A1386" w:rsidRPr="005670A1" w14:paraId="701BA94A" w14:textId="77777777" w:rsidTr="000A5521">
        <w:tc>
          <w:tcPr>
            <w:tcW w:w="395" w:type="pct"/>
          </w:tcPr>
          <w:p w14:paraId="7F157B86" w14:textId="2DB40BE6"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1</w:t>
            </w:r>
          </w:p>
        </w:tc>
        <w:tc>
          <w:tcPr>
            <w:tcW w:w="993" w:type="pct"/>
            <w:shd w:val="clear" w:color="auto" w:fill="auto"/>
          </w:tcPr>
          <w:p w14:paraId="7630AD2D" w14:textId="6F393139"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Cieszków</w:t>
            </w:r>
          </w:p>
        </w:tc>
        <w:tc>
          <w:tcPr>
            <w:tcW w:w="1043" w:type="pct"/>
          </w:tcPr>
          <w:p w14:paraId="44708DF6" w14:textId="75F42F76"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428</w:t>
            </w:r>
          </w:p>
        </w:tc>
        <w:tc>
          <w:tcPr>
            <w:tcW w:w="903" w:type="pct"/>
          </w:tcPr>
          <w:p w14:paraId="2D02DE86" w14:textId="23ADE0CC"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13</w:t>
            </w:r>
          </w:p>
        </w:tc>
        <w:tc>
          <w:tcPr>
            <w:tcW w:w="1666" w:type="pct"/>
          </w:tcPr>
          <w:p w14:paraId="621F9172" w14:textId="73F5D69A"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2,61</w:t>
            </w:r>
          </w:p>
        </w:tc>
      </w:tr>
      <w:tr w:rsidR="007A1386" w:rsidRPr="005670A1" w14:paraId="32A605AC" w14:textId="77777777" w:rsidTr="000A5521">
        <w:tc>
          <w:tcPr>
            <w:tcW w:w="395" w:type="pct"/>
          </w:tcPr>
          <w:p w14:paraId="703A64C8" w14:textId="3C1E2ACF"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2</w:t>
            </w:r>
          </w:p>
        </w:tc>
        <w:tc>
          <w:tcPr>
            <w:tcW w:w="993" w:type="pct"/>
            <w:shd w:val="clear" w:color="auto" w:fill="auto"/>
          </w:tcPr>
          <w:p w14:paraId="0B3931E3" w14:textId="6C5D20F6"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Krośnice</w:t>
            </w:r>
          </w:p>
        </w:tc>
        <w:tc>
          <w:tcPr>
            <w:tcW w:w="1043" w:type="pct"/>
          </w:tcPr>
          <w:p w14:paraId="2C3B943A" w14:textId="4DFEF524"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725</w:t>
            </w:r>
          </w:p>
        </w:tc>
        <w:tc>
          <w:tcPr>
            <w:tcW w:w="903" w:type="pct"/>
          </w:tcPr>
          <w:p w14:paraId="04B248D8" w14:textId="253A096B"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11</w:t>
            </w:r>
          </w:p>
        </w:tc>
        <w:tc>
          <w:tcPr>
            <w:tcW w:w="1666" w:type="pct"/>
          </w:tcPr>
          <w:p w14:paraId="46A13CCB" w14:textId="41097DCE"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2,72</w:t>
            </w:r>
          </w:p>
        </w:tc>
      </w:tr>
      <w:tr w:rsidR="007A1386" w:rsidRPr="005670A1" w14:paraId="455F4756" w14:textId="77777777" w:rsidTr="000A5521">
        <w:tc>
          <w:tcPr>
            <w:tcW w:w="395" w:type="pct"/>
          </w:tcPr>
          <w:p w14:paraId="26346DBB" w14:textId="18AF5D15"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3</w:t>
            </w:r>
          </w:p>
        </w:tc>
        <w:tc>
          <w:tcPr>
            <w:tcW w:w="993" w:type="pct"/>
            <w:shd w:val="clear" w:color="auto" w:fill="auto"/>
          </w:tcPr>
          <w:p w14:paraId="44625508" w14:textId="1A92AB79"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Milicz</w:t>
            </w:r>
          </w:p>
        </w:tc>
        <w:tc>
          <w:tcPr>
            <w:tcW w:w="1043" w:type="pct"/>
          </w:tcPr>
          <w:p w14:paraId="0B64F34B" w14:textId="23DAB539"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2822</w:t>
            </w:r>
          </w:p>
        </w:tc>
        <w:tc>
          <w:tcPr>
            <w:tcW w:w="903" w:type="pct"/>
          </w:tcPr>
          <w:p w14:paraId="3AD6407D" w14:textId="5A32385D"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67</w:t>
            </w:r>
          </w:p>
        </w:tc>
        <w:tc>
          <w:tcPr>
            <w:tcW w:w="1666" w:type="pct"/>
          </w:tcPr>
          <w:p w14:paraId="4874D6BF" w14:textId="20C2ABA2"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2,04</w:t>
            </w:r>
          </w:p>
        </w:tc>
      </w:tr>
      <w:tr w:rsidR="007A1386" w:rsidRPr="005670A1" w14:paraId="661EA17D" w14:textId="77777777" w:rsidTr="000A5521">
        <w:tc>
          <w:tcPr>
            <w:tcW w:w="395" w:type="pct"/>
          </w:tcPr>
          <w:p w14:paraId="76995133" w14:textId="07C90752"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4</w:t>
            </w:r>
          </w:p>
        </w:tc>
        <w:tc>
          <w:tcPr>
            <w:tcW w:w="993" w:type="pct"/>
            <w:shd w:val="clear" w:color="auto" w:fill="auto"/>
          </w:tcPr>
          <w:p w14:paraId="72CD08F6" w14:textId="462A7768"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Twardogóra</w:t>
            </w:r>
          </w:p>
        </w:tc>
        <w:tc>
          <w:tcPr>
            <w:tcW w:w="1043" w:type="pct"/>
          </w:tcPr>
          <w:p w14:paraId="3EDDB3E3" w14:textId="0C2DE00E"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1111</w:t>
            </w:r>
          </w:p>
        </w:tc>
        <w:tc>
          <w:tcPr>
            <w:tcW w:w="903" w:type="pct"/>
          </w:tcPr>
          <w:p w14:paraId="5A4AE24E" w14:textId="6EA344E7"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36</w:t>
            </w:r>
          </w:p>
        </w:tc>
        <w:tc>
          <w:tcPr>
            <w:tcW w:w="1666" w:type="pct"/>
          </w:tcPr>
          <w:p w14:paraId="05D8B82F" w14:textId="0AFC3AB7"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2,77</w:t>
            </w:r>
          </w:p>
        </w:tc>
      </w:tr>
      <w:tr w:rsidR="007A1386" w:rsidRPr="005670A1" w14:paraId="76358F58" w14:textId="77777777" w:rsidTr="000A5521">
        <w:tc>
          <w:tcPr>
            <w:tcW w:w="395" w:type="pct"/>
          </w:tcPr>
          <w:p w14:paraId="205AB858" w14:textId="6633A779"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5</w:t>
            </w:r>
          </w:p>
        </w:tc>
        <w:tc>
          <w:tcPr>
            <w:tcW w:w="993" w:type="pct"/>
            <w:shd w:val="clear" w:color="auto" w:fill="auto"/>
          </w:tcPr>
          <w:p w14:paraId="535EC961" w14:textId="66ACACDD" w:rsidR="007A1386" w:rsidRPr="005670A1" w:rsidRDefault="007A1386" w:rsidP="007A1386">
            <w:pPr>
              <w:spacing w:line="276" w:lineRule="auto"/>
              <w:rPr>
                <w:rFonts w:ascii="Times New Roman" w:eastAsia="Times New Roman" w:hAnsi="Times New Roman" w:cs="Times New Roman"/>
                <w:lang w:eastAsia="pl-PL"/>
              </w:rPr>
            </w:pPr>
            <w:r w:rsidRPr="007A1386">
              <w:rPr>
                <w:rFonts w:ascii="Times New Roman" w:hAnsi="Times New Roman" w:cs="Times New Roman"/>
              </w:rPr>
              <w:t>Żmigród</w:t>
            </w:r>
          </w:p>
        </w:tc>
        <w:tc>
          <w:tcPr>
            <w:tcW w:w="1043" w:type="pct"/>
          </w:tcPr>
          <w:p w14:paraId="76607E07" w14:textId="60D1AC72"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1394</w:t>
            </w:r>
          </w:p>
        </w:tc>
        <w:tc>
          <w:tcPr>
            <w:tcW w:w="903" w:type="pct"/>
          </w:tcPr>
          <w:p w14:paraId="6ECFD30B" w14:textId="572FA2AA"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38</w:t>
            </w:r>
          </w:p>
        </w:tc>
        <w:tc>
          <w:tcPr>
            <w:tcW w:w="1666" w:type="pct"/>
          </w:tcPr>
          <w:p w14:paraId="35E03A9E" w14:textId="1F365E2F" w:rsidR="007A1386" w:rsidRPr="005670A1" w:rsidRDefault="00C478B3" w:rsidP="007A1386">
            <w:pPr>
              <w:spacing w:line="276" w:lineRule="auto"/>
              <w:jc w:val="center"/>
              <w:rPr>
                <w:rFonts w:ascii="Times New Roman" w:eastAsia="Calibri" w:hAnsi="Times New Roman" w:cs="Times New Roman"/>
              </w:rPr>
            </w:pPr>
            <w:r>
              <w:rPr>
                <w:rFonts w:ascii="Times New Roman" w:eastAsia="Calibri" w:hAnsi="Times New Roman" w:cs="Times New Roman"/>
              </w:rPr>
              <w:t>2,51</w:t>
            </w:r>
          </w:p>
        </w:tc>
      </w:tr>
      <w:tr w:rsidR="005B003D" w:rsidRPr="005670A1" w14:paraId="168DEE1F" w14:textId="77777777" w:rsidTr="0029225F">
        <w:tc>
          <w:tcPr>
            <w:tcW w:w="395" w:type="pct"/>
          </w:tcPr>
          <w:p w14:paraId="734081EF" w14:textId="77777777" w:rsidR="005B003D" w:rsidRPr="005670A1" w:rsidRDefault="005B003D" w:rsidP="00A91C17">
            <w:pPr>
              <w:spacing w:line="276" w:lineRule="auto"/>
              <w:rPr>
                <w:rFonts w:ascii="Times New Roman" w:eastAsia="Calibri" w:hAnsi="Times New Roman" w:cs="Times New Roman"/>
                <w:highlight w:val="magenta"/>
              </w:rPr>
            </w:pPr>
          </w:p>
        </w:tc>
        <w:tc>
          <w:tcPr>
            <w:tcW w:w="993" w:type="pct"/>
            <w:shd w:val="clear" w:color="auto" w:fill="auto"/>
            <w:vAlign w:val="bottom"/>
          </w:tcPr>
          <w:p w14:paraId="0CC5A9E9" w14:textId="77777777" w:rsidR="005B003D" w:rsidRPr="005670A1" w:rsidRDefault="005B003D" w:rsidP="00A91C17">
            <w:pPr>
              <w:spacing w:line="276" w:lineRule="auto"/>
              <w:rPr>
                <w:rFonts w:ascii="Times New Roman" w:eastAsia="Times New Roman" w:hAnsi="Times New Roman" w:cs="Times New Roman"/>
                <w:b/>
                <w:lang w:eastAsia="pl-PL"/>
              </w:rPr>
            </w:pPr>
            <w:r w:rsidRPr="005670A1">
              <w:rPr>
                <w:rFonts w:ascii="Times New Roman" w:eastAsia="Times New Roman" w:hAnsi="Times New Roman" w:cs="Times New Roman"/>
                <w:b/>
                <w:lang w:eastAsia="pl-PL"/>
              </w:rPr>
              <w:t xml:space="preserve">RAZEM </w:t>
            </w:r>
          </w:p>
        </w:tc>
        <w:tc>
          <w:tcPr>
            <w:tcW w:w="1043" w:type="pct"/>
          </w:tcPr>
          <w:p w14:paraId="1613FB55" w14:textId="3CFB4E32" w:rsidR="005B003D" w:rsidRPr="005670A1"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6480</w:t>
            </w:r>
          </w:p>
        </w:tc>
        <w:tc>
          <w:tcPr>
            <w:tcW w:w="903" w:type="pct"/>
          </w:tcPr>
          <w:p w14:paraId="179D9B63" w14:textId="199073E8" w:rsidR="005B003D" w:rsidRPr="005670A1" w:rsidRDefault="00C478B3" w:rsidP="00A91C17">
            <w:pPr>
              <w:spacing w:line="276" w:lineRule="auto"/>
              <w:jc w:val="center"/>
              <w:rPr>
                <w:rFonts w:ascii="Times New Roman" w:eastAsia="Calibri" w:hAnsi="Times New Roman" w:cs="Times New Roman"/>
                <w:b/>
              </w:rPr>
            </w:pPr>
            <w:r>
              <w:rPr>
                <w:rFonts w:ascii="Times New Roman" w:eastAsia="Calibri" w:hAnsi="Times New Roman" w:cs="Times New Roman"/>
                <w:b/>
              </w:rPr>
              <w:t>165</w:t>
            </w:r>
          </w:p>
        </w:tc>
        <w:tc>
          <w:tcPr>
            <w:tcW w:w="1666" w:type="pct"/>
            <w:shd w:val="clear" w:color="auto" w:fill="auto"/>
          </w:tcPr>
          <w:p w14:paraId="145EDE96" w14:textId="0D15A36C" w:rsidR="005B003D" w:rsidRPr="005670A1" w:rsidRDefault="00C478B3" w:rsidP="00A91C17">
            <w:pPr>
              <w:spacing w:line="276" w:lineRule="auto"/>
              <w:jc w:val="center"/>
              <w:rPr>
                <w:rFonts w:ascii="Times New Roman" w:eastAsia="Calibri" w:hAnsi="Times New Roman" w:cs="Times New Roman"/>
                <w:b/>
                <w:highlight w:val="magenta"/>
              </w:rPr>
            </w:pPr>
            <w:r w:rsidRPr="00C478B3">
              <w:rPr>
                <w:rFonts w:ascii="Times New Roman" w:eastAsia="Calibri" w:hAnsi="Times New Roman" w:cs="Times New Roman"/>
                <w:b/>
              </w:rPr>
              <w:t>2,53</w:t>
            </w:r>
          </w:p>
        </w:tc>
      </w:tr>
    </w:tbl>
    <w:p w14:paraId="5DF4D5A1" w14:textId="51B0E32A" w:rsidR="000737DC"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720228FE" w14:textId="51A705F5" w:rsidR="0037293B" w:rsidRPr="005670A1" w:rsidRDefault="00DC52AC" w:rsidP="00A91C17">
      <w:pPr>
        <w:spacing w:line="276" w:lineRule="auto"/>
        <w:rPr>
          <w:rFonts w:ascii="Times New Roman" w:hAnsi="Times New Roman" w:cs="Times New Roman"/>
        </w:rPr>
      </w:pPr>
      <w:r w:rsidRPr="005670A1">
        <w:rPr>
          <w:rFonts w:ascii="Times New Roman" w:hAnsi="Times New Roman" w:cs="Times New Roman"/>
        </w:rPr>
        <w:t xml:space="preserve">Poniższe dane ilustrują, </w:t>
      </w:r>
      <w:r w:rsidR="000737DC" w:rsidRPr="005670A1">
        <w:rPr>
          <w:rFonts w:ascii="Times New Roman" w:hAnsi="Times New Roman" w:cs="Times New Roman"/>
        </w:rPr>
        <w:t>jak duże dysproporcje występują w zakresie prowadzenia własnej działalności gospodarczej przez kobiety.</w:t>
      </w:r>
      <w:r w:rsidR="008008E5" w:rsidRPr="005670A1">
        <w:rPr>
          <w:rFonts w:ascii="Times New Roman" w:hAnsi="Times New Roman" w:cs="Times New Roman"/>
        </w:rPr>
        <w:t xml:space="preserve"> </w:t>
      </w:r>
      <w:r w:rsidR="0037293B" w:rsidRPr="005670A1">
        <w:rPr>
          <w:rFonts w:ascii="Times New Roman" w:hAnsi="Times New Roman" w:cs="Times New Roman"/>
        </w:rPr>
        <w:t xml:space="preserve">Dlatego istotnym elementem rozwój przedsiębiorczości za pośrednictwem LSR  będzie preferencja dla firm prowadzonych przez </w:t>
      </w:r>
      <w:r w:rsidRPr="005670A1">
        <w:rPr>
          <w:rFonts w:ascii="Times New Roman" w:hAnsi="Times New Roman" w:cs="Times New Roman"/>
        </w:rPr>
        <w:t>kobiety w zakresie podejmowania, jak</w:t>
      </w:r>
      <w:r w:rsidR="0037293B" w:rsidRPr="005670A1">
        <w:rPr>
          <w:rFonts w:ascii="Times New Roman" w:hAnsi="Times New Roman" w:cs="Times New Roman"/>
        </w:rPr>
        <w:t xml:space="preserve"> i rozwijania działalności lub tworzenia dla kobiet stanowisk pracy. </w:t>
      </w:r>
    </w:p>
    <w:p w14:paraId="35D98E88" w14:textId="3CFB3768" w:rsidR="00DC52AC" w:rsidRPr="005670A1" w:rsidRDefault="00DC52AC" w:rsidP="00A91C17">
      <w:pPr>
        <w:pStyle w:val="Legenda"/>
        <w:keepNext/>
        <w:spacing w:line="276" w:lineRule="auto"/>
        <w:rPr>
          <w:rFonts w:ascii="Times New Roman" w:hAnsi="Times New Roman" w:cs="Times New Roman"/>
          <w:color w:val="auto"/>
          <w:sz w:val="22"/>
          <w:szCs w:val="22"/>
        </w:rPr>
      </w:pPr>
      <w:bookmarkStart w:id="32" w:name="_Toc136936355"/>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Raport gminny o przedsiębiorcach działających na terenie LGD pod względem płci</w:t>
      </w:r>
      <w:bookmarkEnd w:id="32"/>
    </w:p>
    <w:tbl>
      <w:tblPr>
        <w:tblStyle w:val="Tabela-Siatka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571"/>
        <w:gridCol w:w="2410"/>
        <w:gridCol w:w="4245"/>
      </w:tblGrid>
      <w:tr w:rsidR="000737DC" w:rsidRPr="005670A1" w14:paraId="1787D6B1" w14:textId="77777777" w:rsidTr="00CA4A6C">
        <w:trPr>
          <w:trHeight w:val="81"/>
        </w:trPr>
        <w:tc>
          <w:tcPr>
            <w:tcW w:w="475" w:type="pct"/>
            <w:shd w:val="clear" w:color="auto" w:fill="D9D9D9" w:themeFill="background1" w:themeFillShade="D9"/>
          </w:tcPr>
          <w:p w14:paraId="244C87F3"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261" w:type="pct"/>
            <w:shd w:val="clear" w:color="auto" w:fill="D9D9D9" w:themeFill="background1" w:themeFillShade="D9"/>
          </w:tcPr>
          <w:p w14:paraId="2708315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82" w:type="pct"/>
            <w:shd w:val="clear" w:color="auto" w:fill="D9D9D9" w:themeFill="background1" w:themeFillShade="D9"/>
          </w:tcPr>
          <w:p w14:paraId="005AD6EB"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Kobiety</w:t>
            </w:r>
          </w:p>
        </w:tc>
        <w:tc>
          <w:tcPr>
            <w:tcW w:w="2082" w:type="pct"/>
            <w:shd w:val="clear" w:color="auto" w:fill="D9D9D9" w:themeFill="background1" w:themeFillShade="D9"/>
          </w:tcPr>
          <w:p w14:paraId="37F39AD6"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Mężczyźni</w:t>
            </w:r>
          </w:p>
        </w:tc>
      </w:tr>
      <w:tr w:rsidR="007A1386" w:rsidRPr="005670A1" w14:paraId="5104FF66" w14:textId="77777777" w:rsidTr="00CA4A6C">
        <w:tc>
          <w:tcPr>
            <w:tcW w:w="475" w:type="pct"/>
          </w:tcPr>
          <w:p w14:paraId="51440916" w14:textId="3A96D35D"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1</w:t>
            </w:r>
          </w:p>
        </w:tc>
        <w:tc>
          <w:tcPr>
            <w:tcW w:w="1261" w:type="pct"/>
          </w:tcPr>
          <w:p w14:paraId="3A1D6117" w14:textId="3302B1A7"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Cieszków</w:t>
            </w:r>
          </w:p>
        </w:tc>
        <w:tc>
          <w:tcPr>
            <w:tcW w:w="1182" w:type="pct"/>
            <w:shd w:val="clear" w:color="auto" w:fill="auto"/>
          </w:tcPr>
          <w:p w14:paraId="14228FDE" w14:textId="33DB39A9"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60</w:t>
            </w:r>
          </w:p>
        </w:tc>
        <w:tc>
          <w:tcPr>
            <w:tcW w:w="2082" w:type="pct"/>
          </w:tcPr>
          <w:p w14:paraId="0CF5E954" w14:textId="7C3FE288"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195</w:t>
            </w:r>
          </w:p>
        </w:tc>
      </w:tr>
      <w:tr w:rsidR="007A1386" w:rsidRPr="005670A1" w14:paraId="5C8EFAD0" w14:textId="77777777" w:rsidTr="00CA4A6C">
        <w:tc>
          <w:tcPr>
            <w:tcW w:w="475" w:type="pct"/>
          </w:tcPr>
          <w:p w14:paraId="47C6DB9F" w14:textId="30BE7C75"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2</w:t>
            </w:r>
          </w:p>
        </w:tc>
        <w:tc>
          <w:tcPr>
            <w:tcW w:w="1261" w:type="pct"/>
          </w:tcPr>
          <w:p w14:paraId="32E44E5C" w14:textId="63A28DF0"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Krośnice</w:t>
            </w:r>
          </w:p>
        </w:tc>
        <w:tc>
          <w:tcPr>
            <w:tcW w:w="1182" w:type="pct"/>
          </w:tcPr>
          <w:p w14:paraId="7B9EF2F7" w14:textId="39E268F4"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155</w:t>
            </w:r>
          </w:p>
        </w:tc>
        <w:tc>
          <w:tcPr>
            <w:tcW w:w="2082" w:type="pct"/>
          </w:tcPr>
          <w:p w14:paraId="1BDBDBE1" w14:textId="3DE121B2"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378</w:t>
            </w:r>
          </w:p>
        </w:tc>
      </w:tr>
      <w:tr w:rsidR="007A1386" w:rsidRPr="005670A1" w14:paraId="47547F11" w14:textId="77777777" w:rsidTr="00CA4A6C">
        <w:trPr>
          <w:trHeight w:val="313"/>
        </w:trPr>
        <w:tc>
          <w:tcPr>
            <w:tcW w:w="475" w:type="pct"/>
          </w:tcPr>
          <w:p w14:paraId="7438E09D" w14:textId="2FE4A287"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3</w:t>
            </w:r>
          </w:p>
        </w:tc>
        <w:tc>
          <w:tcPr>
            <w:tcW w:w="1261" w:type="pct"/>
          </w:tcPr>
          <w:p w14:paraId="450DEC2F" w14:textId="21D83654" w:rsidR="007A1386" w:rsidRPr="005670A1" w:rsidRDefault="007A1386" w:rsidP="007A1386">
            <w:pPr>
              <w:tabs>
                <w:tab w:val="left" w:pos="2920"/>
              </w:tabs>
              <w:spacing w:line="276" w:lineRule="auto"/>
              <w:rPr>
                <w:rFonts w:ascii="Times New Roman" w:eastAsia="Calibri" w:hAnsi="Times New Roman" w:cs="Times New Roman"/>
              </w:rPr>
            </w:pPr>
            <w:r w:rsidRPr="007A1386">
              <w:rPr>
                <w:rFonts w:ascii="Times New Roman" w:hAnsi="Times New Roman" w:cs="Times New Roman"/>
              </w:rPr>
              <w:t>Milicz</w:t>
            </w:r>
          </w:p>
        </w:tc>
        <w:tc>
          <w:tcPr>
            <w:tcW w:w="1182" w:type="pct"/>
          </w:tcPr>
          <w:p w14:paraId="422A985F" w14:textId="00D68754" w:rsidR="007A1386" w:rsidRPr="005670A1" w:rsidRDefault="007A1386" w:rsidP="007A1386">
            <w:pPr>
              <w:spacing w:line="276" w:lineRule="auto"/>
              <w:jc w:val="center"/>
              <w:rPr>
                <w:rFonts w:ascii="Times New Roman" w:eastAsia="Calibri" w:hAnsi="Times New Roman" w:cs="Times New Roman"/>
              </w:rPr>
            </w:pPr>
            <w:r w:rsidRPr="000303BD">
              <w:rPr>
                <w:rFonts w:ascii="Times New Roman" w:eastAsia="Calibri" w:hAnsi="Times New Roman" w:cs="Times New Roman"/>
              </w:rPr>
              <w:t>1314</w:t>
            </w:r>
          </w:p>
        </w:tc>
        <w:tc>
          <w:tcPr>
            <w:tcW w:w="2082" w:type="pct"/>
          </w:tcPr>
          <w:p w14:paraId="7724516B" w14:textId="411256F1" w:rsidR="007A1386" w:rsidRPr="005670A1" w:rsidRDefault="007A1386" w:rsidP="007A1386">
            <w:pPr>
              <w:spacing w:line="276" w:lineRule="auto"/>
              <w:jc w:val="center"/>
              <w:rPr>
                <w:rFonts w:ascii="Times New Roman" w:eastAsia="Calibri" w:hAnsi="Times New Roman" w:cs="Times New Roman"/>
              </w:rPr>
            </w:pPr>
            <w:r w:rsidRPr="000303BD">
              <w:rPr>
                <w:rFonts w:ascii="Times New Roman" w:eastAsia="Calibri" w:hAnsi="Times New Roman" w:cs="Times New Roman"/>
              </w:rPr>
              <w:t>2608</w:t>
            </w:r>
          </w:p>
        </w:tc>
      </w:tr>
      <w:tr w:rsidR="007A1386" w:rsidRPr="005670A1" w14:paraId="7EACF7D8" w14:textId="77777777" w:rsidTr="00CA4A6C">
        <w:trPr>
          <w:trHeight w:val="313"/>
        </w:trPr>
        <w:tc>
          <w:tcPr>
            <w:tcW w:w="475" w:type="pct"/>
          </w:tcPr>
          <w:p w14:paraId="06FEE6F8" w14:textId="7EA90476"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4</w:t>
            </w:r>
          </w:p>
        </w:tc>
        <w:tc>
          <w:tcPr>
            <w:tcW w:w="1261" w:type="pct"/>
          </w:tcPr>
          <w:p w14:paraId="7BEF7276" w14:textId="351D1BCD" w:rsidR="007A1386" w:rsidRPr="005670A1" w:rsidRDefault="007A1386" w:rsidP="007A1386">
            <w:pPr>
              <w:tabs>
                <w:tab w:val="left" w:pos="2920"/>
              </w:tabs>
              <w:spacing w:line="276" w:lineRule="auto"/>
              <w:rPr>
                <w:rFonts w:ascii="Times New Roman" w:eastAsia="Calibri" w:hAnsi="Times New Roman" w:cs="Times New Roman"/>
              </w:rPr>
            </w:pPr>
            <w:r w:rsidRPr="007A1386">
              <w:rPr>
                <w:rFonts w:ascii="Times New Roman" w:hAnsi="Times New Roman" w:cs="Times New Roman"/>
              </w:rPr>
              <w:t>Twardogóra</w:t>
            </w:r>
          </w:p>
        </w:tc>
        <w:tc>
          <w:tcPr>
            <w:tcW w:w="1182" w:type="pct"/>
          </w:tcPr>
          <w:p w14:paraId="2C0705D1" w14:textId="779E2295"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485</w:t>
            </w:r>
          </w:p>
        </w:tc>
        <w:tc>
          <w:tcPr>
            <w:tcW w:w="2082" w:type="pct"/>
          </w:tcPr>
          <w:p w14:paraId="2476DA99" w14:textId="08A19AEE" w:rsidR="007A1386" w:rsidRPr="005670A1" w:rsidRDefault="007A1386" w:rsidP="007A1386">
            <w:pPr>
              <w:spacing w:line="276" w:lineRule="auto"/>
              <w:jc w:val="center"/>
              <w:rPr>
                <w:rFonts w:ascii="Times New Roman" w:eastAsia="Calibri" w:hAnsi="Times New Roman" w:cs="Times New Roman"/>
              </w:rPr>
            </w:pPr>
            <w:r>
              <w:rPr>
                <w:rFonts w:ascii="Times New Roman" w:eastAsia="Calibri" w:hAnsi="Times New Roman" w:cs="Times New Roman"/>
              </w:rPr>
              <w:t>903</w:t>
            </w:r>
          </w:p>
        </w:tc>
      </w:tr>
      <w:tr w:rsidR="007A1386" w:rsidRPr="005670A1" w14:paraId="3BE772C5" w14:textId="77777777" w:rsidTr="00CA4A6C">
        <w:trPr>
          <w:trHeight w:val="313"/>
        </w:trPr>
        <w:tc>
          <w:tcPr>
            <w:tcW w:w="475" w:type="pct"/>
          </w:tcPr>
          <w:p w14:paraId="7C73ADDF" w14:textId="38C067E8" w:rsidR="007A1386" w:rsidRPr="005670A1" w:rsidRDefault="007A1386" w:rsidP="007A1386">
            <w:pPr>
              <w:spacing w:line="276" w:lineRule="auto"/>
              <w:rPr>
                <w:rFonts w:ascii="Times New Roman" w:eastAsia="Calibri" w:hAnsi="Times New Roman" w:cs="Times New Roman"/>
              </w:rPr>
            </w:pPr>
            <w:r w:rsidRPr="007A1386">
              <w:rPr>
                <w:rFonts w:ascii="Times New Roman" w:hAnsi="Times New Roman" w:cs="Times New Roman"/>
              </w:rPr>
              <w:t>5</w:t>
            </w:r>
          </w:p>
        </w:tc>
        <w:tc>
          <w:tcPr>
            <w:tcW w:w="1261" w:type="pct"/>
          </w:tcPr>
          <w:p w14:paraId="7CE22CAF" w14:textId="485F005A" w:rsidR="007A1386" w:rsidRPr="005670A1" w:rsidRDefault="007A1386" w:rsidP="007A1386">
            <w:pPr>
              <w:tabs>
                <w:tab w:val="left" w:pos="2920"/>
              </w:tabs>
              <w:spacing w:line="276" w:lineRule="auto"/>
              <w:rPr>
                <w:rFonts w:ascii="Times New Roman" w:eastAsia="Calibri" w:hAnsi="Times New Roman" w:cs="Times New Roman"/>
              </w:rPr>
            </w:pPr>
            <w:r w:rsidRPr="007A1386">
              <w:rPr>
                <w:rFonts w:ascii="Times New Roman" w:hAnsi="Times New Roman" w:cs="Times New Roman"/>
              </w:rPr>
              <w:t>Żmigród</w:t>
            </w:r>
          </w:p>
        </w:tc>
        <w:tc>
          <w:tcPr>
            <w:tcW w:w="1182" w:type="pct"/>
          </w:tcPr>
          <w:p w14:paraId="0BD92C57" w14:textId="3AC1460C" w:rsidR="007A1386" w:rsidRPr="005670A1" w:rsidRDefault="007A1386" w:rsidP="007A1386">
            <w:pPr>
              <w:spacing w:line="276" w:lineRule="auto"/>
              <w:jc w:val="center"/>
              <w:rPr>
                <w:rFonts w:ascii="Times New Roman" w:eastAsia="Calibri" w:hAnsi="Times New Roman" w:cs="Times New Roman"/>
              </w:rPr>
            </w:pPr>
            <w:r w:rsidRPr="008B7812">
              <w:rPr>
                <w:rFonts w:ascii="Times New Roman" w:eastAsia="Calibri" w:hAnsi="Times New Roman" w:cs="Times New Roman"/>
              </w:rPr>
              <w:t>583</w:t>
            </w:r>
          </w:p>
        </w:tc>
        <w:tc>
          <w:tcPr>
            <w:tcW w:w="2082" w:type="pct"/>
          </w:tcPr>
          <w:p w14:paraId="2586B556" w14:textId="23A90CEF" w:rsidR="007A1386" w:rsidRPr="005670A1" w:rsidRDefault="007A1386" w:rsidP="007A1386">
            <w:pPr>
              <w:spacing w:line="276" w:lineRule="auto"/>
              <w:jc w:val="center"/>
              <w:rPr>
                <w:rFonts w:ascii="Times New Roman" w:eastAsia="Calibri" w:hAnsi="Times New Roman" w:cs="Times New Roman"/>
              </w:rPr>
            </w:pPr>
            <w:r w:rsidRPr="008B7812">
              <w:rPr>
                <w:rFonts w:ascii="Times New Roman" w:eastAsia="Calibri" w:hAnsi="Times New Roman" w:cs="Times New Roman"/>
              </w:rPr>
              <w:t>1190</w:t>
            </w:r>
          </w:p>
        </w:tc>
      </w:tr>
      <w:tr w:rsidR="007A1386" w:rsidRPr="005670A1" w14:paraId="77BD6CBC" w14:textId="77777777" w:rsidTr="00CA4A6C">
        <w:tc>
          <w:tcPr>
            <w:tcW w:w="475" w:type="pct"/>
          </w:tcPr>
          <w:p w14:paraId="0F9B7922" w14:textId="77777777" w:rsidR="007A1386" w:rsidRPr="005670A1" w:rsidRDefault="007A1386" w:rsidP="007A1386">
            <w:pPr>
              <w:spacing w:line="276" w:lineRule="auto"/>
              <w:rPr>
                <w:rFonts w:ascii="Times New Roman" w:eastAsia="Calibri" w:hAnsi="Times New Roman" w:cs="Times New Roman"/>
              </w:rPr>
            </w:pPr>
          </w:p>
        </w:tc>
        <w:tc>
          <w:tcPr>
            <w:tcW w:w="1261" w:type="pct"/>
          </w:tcPr>
          <w:p w14:paraId="5A82CB8A" w14:textId="77777777" w:rsidR="007A1386" w:rsidRPr="005670A1" w:rsidRDefault="007A1386" w:rsidP="007A1386">
            <w:pPr>
              <w:tabs>
                <w:tab w:val="left" w:pos="2920"/>
              </w:tabs>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182" w:type="pct"/>
          </w:tcPr>
          <w:p w14:paraId="66C76431" w14:textId="2761E6BF" w:rsidR="007A1386" w:rsidRPr="007A1386" w:rsidRDefault="007A1386" w:rsidP="007A1386">
            <w:pPr>
              <w:spacing w:line="276" w:lineRule="auto"/>
              <w:jc w:val="center"/>
              <w:rPr>
                <w:rFonts w:ascii="Times New Roman" w:eastAsia="Calibri" w:hAnsi="Times New Roman" w:cs="Times New Roman"/>
                <w:b/>
              </w:rPr>
            </w:pPr>
            <w:r w:rsidRPr="007A1386">
              <w:rPr>
                <w:rFonts w:ascii="Times New Roman" w:eastAsia="Calibri" w:hAnsi="Times New Roman" w:cs="Times New Roman"/>
                <w:b/>
              </w:rPr>
              <w:t>2 597</w:t>
            </w:r>
          </w:p>
        </w:tc>
        <w:tc>
          <w:tcPr>
            <w:tcW w:w="2082" w:type="pct"/>
          </w:tcPr>
          <w:p w14:paraId="0A5B9DB2" w14:textId="71DDF085" w:rsidR="007A1386" w:rsidRPr="007A1386" w:rsidRDefault="007A1386" w:rsidP="007A1386">
            <w:pPr>
              <w:spacing w:line="276" w:lineRule="auto"/>
              <w:jc w:val="center"/>
              <w:rPr>
                <w:rFonts w:ascii="Times New Roman" w:eastAsia="Calibri" w:hAnsi="Times New Roman" w:cs="Times New Roman"/>
                <w:b/>
              </w:rPr>
            </w:pPr>
            <w:r w:rsidRPr="007A1386">
              <w:rPr>
                <w:rFonts w:ascii="Times New Roman" w:eastAsia="Calibri" w:hAnsi="Times New Roman" w:cs="Times New Roman"/>
                <w:b/>
              </w:rPr>
              <w:t>5 274</w:t>
            </w:r>
          </w:p>
        </w:tc>
      </w:tr>
    </w:tbl>
    <w:p w14:paraId="3901558B" w14:textId="03140715"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 xml:space="preserve">Źródło: </w:t>
      </w:r>
      <w:r w:rsidR="008008E5" w:rsidRPr="005670A1">
        <w:rPr>
          <w:rFonts w:ascii="Times New Roman" w:hAnsi="Times New Roman" w:cs="Times New Roman"/>
          <w:i/>
        </w:rPr>
        <w:t>CEIDG, Dane gmin.</w:t>
      </w:r>
    </w:p>
    <w:p w14:paraId="1E0532C8" w14:textId="77777777" w:rsidR="000737DC" w:rsidRPr="005670A1" w:rsidRDefault="000737DC" w:rsidP="00A91C17">
      <w:pPr>
        <w:pStyle w:val="Akapitzlist"/>
        <w:numPr>
          <w:ilvl w:val="0"/>
          <w:numId w:val="11"/>
        </w:numPr>
        <w:spacing w:line="276" w:lineRule="auto"/>
        <w:rPr>
          <w:rFonts w:ascii="Times New Roman" w:hAnsi="Times New Roman" w:cs="Times New Roman"/>
        </w:rPr>
      </w:pPr>
      <w:r w:rsidRPr="005670A1">
        <w:rPr>
          <w:rFonts w:ascii="Times New Roman" w:hAnsi="Times New Roman" w:cs="Times New Roman"/>
          <w:b/>
        </w:rPr>
        <w:t xml:space="preserve">Rolnictwo </w:t>
      </w:r>
    </w:p>
    <w:p w14:paraId="6FA429B8" w14:textId="468891A6" w:rsidR="007A1386" w:rsidRDefault="003321A3" w:rsidP="007A1386">
      <w:pPr>
        <w:spacing w:line="276" w:lineRule="auto"/>
        <w:jc w:val="both"/>
        <w:rPr>
          <w:rFonts w:ascii="Times New Roman" w:hAnsi="Times New Roman" w:cs="Times New Roman"/>
        </w:rPr>
      </w:pPr>
      <w:r w:rsidRPr="005670A1">
        <w:rPr>
          <w:rFonts w:ascii="Times New Roman" w:hAnsi="Times New Roman" w:cs="Times New Roman"/>
        </w:rPr>
        <w:t xml:space="preserve">Charakter rolniczy zachowały </w:t>
      </w:r>
      <w:r w:rsidR="00AD40F6" w:rsidRPr="005670A1">
        <w:rPr>
          <w:rFonts w:ascii="Times New Roman" w:hAnsi="Times New Roman" w:cs="Times New Roman"/>
        </w:rPr>
        <w:t xml:space="preserve">w znacznym stopniu </w:t>
      </w:r>
      <w:r w:rsidRPr="005670A1">
        <w:rPr>
          <w:rFonts w:ascii="Times New Roman" w:hAnsi="Times New Roman" w:cs="Times New Roman"/>
        </w:rPr>
        <w:t>gminy</w:t>
      </w:r>
      <w:r w:rsidR="007A1386">
        <w:rPr>
          <w:rFonts w:ascii="Times New Roman" w:hAnsi="Times New Roman" w:cs="Times New Roman"/>
        </w:rPr>
        <w:t xml:space="preserve"> Cieszków, Krośnice,</w:t>
      </w:r>
      <w:r w:rsidR="007A1386" w:rsidRPr="007A1386">
        <w:rPr>
          <w:rFonts w:ascii="Times New Roman" w:hAnsi="Times New Roman" w:cs="Times New Roman"/>
        </w:rPr>
        <w:t xml:space="preserve"> </w:t>
      </w:r>
      <w:r w:rsidR="007A1386">
        <w:rPr>
          <w:rFonts w:ascii="Times New Roman" w:hAnsi="Times New Roman" w:cs="Times New Roman"/>
        </w:rPr>
        <w:t>Żmigró</w:t>
      </w:r>
      <w:r w:rsidR="000A5521">
        <w:rPr>
          <w:rFonts w:ascii="Times New Roman" w:hAnsi="Times New Roman" w:cs="Times New Roman"/>
        </w:rPr>
        <w:t xml:space="preserve">d. </w:t>
      </w:r>
      <w:r w:rsidR="000737DC" w:rsidRPr="005670A1">
        <w:rPr>
          <w:rFonts w:ascii="Times New Roman" w:hAnsi="Times New Roman" w:cs="Times New Roman"/>
        </w:rPr>
        <w:t xml:space="preserve">W opinii mieszkańców brakuje jednak punktów sprzedaży bezpośredniej </w:t>
      </w:r>
      <w:r w:rsidR="00841C64" w:rsidRPr="005670A1">
        <w:rPr>
          <w:rFonts w:ascii="Times New Roman" w:hAnsi="Times New Roman" w:cs="Times New Roman"/>
        </w:rPr>
        <w:t>produktów lokalnych. Rosnące zainteresowania nowymi formami prowadzenia działalności rolniczej i sprzedaży własnych produktów są zachętą do</w:t>
      </w:r>
      <w:r w:rsidR="008B308F" w:rsidRPr="005670A1">
        <w:rPr>
          <w:rFonts w:ascii="Times New Roman" w:hAnsi="Times New Roman" w:cs="Times New Roman"/>
        </w:rPr>
        <w:t xml:space="preserve"> podejmowania przez gospodarstwa rolne działalności w formie </w:t>
      </w:r>
      <w:r w:rsidR="00841C64" w:rsidRPr="005670A1">
        <w:rPr>
          <w:rFonts w:ascii="Times New Roman" w:hAnsi="Times New Roman" w:cs="Times New Roman"/>
        </w:rPr>
        <w:t xml:space="preserve">rolniczego handlu detalicznego (RHD) i rozwoju sprzedaży bezpośredniej oraz do obiektów gastronomicznych czy lokalnych sklepów. </w:t>
      </w:r>
      <w:r w:rsidR="008B308F" w:rsidRPr="005670A1">
        <w:rPr>
          <w:rFonts w:ascii="Times New Roman" w:hAnsi="Times New Roman" w:cs="Times New Roman"/>
        </w:rPr>
        <w:t>Wraz ze wzrostem zainteresowania produktami lokalnymi rozwijać się może działalność edukacyjna w ramach zagród edukacyjnych. Powstawanie oferty edukacyjnej</w:t>
      </w:r>
      <w:r w:rsidR="00053B8D" w:rsidRPr="005670A1">
        <w:rPr>
          <w:rFonts w:ascii="Times New Roman" w:hAnsi="Times New Roman" w:cs="Times New Roman"/>
        </w:rPr>
        <w:t>,</w:t>
      </w:r>
      <w:r w:rsidR="008B308F" w:rsidRPr="005670A1">
        <w:rPr>
          <w:rFonts w:ascii="Times New Roman" w:hAnsi="Times New Roman" w:cs="Times New Roman"/>
        </w:rPr>
        <w:t xml:space="preserve"> w tym promocji krótkiego łańcucha dostaw</w:t>
      </w:r>
      <w:r w:rsidR="00053B8D" w:rsidRPr="005670A1">
        <w:rPr>
          <w:rFonts w:ascii="Times New Roman" w:hAnsi="Times New Roman" w:cs="Times New Roman"/>
        </w:rPr>
        <w:t>,</w:t>
      </w:r>
      <w:r w:rsidR="008B308F" w:rsidRPr="005670A1">
        <w:rPr>
          <w:rFonts w:ascii="Times New Roman" w:hAnsi="Times New Roman" w:cs="Times New Roman"/>
        </w:rPr>
        <w:t xml:space="preserve"> zaplanowana zosta</w:t>
      </w:r>
      <w:r w:rsidR="00AD40F6" w:rsidRPr="005670A1">
        <w:rPr>
          <w:rFonts w:ascii="Times New Roman" w:hAnsi="Times New Roman" w:cs="Times New Roman"/>
        </w:rPr>
        <w:t>ła</w:t>
      </w:r>
      <w:r w:rsidR="008B308F" w:rsidRPr="005670A1">
        <w:rPr>
          <w:rFonts w:ascii="Times New Roman" w:hAnsi="Times New Roman" w:cs="Times New Roman"/>
        </w:rPr>
        <w:t xml:space="preserve"> do wsparci</w:t>
      </w:r>
      <w:r w:rsidR="00053B8D" w:rsidRPr="005670A1">
        <w:rPr>
          <w:rFonts w:ascii="Times New Roman" w:hAnsi="Times New Roman" w:cs="Times New Roman"/>
        </w:rPr>
        <w:t>a</w:t>
      </w:r>
      <w:r w:rsidR="008B308F" w:rsidRPr="005670A1">
        <w:rPr>
          <w:rFonts w:ascii="Times New Roman" w:hAnsi="Times New Roman" w:cs="Times New Roman"/>
        </w:rPr>
        <w:t xml:space="preserve"> w podejmowani</w:t>
      </w:r>
      <w:r w:rsidR="00053B8D" w:rsidRPr="005670A1">
        <w:rPr>
          <w:rFonts w:ascii="Times New Roman" w:hAnsi="Times New Roman" w:cs="Times New Roman"/>
        </w:rPr>
        <w:t>u</w:t>
      </w:r>
      <w:r w:rsidR="008B308F" w:rsidRPr="005670A1">
        <w:rPr>
          <w:rFonts w:ascii="Times New Roman" w:hAnsi="Times New Roman" w:cs="Times New Roman"/>
        </w:rPr>
        <w:t xml:space="preserve"> i premiowani</w:t>
      </w:r>
      <w:r w:rsidR="00053B8D" w:rsidRPr="005670A1">
        <w:rPr>
          <w:rFonts w:ascii="Times New Roman" w:hAnsi="Times New Roman" w:cs="Times New Roman"/>
        </w:rPr>
        <w:t>u</w:t>
      </w:r>
      <w:r w:rsidR="008B308F" w:rsidRPr="005670A1">
        <w:rPr>
          <w:rFonts w:ascii="Times New Roman" w:hAnsi="Times New Roman" w:cs="Times New Roman"/>
        </w:rPr>
        <w:t xml:space="preserve"> działalności rolniczej</w:t>
      </w:r>
      <w:r w:rsidR="00053B8D" w:rsidRPr="005670A1">
        <w:rPr>
          <w:rFonts w:ascii="Times New Roman" w:hAnsi="Times New Roman" w:cs="Times New Roman"/>
        </w:rPr>
        <w:t>,</w:t>
      </w:r>
      <w:r w:rsidR="008B308F" w:rsidRPr="005670A1">
        <w:rPr>
          <w:rFonts w:ascii="Times New Roman" w:hAnsi="Times New Roman" w:cs="Times New Roman"/>
        </w:rPr>
        <w:t xml:space="preserve"> a także wsparci</w:t>
      </w:r>
      <w:r w:rsidR="00053B8D" w:rsidRPr="005670A1">
        <w:rPr>
          <w:rFonts w:ascii="Times New Roman" w:hAnsi="Times New Roman" w:cs="Times New Roman"/>
        </w:rPr>
        <w:t>a</w:t>
      </w:r>
      <w:r w:rsidR="008B308F" w:rsidRPr="005670A1">
        <w:rPr>
          <w:rFonts w:ascii="Times New Roman" w:hAnsi="Times New Roman" w:cs="Times New Roman"/>
        </w:rPr>
        <w:t xml:space="preserve"> w zakresie Grantów na udział w p</w:t>
      </w:r>
      <w:r w:rsidR="00CF6A1B" w:rsidRPr="005670A1">
        <w:rPr>
          <w:rFonts w:ascii="Times New Roman" w:hAnsi="Times New Roman" w:cs="Times New Roman"/>
        </w:rPr>
        <w:t xml:space="preserve">ozaszkolnej ofercie edukacyjnej oraz Grantów na wsparcie aktywności mieszkańców w wyjazdach edukacyjnych </w:t>
      </w:r>
      <w:r w:rsidR="007A1386">
        <w:rPr>
          <w:rFonts w:ascii="Times New Roman" w:hAnsi="Times New Roman" w:cs="Times New Roman"/>
        </w:rPr>
        <w:t xml:space="preserve">dla seniorów. </w:t>
      </w:r>
    </w:p>
    <w:p w14:paraId="6D9D3818" w14:textId="77777777" w:rsidR="007A1386" w:rsidRDefault="007A1386" w:rsidP="007A1386">
      <w:pPr>
        <w:spacing w:line="276" w:lineRule="auto"/>
        <w:jc w:val="both"/>
        <w:rPr>
          <w:rFonts w:ascii="Times New Roman" w:hAnsi="Times New Roman" w:cs="Times New Roman"/>
          <w:kern w:val="2"/>
          <w14:ligatures w14:val="standardContextual"/>
        </w:rPr>
      </w:pPr>
      <w:r w:rsidRPr="007A1386">
        <w:rPr>
          <w:rFonts w:ascii="Times New Roman" w:hAnsi="Times New Roman" w:cs="Times New Roman"/>
          <w:kern w:val="2"/>
          <w14:ligatures w14:val="standardContextual"/>
        </w:rPr>
        <w:t>Według wyników Powszechnego Spisu Rolnego (PSR 2020) w czerwcu 2020 r. liczba gospodarstw rolnych posiadających użytki rolne na obszarze LGD wynosiła 2 752. Niespełna 50% wśród gospodarstw rolnych stanowiły gospodarstwa do 5 ha, a ponad 20% gospodarstwa do 10 ha. Liczba gospodarstw, których powierzchnia nie przekracza 10 ha (małe gospodarstwa), na terenie obszaru LGD wynosi 1 936 tj. ponad 70 %.</w:t>
      </w:r>
    </w:p>
    <w:p w14:paraId="47BD18E6" w14:textId="07702FF4" w:rsidR="00EB0938" w:rsidRPr="000A5521" w:rsidRDefault="00EB0938" w:rsidP="007A1386">
      <w:pPr>
        <w:spacing w:line="276" w:lineRule="auto"/>
        <w:jc w:val="both"/>
        <w:rPr>
          <w:rFonts w:ascii="Times New Roman" w:hAnsi="Times New Roman" w:cs="Times New Roman"/>
          <w:i/>
        </w:rPr>
      </w:pPr>
      <w:bookmarkStart w:id="33" w:name="_Toc136936356"/>
      <w:r w:rsidRPr="000A5521">
        <w:rPr>
          <w:rFonts w:ascii="Times New Roman" w:hAnsi="Times New Roman" w:cs="Times New Roman"/>
          <w:i/>
        </w:rPr>
        <w:t xml:space="preserve">Tabela </w:t>
      </w:r>
      <w:r w:rsidRPr="000A5521">
        <w:rPr>
          <w:rFonts w:ascii="Times New Roman" w:hAnsi="Times New Roman" w:cs="Times New Roman"/>
          <w:i/>
        </w:rPr>
        <w:fldChar w:fldCharType="begin"/>
      </w:r>
      <w:r w:rsidRPr="000A5521">
        <w:rPr>
          <w:rFonts w:ascii="Times New Roman" w:hAnsi="Times New Roman" w:cs="Times New Roman"/>
          <w:i/>
        </w:rPr>
        <w:instrText xml:space="preserve"> SEQ Tabela \* ARABIC </w:instrText>
      </w:r>
      <w:r w:rsidRPr="000A5521">
        <w:rPr>
          <w:rFonts w:ascii="Times New Roman" w:hAnsi="Times New Roman" w:cs="Times New Roman"/>
          <w:i/>
        </w:rPr>
        <w:fldChar w:fldCharType="separate"/>
      </w:r>
      <w:r w:rsidR="00522715">
        <w:rPr>
          <w:rFonts w:ascii="Times New Roman" w:hAnsi="Times New Roman" w:cs="Times New Roman"/>
          <w:i/>
          <w:noProof/>
        </w:rPr>
        <w:t>21</w:t>
      </w:r>
      <w:r w:rsidRPr="000A5521">
        <w:rPr>
          <w:rFonts w:ascii="Times New Roman" w:hAnsi="Times New Roman" w:cs="Times New Roman"/>
          <w:i/>
        </w:rPr>
        <w:fldChar w:fldCharType="end"/>
      </w:r>
      <w:r w:rsidRPr="000A5521">
        <w:rPr>
          <w:rFonts w:ascii="Times New Roman" w:hAnsi="Times New Roman" w:cs="Times New Roman"/>
          <w:i/>
        </w:rPr>
        <w:t xml:space="preserve"> Gospodarstwa rolne wg grup obszarowych użytków rolnych w ha</w:t>
      </w:r>
      <w:bookmarkEnd w:id="33"/>
    </w:p>
    <w:tbl>
      <w:tblPr>
        <w:tblStyle w:val="Tabela-Siatka12"/>
        <w:tblW w:w="5000" w:type="pct"/>
        <w:jc w:val="center"/>
        <w:tblLook w:val="04A0" w:firstRow="1" w:lastRow="0" w:firstColumn="1" w:lastColumn="0" w:noHBand="0" w:noVBand="1"/>
      </w:tblPr>
      <w:tblGrid>
        <w:gridCol w:w="2743"/>
        <w:gridCol w:w="1600"/>
        <w:gridCol w:w="1203"/>
        <w:gridCol w:w="1170"/>
        <w:gridCol w:w="1109"/>
        <w:gridCol w:w="1227"/>
        <w:gridCol w:w="1142"/>
      </w:tblGrid>
      <w:tr w:rsidR="00841C64" w:rsidRPr="005670A1" w14:paraId="5819D7EA" w14:textId="77777777" w:rsidTr="00841C64">
        <w:trPr>
          <w:trHeight w:val="300"/>
          <w:jc w:val="center"/>
        </w:trPr>
        <w:tc>
          <w:tcPr>
            <w:tcW w:w="5000" w:type="pct"/>
            <w:gridSpan w:val="7"/>
            <w:shd w:val="clear" w:color="auto" w:fill="D9D9D9" w:themeFill="background1" w:themeFillShade="D9"/>
            <w:noWrap/>
            <w:hideMark/>
          </w:tcPr>
          <w:p w14:paraId="370BBB3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lastRenderedPageBreak/>
              <w:t>Gospodarstwa rolne wg grup obszarowych użytków rolnych w ha</w:t>
            </w:r>
          </w:p>
        </w:tc>
      </w:tr>
      <w:tr w:rsidR="00841C64" w:rsidRPr="005670A1" w14:paraId="4E6893F6" w14:textId="77777777" w:rsidTr="008B308F">
        <w:trPr>
          <w:trHeight w:val="456"/>
          <w:jc w:val="center"/>
        </w:trPr>
        <w:tc>
          <w:tcPr>
            <w:tcW w:w="1345" w:type="pct"/>
            <w:noWrap/>
            <w:hideMark/>
          </w:tcPr>
          <w:p w14:paraId="727D08EB"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Obszar</w:t>
            </w:r>
          </w:p>
        </w:tc>
        <w:tc>
          <w:tcPr>
            <w:tcW w:w="785" w:type="pct"/>
            <w:hideMark/>
          </w:tcPr>
          <w:p w14:paraId="41CC0234"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 xml:space="preserve">Powierzchnia gospodarstw ogółem </w:t>
            </w:r>
          </w:p>
        </w:tc>
        <w:tc>
          <w:tcPr>
            <w:tcW w:w="590" w:type="pct"/>
            <w:hideMark/>
          </w:tcPr>
          <w:p w14:paraId="4A7D4ED8"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do 1 ha włącznie</w:t>
            </w:r>
          </w:p>
        </w:tc>
        <w:tc>
          <w:tcPr>
            <w:tcW w:w="574" w:type="pct"/>
            <w:noWrap/>
            <w:hideMark/>
          </w:tcPr>
          <w:p w14:paraId="44469906"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1 - 5 ha</w:t>
            </w:r>
          </w:p>
        </w:tc>
        <w:tc>
          <w:tcPr>
            <w:tcW w:w="544" w:type="pct"/>
            <w:noWrap/>
            <w:hideMark/>
          </w:tcPr>
          <w:p w14:paraId="63694BE0"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5 - 10 ha</w:t>
            </w:r>
          </w:p>
        </w:tc>
        <w:tc>
          <w:tcPr>
            <w:tcW w:w="602" w:type="pct"/>
            <w:noWrap/>
            <w:hideMark/>
          </w:tcPr>
          <w:p w14:paraId="5990C244"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10 - 15 ha</w:t>
            </w:r>
          </w:p>
        </w:tc>
        <w:tc>
          <w:tcPr>
            <w:tcW w:w="560" w:type="pct"/>
            <w:hideMark/>
          </w:tcPr>
          <w:p w14:paraId="21798824" w14:textId="77777777" w:rsidR="00841C64" w:rsidRPr="000A5521" w:rsidRDefault="00841C64" w:rsidP="00A91C17">
            <w:pPr>
              <w:spacing w:line="276" w:lineRule="auto"/>
              <w:jc w:val="both"/>
              <w:rPr>
                <w:rFonts w:ascii="Times New Roman" w:hAnsi="Times New Roman" w:cs="Times New Roman"/>
                <w:bCs/>
              </w:rPr>
            </w:pPr>
            <w:r w:rsidRPr="000A5521">
              <w:rPr>
                <w:rFonts w:ascii="Times New Roman" w:hAnsi="Times New Roman" w:cs="Times New Roman"/>
                <w:bCs/>
              </w:rPr>
              <w:t>15 ha i więcej</w:t>
            </w:r>
          </w:p>
        </w:tc>
      </w:tr>
      <w:tr w:rsidR="000A5521" w:rsidRPr="005670A1" w14:paraId="229B3E27" w14:textId="77777777" w:rsidTr="000A5521">
        <w:trPr>
          <w:trHeight w:val="234"/>
          <w:jc w:val="center"/>
        </w:trPr>
        <w:tc>
          <w:tcPr>
            <w:tcW w:w="1345" w:type="pct"/>
          </w:tcPr>
          <w:p w14:paraId="66B4F7E1" w14:textId="1039005C"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Cieszków</w:t>
            </w:r>
          </w:p>
        </w:tc>
        <w:tc>
          <w:tcPr>
            <w:tcW w:w="785" w:type="pct"/>
            <w:noWrap/>
          </w:tcPr>
          <w:p w14:paraId="4796618F" w14:textId="75CF9519"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233</w:t>
            </w:r>
          </w:p>
        </w:tc>
        <w:tc>
          <w:tcPr>
            <w:tcW w:w="590" w:type="pct"/>
            <w:noWrap/>
          </w:tcPr>
          <w:p w14:paraId="6F297739" w14:textId="3797CB75"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5</w:t>
            </w:r>
          </w:p>
        </w:tc>
        <w:tc>
          <w:tcPr>
            <w:tcW w:w="574" w:type="pct"/>
            <w:noWrap/>
          </w:tcPr>
          <w:p w14:paraId="24CFC277" w14:textId="55650638"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122</w:t>
            </w:r>
          </w:p>
        </w:tc>
        <w:tc>
          <w:tcPr>
            <w:tcW w:w="544" w:type="pct"/>
            <w:noWrap/>
          </w:tcPr>
          <w:p w14:paraId="51641357" w14:textId="1FAC6D75"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42</w:t>
            </w:r>
          </w:p>
        </w:tc>
        <w:tc>
          <w:tcPr>
            <w:tcW w:w="602" w:type="pct"/>
            <w:noWrap/>
          </w:tcPr>
          <w:p w14:paraId="0746CEB8" w14:textId="34EFF68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19</w:t>
            </w:r>
          </w:p>
        </w:tc>
        <w:tc>
          <w:tcPr>
            <w:tcW w:w="560" w:type="pct"/>
            <w:noWrap/>
          </w:tcPr>
          <w:p w14:paraId="427521B7" w14:textId="74D238E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45</w:t>
            </w:r>
          </w:p>
        </w:tc>
      </w:tr>
      <w:tr w:rsidR="000A5521" w:rsidRPr="005670A1" w14:paraId="76F55AF1" w14:textId="77777777" w:rsidTr="000A5521">
        <w:trPr>
          <w:trHeight w:val="238"/>
          <w:jc w:val="center"/>
        </w:trPr>
        <w:tc>
          <w:tcPr>
            <w:tcW w:w="1345" w:type="pct"/>
          </w:tcPr>
          <w:p w14:paraId="38AC1B63" w14:textId="3FDE63F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Krośnice</w:t>
            </w:r>
          </w:p>
        </w:tc>
        <w:tc>
          <w:tcPr>
            <w:tcW w:w="785" w:type="pct"/>
            <w:noWrap/>
          </w:tcPr>
          <w:p w14:paraId="3DA367CD" w14:textId="51ADD76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496</w:t>
            </w:r>
          </w:p>
        </w:tc>
        <w:tc>
          <w:tcPr>
            <w:tcW w:w="590" w:type="pct"/>
            <w:noWrap/>
          </w:tcPr>
          <w:p w14:paraId="40D1FE36" w14:textId="152DF1CD"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6</w:t>
            </w:r>
          </w:p>
        </w:tc>
        <w:tc>
          <w:tcPr>
            <w:tcW w:w="574" w:type="pct"/>
            <w:noWrap/>
          </w:tcPr>
          <w:p w14:paraId="5312362E" w14:textId="1EA1F55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272</w:t>
            </w:r>
          </w:p>
        </w:tc>
        <w:tc>
          <w:tcPr>
            <w:tcW w:w="544" w:type="pct"/>
            <w:noWrap/>
          </w:tcPr>
          <w:p w14:paraId="7CB5775F" w14:textId="464E5A28"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102</w:t>
            </w:r>
          </w:p>
        </w:tc>
        <w:tc>
          <w:tcPr>
            <w:tcW w:w="602" w:type="pct"/>
            <w:noWrap/>
          </w:tcPr>
          <w:p w14:paraId="58B17098" w14:textId="46E58FE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49</w:t>
            </w:r>
          </w:p>
        </w:tc>
        <w:tc>
          <w:tcPr>
            <w:tcW w:w="560" w:type="pct"/>
            <w:noWrap/>
          </w:tcPr>
          <w:p w14:paraId="2A396571" w14:textId="6FCEE69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67</w:t>
            </w:r>
          </w:p>
        </w:tc>
      </w:tr>
      <w:tr w:rsidR="000A5521" w:rsidRPr="005670A1" w14:paraId="06BED278" w14:textId="77777777" w:rsidTr="000A5521">
        <w:trPr>
          <w:trHeight w:val="300"/>
          <w:jc w:val="center"/>
        </w:trPr>
        <w:tc>
          <w:tcPr>
            <w:tcW w:w="1345" w:type="pct"/>
          </w:tcPr>
          <w:p w14:paraId="3DAEC6E9" w14:textId="6F71F05F"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Milicz</w:t>
            </w:r>
          </w:p>
        </w:tc>
        <w:tc>
          <w:tcPr>
            <w:tcW w:w="785" w:type="pct"/>
            <w:noWrap/>
          </w:tcPr>
          <w:p w14:paraId="7511C01E" w14:textId="011F568A"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973</w:t>
            </w:r>
          </w:p>
        </w:tc>
        <w:tc>
          <w:tcPr>
            <w:tcW w:w="590" w:type="pct"/>
            <w:noWrap/>
          </w:tcPr>
          <w:p w14:paraId="4504392E" w14:textId="2A47A082"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17</w:t>
            </w:r>
          </w:p>
        </w:tc>
        <w:tc>
          <w:tcPr>
            <w:tcW w:w="574" w:type="pct"/>
            <w:noWrap/>
          </w:tcPr>
          <w:p w14:paraId="4E128455" w14:textId="18E573C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465</w:t>
            </w:r>
          </w:p>
        </w:tc>
        <w:tc>
          <w:tcPr>
            <w:tcW w:w="544" w:type="pct"/>
            <w:noWrap/>
          </w:tcPr>
          <w:p w14:paraId="376B9CED" w14:textId="35980C8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197</w:t>
            </w:r>
          </w:p>
        </w:tc>
        <w:tc>
          <w:tcPr>
            <w:tcW w:w="602" w:type="pct"/>
            <w:noWrap/>
          </w:tcPr>
          <w:p w14:paraId="36700717" w14:textId="2526383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96</w:t>
            </w:r>
          </w:p>
        </w:tc>
        <w:tc>
          <w:tcPr>
            <w:tcW w:w="560" w:type="pct"/>
            <w:noWrap/>
          </w:tcPr>
          <w:p w14:paraId="02CCD2C7" w14:textId="4647F7AA" w:rsidR="000A5521" w:rsidRPr="000A5521" w:rsidRDefault="000A5521" w:rsidP="000A5521">
            <w:pPr>
              <w:keepNext/>
              <w:spacing w:line="276" w:lineRule="auto"/>
              <w:jc w:val="both"/>
              <w:rPr>
                <w:rFonts w:ascii="Times New Roman" w:hAnsi="Times New Roman" w:cs="Times New Roman"/>
              </w:rPr>
            </w:pPr>
            <w:r w:rsidRPr="000A5521">
              <w:rPr>
                <w:rFonts w:ascii="Times New Roman" w:hAnsi="Times New Roman" w:cs="Times New Roman"/>
              </w:rPr>
              <w:t>198</w:t>
            </w:r>
          </w:p>
        </w:tc>
      </w:tr>
      <w:tr w:rsidR="000A5521" w:rsidRPr="005670A1" w14:paraId="285B3480" w14:textId="77777777" w:rsidTr="000A5521">
        <w:trPr>
          <w:trHeight w:val="300"/>
          <w:jc w:val="center"/>
        </w:trPr>
        <w:tc>
          <w:tcPr>
            <w:tcW w:w="1345" w:type="pct"/>
          </w:tcPr>
          <w:p w14:paraId="2328C9D7" w14:textId="51F5127E"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Twardogóra</w:t>
            </w:r>
          </w:p>
        </w:tc>
        <w:tc>
          <w:tcPr>
            <w:tcW w:w="785" w:type="pct"/>
            <w:noWrap/>
          </w:tcPr>
          <w:p w14:paraId="6ED3F3A7" w14:textId="41D34E87"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332</w:t>
            </w:r>
          </w:p>
        </w:tc>
        <w:tc>
          <w:tcPr>
            <w:tcW w:w="590" w:type="pct"/>
            <w:noWrap/>
          </w:tcPr>
          <w:p w14:paraId="5437307F" w14:textId="62787A51"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6</w:t>
            </w:r>
          </w:p>
        </w:tc>
        <w:tc>
          <w:tcPr>
            <w:tcW w:w="574" w:type="pct"/>
            <w:noWrap/>
          </w:tcPr>
          <w:p w14:paraId="644C6874" w14:textId="42F95722"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163</w:t>
            </w:r>
          </w:p>
        </w:tc>
        <w:tc>
          <w:tcPr>
            <w:tcW w:w="544" w:type="pct"/>
            <w:noWrap/>
          </w:tcPr>
          <w:p w14:paraId="62500EB1" w14:textId="729087C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71</w:t>
            </w:r>
          </w:p>
        </w:tc>
        <w:tc>
          <w:tcPr>
            <w:tcW w:w="602" w:type="pct"/>
            <w:noWrap/>
          </w:tcPr>
          <w:p w14:paraId="3450935D" w14:textId="2DB66BC9"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24</w:t>
            </w:r>
          </w:p>
        </w:tc>
        <w:tc>
          <w:tcPr>
            <w:tcW w:w="560" w:type="pct"/>
            <w:noWrap/>
          </w:tcPr>
          <w:p w14:paraId="12322251" w14:textId="4A51CD5E" w:rsidR="000A5521" w:rsidRPr="000A5521" w:rsidRDefault="000A5521" w:rsidP="000A5521">
            <w:pPr>
              <w:keepNext/>
              <w:spacing w:line="276" w:lineRule="auto"/>
              <w:jc w:val="both"/>
              <w:rPr>
                <w:rFonts w:ascii="Times New Roman" w:hAnsi="Times New Roman" w:cs="Times New Roman"/>
              </w:rPr>
            </w:pPr>
            <w:r w:rsidRPr="000A5521">
              <w:rPr>
                <w:rFonts w:ascii="Times New Roman" w:hAnsi="Times New Roman" w:cs="Times New Roman"/>
              </w:rPr>
              <w:t>68</w:t>
            </w:r>
          </w:p>
        </w:tc>
      </w:tr>
      <w:tr w:rsidR="000A5521" w:rsidRPr="005670A1" w14:paraId="50E93BB9" w14:textId="77777777" w:rsidTr="000A5521">
        <w:trPr>
          <w:trHeight w:val="300"/>
          <w:jc w:val="center"/>
        </w:trPr>
        <w:tc>
          <w:tcPr>
            <w:tcW w:w="1345" w:type="pct"/>
          </w:tcPr>
          <w:p w14:paraId="3CC34A02" w14:textId="3F4076B3"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Żmigród</w:t>
            </w:r>
          </w:p>
        </w:tc>
        <w:tc>
          <w:tcPr>
            <w:tcW w:w="785" w:type="pct"/>
            <w:noWrap/>
          </w:tcPr>
          <w:p w14:paraId="2AFAFAB5" w14:textId="27168BEB"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718</w:t>
            </w:r>
          </w:p>
        </w:tc>
        <w:tc>
          <w:tcPr>
            <w:tcW w:w="590" w:type="pct"/>
            <w:noWrap/>
          </w:tcPr>
          <w:p w14:paraId="7970AC45" w14:textId="27027683"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9</w:t>
            </w:r>
          </w:p>
        </w:tc>
        <w:tc>
          <w:tcPr>
            <w:tcW w:w="574" w:type="pct"/>
            <w:noWrap/>
          </w:tcPr>
          <w:p w14:paraId="728DCDF2" w14:textId="248945A6"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309</w:t>
            </w:r>
          </w:p>
        </w:tc>
        <w:tc>
          <w:tcPr>
            <w:tcW w:w="544" w:type="pct"/>
            <w:noWrap/>
          </w:tcPr>
          <w:p w14:paraId="4522B8EC" w14:textId="4141C4C6"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150</w:t>
            </w:r>
          </w:p>
        </w:tc>
        <w:tc>
          <w:tcPr>
            <w:tcW w:w="602" w:type="pct"/>
            <w:noWrap/>
          </w:tcPr>
          <w:p w14:paraId="601D00E3" w14:textId="1326C71C" w:rsidR="000A5521" w:rsidRPr="000A5521" w:rsidRDefault="000A5521" w:rsidP="000A5521">
            <w:pPr>
              <w:spacing w:line="276" w:lineRule="auto"/>
              <w:jc w:val="both"/>
              <w:rPr>
                <w:rFonts w:ascii="Times New Roman" w:hAnsi="Times New Roman" w:cs="Times New Roman"/>
              </w:rPr>
            </w:pPr>
            <w:r w:rsidRPr="000A5521">
              <w:rPr>
                <w:rFonts w:ascii="Times New Roman" w:hAnsi="Times New Roman" w:cs="Times New Roman"/>
              </w:rPr>
              <w:t>89</w:t>
            </w:r>
          </w:p>
        </w:tc>
        <w:tc>
          <w:tcPr>
            <w:tcW w:w="560" w:type="pct"/>
            <w:noWrap/>
          </w:tcPr>
          <w:p w14:paraId="53B7E56C" w14:textId="51B13538" w:rsidR="000A5521" w:rsidRPr="000A5521" w:rsidRDefault="000A5521" w:rsidP="000A5521">
            <w:pPr>
              <w:keepNext/>
              <w:spacing w:line="276" w:lineRule="auto"/>
              <w:jc w:val="both"/>
              <w:rPr>
                <w:rFonts w:ascii="Times New Roman" w:hAnsi="Times New Roman" w:cs="Times New Roman"/>
              </w:rPr>
            </w:pPr>
            <w:r w:rsidRPr="000A5521">
              <w:rPr>
                <w:rFonts w:ascii="Times New Roman" w:hAnsi="Times New Roman" w:cs="Times New Roman"/>
              </w:rPr>
              <w:t>161</w:t>
            </w:r>
          </w:p>
        </w:tc>
      </w:tr>
      <w:tr w:rsidR="000A5521" w:rsidRPr="005670A1" w14:paraId="6FAAA99A" w14:textId="77777777" w:rsidTr="000A5521">
        <w:trPr>
          <w:trHeight w:val="300"/>
          <w:jc w:val="center"/>
        </w:trPr>
        <w:tc>
          <w:tcPr>
            <w:tcW w:w="1345" w:type="pct"/>
          </w:tcPr>
          <w:p w14:paraId="4B117189" w14:textId="505B83A2"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 xml:space="preserve">RAZEM </w:t>
            </w:r>
          </w:p>
        </w:tc>
        <w:tc>
          <w:tcPr>
            <w:tcW w:w="785" w:type="pct"/>
            <w:noWrap/>
          </w:tcPr>
          <w:p w14:paraId="773D6D08" w14:textId="400C660D"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2 752</w:t>
            </w:r>
          </w:p>
        </w:tc>
        <w:tc>
          <w:tcPr>
            <w:tcW w:w="590" w:type="pct"/>
            <w:noWrap/>
          </w:tcPr>
          <w:p w14:paraId="0A8CCB10" w14:textId="36B3D6AB"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43</w:t>
            </w:r>
          </w:p>
        </w:tc>
        <w:tc>
          <w:tcPr>
            <w:tcW w:w="574" w:type="pct"/>
            <w:noWrap/>
          </w:tcPr>
          <w:p w14:paraId="5656E1BA" w14:textId="2C3F1EB6"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1 331</w:t>
            </w:r>
          </w:p>
        </w:tc>
        <w:tc>
          <w:tcPr>
            <w:tcW w:w="544" w:type="pct"/>
            <w:noWrap/>
          </w:tcPr>
          <w:p w14:paraId="5E1E9042" w14:textId="0C89F5A0"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562</w:t>
            </w:r>
          </w:p>
        </w:tc>
        <w:tc>
          <w:tcPr>
            <w:tcW w:w="602" w:type="pct"/>
            <w:noWrap/>
          </w:tcPr>
          <w:p w14:paraId="55911F33" w14:textId="23A0B5DF" w:rsidR="000A5521" w:rsidRPr="000A5521" w:rsidRDefault="000A5521" w:rsidP="000A5521">
            <w:pPr>
              <w:spacing w:line="276" w:lineRule="auto"/>
              <w:jc w:val="both"/>
              <w:rPr>
                <w:rFonts w:ascii="Times New Roman" w:hAnsi="Times New Roman" w:cs="Times New Roman"/>
                <w:b/>
              </w:rPr>
            </w:pPr>
            <w:r w:rsidRPr="000A5521">
              <w:rPr>
                <w:rFonts w:ascii="Times New Roman" w:hAnsi="Times New Roman" w:cs="Times New Roman"/>
                <w:b/>
              </w:rPr>
              <w:t>277</w:t>
            </w:r>
          </w:p>
        </w:tc>
        <w:tc>
          <w:tcPr>
            <w:tcW w:w="560" w:type="pct"/>
            <w:noWrap/>
          </w:tcPr>
          <w:p w14:paraId="3B66BE98" w14:textId="676DEF12" w:rsidR="000A5521" w:rsidRPr="000A5521" w:rsidRDefault="000A5521" w:rsidP="000A5521">
            <w:pPr>
              <w:keepNext/>
              <w:spacing w:line="276" w:lineRule="auto"/>
              <w:jc w:val="both"/>
              <w:rPr>
                <w:rFonts w:ascii="Times New Roman" w:hAnsi="Times New Roman" w:cs="Times New Roman"/>
                <w:b/>
              </w:rPr>
            </w:pPr>
            <w:r w:rsidRPr="000A5521">
              <w:rPr>
                <w:rFonts w:ascii="Times New Roman" w:hAnsi="Times New Roman" w:cs="Times New Roman"/>
                <w:b/>
              </w:rPr>
              <w:t>539</w:t>
            </w:r>
          </w:p>
        </w:tc>
      </w:tr>
    </w:tbl>
    <w:p w14:paraId="619D0595" w14:textId="0560799C" w:rsidR="00841C64"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 xml:space="preserve">Źródło: </w:t>
      </w:r>
      <w:r w:rsidR="00841C64" w:rsidRPr="005670A1">
        <w:rPr>
          <w:rFonts w:ascii="Times New Roman" w:hAnsi="Times New Roman" w:cs="Times New Roman"/>
          <w:i/>
          <w:kern w:val="2"/>
          <w14:ligatures w14:val="standardContextual"/>
        </w:rPr>
        <w:t xml:space="preserve">GUS </w:t>
      </w:r>
    </w:p>
    <w:p w14:paraId="5FEC1A9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5A19960F" w14:textId="4A4D046C" w:rsidR="008B308F" w:rsidRDefault="000A5521" w:rsidP="000A5521">
      <w:pPr>
        <w:spacing w:after="0" w:line="276" w:lineRule="auto"/>
        <w:jc w:val="both"/>
        <w:rPr>
          <w:rFonts w:ascii="Times New Roman" w:hAnsi="Times New Roman" w:cs="Times New Roman"/>
          <w:kern w:val="2"/>
          <w14:ligatures w14:val="standardContextual"/>
        </w:rPr>
      </w:pPr>
      <w:r w:rsidRPr="000A5521">
        <w:rPr>
          <w:rFonts w:ascii="Times New Roman" w:hAnsi="Times New Roman" w:cs="Times New Roman"/>
          <w:kern w:val="2"/>
          <w14:ligatures w14:val="standardContextual"/>
        </w:rPr>
        <w:t>Na obszarze LGD średnia powierzchnia użytków rolnych przypadająca na 1 gospodarstwo rolne w 2020 roku wynosiła 14,47 ha. W gminie Żmigród powierzchnia ta jest największa i wynosi 16,62 ha, najmniejsza średnia powierzchnia 10,42  ha występuje w gminie Krośnice.</w:t>
      </w:r>
    </w:p>
    <w:p w14:paraId="07AF8565" w14:textId="77777777" w:rsidR="000A5521" w:rsidRPr="000A5521" w:rsidRDefault="000A5521" w:rsidP="000A5521">
      <w:pPr>
        <w:spacing w:after="0" w:line="276" w:lineRule="auto"/>
        <w:jc w:val="both"/>
        <w:rPr>
          <w:rFonts w:ascii="Times New Roman" w:hAnsi="Times New Roman" w:cs="Times New Roman"/>
          <w:kern w:val="2"/>
          <w14:ligatures w14:val="standardContextual"/>
        </w:rPr>
      </w:pPr>
    </w:p>
    <w:p w14:paraId="0F06A7AD" w14:textId="0B77CADC"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4" w:name="_Toc13693635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22</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domowe wg źródeł dochodów</w:t>
      </w:r>
      <w:bookmarkEnd w:id="34"/>
    </w:p>
    <w:tbl>
      <w:tblPr>
        <w:tblStyle w:val="Tabela-Siatka12"/>
        <w:tblW w:w="5000" w:type="pct"/>
        <w:jc w:val="center"/>
        <w:tblLook w:val="04A0" w:firstRow="1" w:lastRow="0" w:firstColumn="1" w:lastColumn="0" w:noHBand="0" w:noVBand="1"/>
      </w:tblPr>
      <w:tblGrid>
        <w:gridCol w:w="2765"/>
        <w:gridCol w:w="1437"/>
        <w:gridCol w:w="1439"/>
        <w:gridCol w:w="1468"/>
        <w:gridCol w:w="1415"/>
        <w:gridCol w:w="1670"/>
      </w:tblGrid>
      <w:tr w:rsidR="00EC1A0F" w:rsidRPr="005670A1" w14:paraId="3A60B512" w14:textId="77777777" w:rsidTr="00EC1A0F">
        <w:trPr>
          <w:trHeight w:val="300"/>
          <w:jc w:val="center"/>
        </w:trPr>
        <w:tc>
          <w:tcPr>
            <w:tcW w:w="5000" w:type="pct"/>
            <w:gridSpan w:val="6"/>
            <w:shd w:val="clear" w:color="auto" w:fill="D9D9D9" w:themeFill="background1" w:themeFillShade="D9"/>
            <w:noWrap/>
            <w:hideMark/>
          </w:tcPr>
          <w:p w14:paraId="229E9F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domowe wg źródeł dochodów</w:t>
            </w:r>
          </w:p>
        </w:tc>
      </w:tr>
      <w:tr w:rsidR="00EC1A0F" w:rsidRPr="005670A1" w14:paraId="3ACCE352" w14:textId="77777777" w:rsidTr="00EB0938">
        <w:trPr>
          <w:trHeight w:val="1449"/>
          <w:jc w:val="center"/>
        </w:trPr>
        <w:tc>
          <w:tcPr>
            <w:tcW w:w="1356" w:type="pct"/>
            <w:noWrap/>
            <w:hideMark/>
          </w:tcPr>
          <w:p w14:paraId="2B0F4BB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05" w:type="pct"/>
            <w:hideMark/>
          </w:tcPr>
          <w:p w14:paraId="04D916C2"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działalności rolniczej</w:t>
            </w:r>
          </w:p>
        </w:tc>
        <w:tc>
          <w:tcPr>
            <w:tcW w:w="706" w:type="pct"/>
            <w:hideMark/>
          </w:tcPr>
          <w:p w14:paraId="174AD17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pozarolniczej działalności gospodarczej</w:t>
            </w:r>
          </w:p>
        </w:tc>
        <w:tc>
          <w:tcPr>
            <w:tcW w:w="720" w:type="pct"/>
            <w:hideMark/>
          </w:tcPr>
          <w:p w14:paraId="2C51A209"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pracy najemnej</w:t>
            </w:r>
          </w:p>
        </w:tc>
        <w:tc>
          <w:tcPr>
            <w:tcW w:w="694" w:type="pct"/>
            <w:hideMark/>
          </w:tcPr>
          <w:p w14:paraId="52C1FFC5"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emerytury i renty</w:t>
            </w:r>
          </w:p>
        </w:tc>
        <w:tc>
          <w:tcPr>
            <w:tcW w:w="819" w:type="pct"/>
            <w:hideMark/>
          </w:tcPr>
          <w:p w14:paraId="777E13DC"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 z dochodem z innych niezarobkowych źródeł poza emeryturą i rentą</w:t>
            </w:r>
          </w:p>
        </w:tc>
      </w:tr>
      <w:tr w:rsidR="000A5521" w:rsidRPr="005670A1" w14:paraId="7F683F14" w14:textId="77777777" w:rsidTr="000A5521">
        <w:trPr>
          <w:trHeight w:val="300"/>
          <w:jc w:val="center"/>
        </w:trPr>
        <w:tc>
          <w:tcPr>
            <w:tcW w:w="1356" w:type="pct"/>
            <w:shd w:val="clear" w:color="auto" w:fill="FFFFFF" w:themeFill="background1"/>
            <w:hideMark/>
          </w:tcPr>
          <w:p w14:paraId="61399921" w14:textId="0826C342"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Cieszków</w:t>
            </w:r>
          </w:p>
        </w:tc>
        <w:tc>
          <w:tcPr>
            <w:tcW w:w="705" w:type="pct"/>
            <w:shd w:val="clear" w:color="auto" w:fill="FFFFFF" w:themeFill="background1"/>
            <w:noWrap/>
            <w:hideMark/>
          </w:tcPr>
          <w:p w14:paraId="79B466BE" w14:textId="7BC26A3A"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233</w:t>
            </w:r>
          </w:p>
        </w:tc>
        <w:tc>
          <w:tcPr>
            <w:tcW w:w="706" w:type="pct"/>
            <w:shd w:val="clear" w:color="auto" w:fill="FFFFFF" w:themeFill="background1"/>
            <w:noWrap/>
            <w:hideMark/>
          </w:tcPr>
          <w:p w14:paraId="18D68C79" w14:textId="719F135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41</w:t>
            </w:r>
          </w:p>
        </w:tc>
        <w:tc>
          <w:tcPr>
            <w:tcW w:w="720" w:type="pct"/>
            <w:shd w:val="clear" w:color="auto" w:fill="FFFFFF" w:themeFill="background1"/>
            <w:noWrap/>
            <w:hideMark/>
          </w:tcPr>
          <w:p w14:paraId="79D7C4C3" w14:textId="2DA6221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112</w:t>
            </w:r>
          </w:p>
        </w:tc>
        <w:tc>
          <w:tcPr>
            <w:tcW w:w="694" w:type="pct"/>
            <w:shd w:val="clear" w:color="auto" w:fill="FFFFFF" w:themeFill="background1"/>
            <w:noWrap/>
            <w:hideMark/>
          </w:tcPr>
          <w:p w14:paraId="65A45FA1" w14:textId="1D474F91"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76</w:t>
            </w:r>
          </w:p>
        </w:tc>
        <w:tc>
          <w:tcPr>
            <w:tcW w:w="819" w:type="pct"/>
            <w:shd w:val="clear" w:color="auto" w:fill="FFFFFF" w:themeFill="background1"/>
            <w:noWrap/>
            <w:hideMark/>
          </w:tcPr>
          <w:p w14:paraId="6DF587D1" w14:textId="25D6EB3D"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53</w:t>
            </w:r>
          </w:p>
        </w:tc>
      </w:tr>
      <w:tr w:rsidR="000A5521" w:rsidRPr="005670A1" w14:paraId="06BEF0A2" w14:textId="77777777" w:rsidTr="000A5521">
        <w:trPr>
          <w:trHeight w:val="262"/>
          <w:jc w:val="center"/>
        </w:trPr>
        <w:tc>
          <w:tcPr>
            <w:tcW w:w="1356" w:type="pct"/>
            <w:hideMark/>
          </w:tcPr>
          <w:p w14:paraId="5D48E0AB" w14:textId="69EAB277"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Krośnice</w:t>
            </w:r>
          </w:p>
        </w:tc>
        <w:tc>
          <w:tcPr>
            <w:tcW w:w="705" w:type="pct"/>
            <w:noWrap/>
            <w:hideMark/>
          </w:tcPr>
          <w:p w14:paraId="4FDFEA72" w14:textId="4434674B"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493</w:t>
            </w:r>
          </w:p>
        </w:tc>
        <w:tc>
          <w:tcPr>
            <w:tcW w:w="706" w:type="pct"/>
            <w:noWrap/>
            <w:hideMark/>
          </w:tcPr>
          <w:p w14:paraId="5C31E796" w14:textId="19ACF73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79</w:t>
            </w:r>
          </w:p>
        </w:tc>
        <w:tc>
          <w:tcPr>
            <w:tcW w:w="720" w:type="pct"/>
            <w:noWrap/>
            <w:hideMark/>
          </w:tcPr>
          <w:p w14:paraId="018E4CF9" w14:textId="3E4D848E"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241</w:t>
            </w:r>
          </w:p>
        </w:tc>
        <w:tc>
          <w:tcPr>
            <w:tcW w:w="694" w:type="pct"/>
            <w:noWrap/>
            <w:hideMark/>
          </w:tcPr>
          <w:p w14:paraId="4B2B9A03" w14:textId="28E7C634"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133</w:t>
            </w:r>
          </w:p>
        </w:tc>
        <w:tc>
          <w:tcPr>
            <w:tcW w:w="819" w:type="pct"/>
            <w:noWrap/>
            <w:hideMark/>
          </w:tcPr>
          <w:p w14:paraId="62C04FB6" w14:textId="72F5D1F8"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42</w:t>
            </w:r>
          </w:p>
        </w:tc>
      </w:tr>
      <w:tr w:rsidR="000A5521" w:rsidRPr="005670A1" w14:paraId="21E5EC39" w14:textId="77777777" w:rsidTr="00EB0938">
        <w:trPr>
          <w:trHeight w:val="252"/>
          <w:jc w:val="center"/>
        </w:trPr>
        <w:tc>
          <w:tcPr>
            <w:tcW w:w="1356" w:type="pct"/>
            <w:hideMark/>
          </w:tcPr>
          <w:p w14:paraId="66221F76" w14:textId="521D6696"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Milicz</w:t>
            </w:r>
          </w:p>
        </w:tc>
        <w:tc>
          <w:tcPr>
            <w:tcW w:w="705" w:type="pct"/>
            <w:noWrap/>
            <w:hideMark/>
          </w:tcPr>
          <w:p w14:paraId="461DDCF1" w14:textId="60EECB02"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957</w:t>
            </w:r>
          </w:p>
        </w:tc>
        <w:tc>
          <w:tcPr>
            <w:tcW w:w="706" w:type="pct"/>
            <w:noWrap/>
            <w:hideMark/>
          </w:tcPr>
          <w:p w14:paraId="02B1D2AF" w14:textId="3E85304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177</w:t>
            </w:r>
          </w:p>
        </w:tc>
        <w:tc>
          <w:tcPr>
            <w:tcW w:w="720" w:type="pct"/>
            <w:noWrap/>
            <w:hideMark/>
          </w:tcPr>
          <w:p w14:paraId="7AEC41D6" w14:textId="1114735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444</w:t>
            </w:r>
          </w:p>
        </w:tc>
        <w:tc>
          <w:tcPr>
            <w:tcW w:w="694" w:type="pct"/>
            <w:noWrap/>
            <w:hideMark/>
          </w:tcPr>
          <w:p w14:paraId="54A6ACC6" w14:textId="1E51595E"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275</w:t>
            </w:r>
          </w:p>
        </w:tc>
        <w:tc>
          <w:tcPr>
            <w:tcW w:w="819" w:type="pct"/>
            <w:noWrap/>
            <w:hideMark/>
          </w:tcPr>
          <w:p w14:paraId="193F066B" w14:textId="334C3AA6"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153</w:t>
            </w:r>
          </w:p>
        </w:tc>
      </w:tr>
      <w:tr w:rsidR="000A5521" w:rsidRPr="005670A1" w14:paraId="5725C0C8" w14:textId="77777777" w:rsidTr="00EB0938">
        <w:trPr>
          <w:trHeight w:val="300"/>
          <w:jc w:val="center"/>
        </w:trPr>
        <w:tc>
          <w:tcPr>
            <w:tcW w:w="1356" w:type="pct"/>
            <w:hideMark/>
          </w:tcPr>
          <w:p w14:paraId="0CA406C6" w14:textId="4CF55764"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Twardogóra</w:t>
            </w:r>
          </w:p>
        </w:tc>
        <w:tc>
          <w:tcPr>
            <w:tcW w:w="705" w:type="pct"/>
            <w:noWrap/>
            <w:hideMark/>
          </w:tcPr>
          <w:p w14:paraId="0BA49906" w14:textId="36BC9762"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330</w:t>
            </w:r>
          </w:p>
        </w:tc>
        <w:tc>
          <w:tcPr>
            <w:tcW w:w="706" w:type="pct"/>
            <w:noWrap/>
            <w:hideMark/>
          </w:tcPr>
          <w:p w14:paraId="448F2C68" w14:textId="6894D9A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78</w:t>
            </w:r>
          </w:p>
        </w:tc>
        <w:tc>
          <w:tcPr>
            <w:tcW w:w="720" w:type="pct"/>
            <w:noWrap/>
            <w:hideMark/>
          </w:tcPr>
          <w:p w14:paraId="43A77895" w14:textId="689E921A"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159</w:t>
            </w:r>
          </w:p>
        </w:tc>
        <w:tc>
          <w:tcPr>
            <w:tcW w:w="694" w:type="pct"/>
            <w:noWrap/>
            <w:hideMark/>
          </w:tcPr>
          <w:p w14:paraId="0AC9CE10" w14:textId="1183FF2D"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98</w:t>
            </w:r>
          </w:p>
        </w:tc>
        <w:tc>
          <w:tcPr>
            <w:tcW w:w="819" w:type="pct"/>
            <w:noWrap/>
            <w:hideMark/>
          </w:tcPr>
          <w:p w14:paraId="7AF2FECC" w14:textId="4ACB9E99" w:rsidR="000A5521" w:rsidRPr="005670A1" w:rsidRDefault="000A5521" w:rsidP="000A5521">
            <w:pPr>
              <w:keepNext/>
              <w:spacing w:line="276" w:lineRule="auto"/>
              <w:rPr>
                <w:rFonts w:ascii="Times New Roman" w:hAnsi="Times New Roman" w:cs="Times New Roman"/>
              </w:rPr>
            </w:pPr>
            <w:r w:rsidRPr="009B26AC">
              <w:rPr>
                <w:rFonts w:ascii="Times New Roman" w:hAnsi="Times New Roman" w:cs="Times New Roman"/>
              </w:rPr>
              <w:t>17</w:t>
            </w:r>
          </w:p>
        </w:tc>
      </w:tr>
      <w:tr w:rsidR="000A5521" w:rsidRPr="005670A1" w14:paraId="0CE1E661" w14:textId="77777777" w:rsidTr="00EB0938">
        <w:trPr>
          <w:trHeight w:val="300"/>
          <w:jc w:val="center"/>
        </w:trPr>
        <w:tc>
          <w:tcPr>
            <w:tcW w:w="1356" w:type="pct"/>
          </w:tcPr>
          <w:p w14:paraId="6017A812" w14:textId="00902B2D" w:rsidR="000A5521" w:rsidRPr="005670A1" w:rsidRDefault="000A5521" w:rsidP="000A5521">
            <w:pPr>
              <w:spacing w:line="276" w:lineRule="auto"/>
              <w:rPr>
                <w:rFonts w:ascii="Times New Roman" w:hAnsi="Times New Roman" w:cs="Times New Roman"/>
                <w:bCs/>
              </w:rPr>
            </w:pPr>
            <w:r w:rsidRPr="009B26AC">
              <w:rPr>
                <w:rFonts w:ascii="Times New Roman" w:hAnsi="Times New Roman" w:cs="Times New Roman"/>
              </w:rPr>
              <w:t>Żmigród</w:t>
            </w:r>
          </w:p>
        </w:tc>
        <w:tc>
          <w:tcPr>
            <w:tcW w:w="705" w:type="pct"/>
            <w:noWrap/>
          </w:tcPr>
          <w:p w14:paraId="0697A8FD" w14:textId="35D51DC9"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714</w:t>
            </w:r>
          </w:p>
        </w:tc>
        <w:tc>
          <w:tcPr>
            <w:tcW w:w="706" w:type="pct"/>
            <w:noWrap/>
          </w:tcPr>
          <w:p w14:paraId="033A9B59" w14:textId="4BE489F4"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86</w:t>
            </w:r>
          </w:p>
        </w:tc>
        <w:tc>
          <w:tcPr>
            <w:tcW w:w="720" w:type="pct"/>
            <w:noWrap/>
          </w:tcPr>
          <w:p w14:paraId="7A6669F7" w14:textId="198D2418"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273</w:t>
            </w:r>
          </w:p>
        </w:tc>
        <w:tc>
          <w:tcPr>
            <w:tcW w:w="694" w:type="pct"/>
            <w:noWrap/>
          </w:tcPr>
          <w:p w14:paraId="45FC1142" w14:textId="56AE6703" w:rsidR="000A5521" w:rsidRPr="005670A1" w:rsidRDefault="000A5521" w:rsidP="000A5521">
            <w:pPr>
              <w:spacing w:line="276" w:lineRule="auto"/>
              <w:rPr>
                <w:rFonts w:ascii="Times New Roman" w:hAnsi="Times New Roman" w:cs="Times New Roman"/>
              </w:rPr>
            </w:pPr>
            <w:r w:rsidRPr="009B26AC">
              <w:rPr>
                <w:rFonts w:ascii="Times New Roman" w:hAnsi="Times New Roman" w:cs="Times New Roman"/>
              </w:rPr>
              <w:t>176</w:t>
            </w:r>
          </w:p>
        </w:tc>
        <w:tc>
          <w:tcPr>
            <w:tcW w:w="819" w:type="pct"/>
            <w:noWrap/>
          </w:tcPr>
          <w:p w14:paraId="722EEA5D" w14:textId="7BB2C410" w:rsidR="000A5521" w:rsidRPr="005670A1" w:rsidRDefault="000A5521" w:rsidP="000A5521">
            <w:pPr>
              <w:keepNext/>
              <w:spacing w:line="276" w:lineRule="auto"/>
              <w:rPr>
                <w:rFonts w:ascii="Times New Roman" w:hAnsi="Times New Roman" w:cs="Times New Roman"/>
              </w:rPr>
            </w:pPr>
            <w:r w:rsidRPr="009B26AC">
              <w:rPr>
                <w:rFonts w:ascii="Times New Roman" w:hAnsi="Times New Roman" w:cs="Times New Roman"/>
              </w:rPr>
              <w:t>106</w:t>
            </w:r>
          </w:p>
        </w:tc>
      </w:tr>
      <w:tr w:rsidR="000A5521" w:rsidRPr="005670A1" w14:paraId="47CD1F22" w14:textId="77777777" w:rsidTr="000A5521">
        <w:trPr>
          <w:trHeight w:val="300"/>
          <w:jc w:val="center"/>
        </w:trPr>
        <w:tc>
          <w:tcPr>
            <w:tcW w:w="1356" w:type="pct"/>
          </w:tcPr>
          <w:p w14:paraId="53273F1F" w14:textId="5D9EA238" w:rsidR="000A5521" w:rsidRPr="000A5521" w:rsidRDefault="000A5521" w:rsidP="000A5521">
            <w:pPr>
              <w:spacing w:line="276" w:lineRule="auto"/>
              <w:jc w:val="both"/>
              <w:rPr>
                <w:rFonts w:ascii="Times New Roman" w:hAnsi="Times New Roman" w:cs="Times New Roman"/>
                <w:b/>
                <w:bCs/>
              </w:rPr>
            </w:pPr>
            <w:r>
              <w:rPr>
                <w:rFonts w:ascii="Times New Roman" w:hAnsi="Times New Roman" w:cs="Times New Roman"/>
                <w:b/>
                <w:bCs/>
              </w:rPr>
              <w:t xml:space="preserve">RAZEM </w:t>
            </w:r>
          </w:p>
        </w:tc>
        <w:tc>
          <w:tcPr>
            <w:tcW w:w="705" w:type="pct"/>
            <w:shd w:val="clear" w:color="auto" w:fill="FFFFFF" w:themeFill="background1"/>
            <w:noWrap/>
            <w:vAlign w:val="bottom"/>
          </w:tcPr>
          <w:p w14:paraId="23AD6074" w14:textId="01D369CB"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2 727</w:t>
            </w:r>
          </w:p>
        </w:tc>
        <w:tc>
          <w:tcPr>
            <w:tcW w:w="706" w:type="pct"/>
            <w:shd w:val="clear" w:color="auto" w:fill="FFFFFF" w:themeFill="background1"/>
            <w:noWrap/>
            <w:vAlign w:val="bottom"/>
          </w:tcPr>
          <w:p w14:paraId="4D5A13F6" w14:textId="268E3CF5"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461</w:t>
            </w:r>
          </w:p>
        </w:tc>
        <w:tc>
          <w:tcPr>
            <w:tcW w:w="720" w:type="pct"/>
            <w:shd w:val="clear" w:color="auto" w:fill="FFFFFF" w:themeFill="background1"/>
            <w:noWrap/>
            <w:vAlign w:val="bottom"/>
          </w:tcPr>
          <w:p w14:paraId="13BCABB2" w14:textId="39C53CED"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1 229</w:t>
            </w:r>
          </w:p>
        </w:tc>
        <w:tc>
          <w:tcPr>
            <w:tcW w:w="694" w:type="pct"/>
            <w:shd w:val="clear" w:color="auto" w:fill="FFFFFF" w:themeFill="background1"/>
            <w:noWrap/>
            <w:vAlign w:val="bottom"/>
          </w:tcPr>
          <w:p w14:paraId="481391A6" w14:textId="5EBF2A3C" w:rsidR="000A5521" w:rsidRPr="000A5521" w:rsidRDefault="000A5521" w:rsidP="000A5521">
            <w:pPr>
              <w:spacing w:line="276" w:lineRule="auto"/>
              <w:jc w:val="both"/>
              <w:rPr>
                <w:rFonts w:ascii="Times New Roman" w:hAnsi="Times New Roman" w:cs="Times New Roman"/>
                <w:b/>
              </w:rPr>
            </w:pPr>
            <w:r w:rsidRPr="009B26AC">
              <w:rPr>
                <w:rFonts w:ascii="Times New Roman" w:hAnsi="Times New Roman" w:cs="Times New Roman"/>
                <w:b/>
                <w:bCs/>
              </w:rPr>
              <w:t>758</w:t>
            </w:r>
          </w:p>
        </w:tc>
        <w:tc>
          <w:tcPr>
            <w:tcW w:w="819" w:type="pct"/>
            <w:shd w:val="clear" w:color="auto" w:fill="FFFFFF" w:themeFill="background1"/>
            <w:noWrap/>
            <w:vAlign w:val="bottom"/>
          </w:tcPr>
          <w:p w14:paraId="31C759CF" w14:textId="66C42D57" w:rsidR="000A5521" w:rsidRPr="000A5521" w:rsidRDefault="000A5521" w:rsidP="000A5521">
            <w:pPr>
              <w:keepNext/>
              <w:spacing w:line="276" w:lineRule="auto"/>
              <w:jc w:val="both"/>
              <w:rPr>
                <w:rFonts w:ascii="Times New Roman" w:hAnsi="Times New Roman" w:cs="Times New Roman"/>
                <w:b/>
              </w:rPr>
            </w:pPr>
            <w:r w:rsidRPr="009B26AC">
              <w:rPr>
                <w:rFonts w:ascii="Times New Roman" w:hAnsi="Times New Roman" w:cs="Times New Roman"/>
                <w:b/>
                <w:bCs/>
              </w:rPr>
              <w:t>371</w:t>
            </w:r>
          </w:p>
        </w:tc>
      </w:tr>
    </w:tbl>
    <w:p w14:paraId="47EA6162" w14:textId="0F2849A2"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Źródło: CEDIG, Dane gmin</w:t>
      </w:r>
    </w:p>
    <w:p w14:paraId="5E61AF6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3436B09A" w14:textId="22F60A32" w:rsidR="00D74E5C" w:rsidRPr="005670A1" w:rsidRDefault="000A5521" w:rsidP="00A91C17">
      <w:pPr>
        <w:spacing w:after="0" w:line="276" w:lineRule="auto"/>
        <w:jc w:val="both"/>
        <w:rPr>
          <w:rFonts w:ascii="Times New Roman" w:hAnsi="Times New Roman" w:cs="Times New Roman"/>
          <w:kern w:val="2"/>
          <w14:ligatures w14:val="standardContextual"/>
        </w:rPr>
      </w:pPr>
      <w:r w:rsidRPr="000A5521">
        <w:rPr>
          <w:rFonts w:ascii="Times New Roman" w:hAnsi="Times New Roman" w:cs="Times New Roman"/>
          <w:kern w:val="2"/>
          <w14:ligatures w14:val="standardContextual"/>
        </w:rPr>
        <w:t>W 2020 roku 2 727 gospodarstw rolnych na obszarze LGD deklaruje dochody z działalności rolniczej, zdecydowana większość wskazuje jednak na dodatkowe dochody poza rolnictwem. Zaledwie 748 tj. ok. 27,43% gospodarstw domowych deklaruje, że ponad 50% ich dochodów ogółem stanowiły dochody z działalności rolniczej. Największą grupę stanowią gospodarstwa domowe, w których ponad 50% dochodów ogółem stanowiły dochody z pracy najemnej – 952.</w:t>
      </w:r>
    </w:p>
    <w:p w14:paraId="0784FF63" w14:textId="77777777" w:rsidR="00EC1A0F" w:rsidRPr="005670A1" w:rsidRDefault="00EC1A0F" w:rsidP="00A91C17">
      <w:pPr>
        <w:spacing w:after="0" w:line="276" w:lineRule="auto"/>
        <w:jc w:val="both"/>
        <w:rPr>
          <w:rFonts w:ascii="Times New Roman" w:hAnsi="Times New Roman" w:cs="Times New Roman"/>
          <w:kern w:val="2"/>
          <w14:ligatures w14:val="standardContextual"/>
        </w:rPr>
      </w:pPr>
    </w:p>
    <w:p w14:paraId="3E5B5A0E" w14:textId="288DB72A" w:rsidR="00D74E5C" w:rsidRPr="005670A1" w:rsidRDefault="00D74E5C" w:rsidP="00A91C17">
      <w:pPr>
        <w:pStyle w:val="Legenda"/>
        <w:keepNext/>
        <w:spacing w:line="276" w:lineRule="auto"/>
        <w:rPr>
          <w:rFonts w:ascii="Times New Roman" w:hAnsi="Times New Roman" w:cs="Times New Roman"/>
          <w:color w:val="auto"/>
          <w:sz w:val="22"/>
          <w:szCs w:val="22"/>
        </w:rPr>
      </w:pPr>
      <w:bookmarkStart w:id="35" w:name="_Toc13693635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wg głównego źródła utrzymania gospodarstwa domowego z użytkownikiem gospodarstwa rolnego w których ponad 50% dochodów ogółem stanowiły dochody ogółem</w:t>
      </w:r>
      <w:bookmarkEnd w:id="35"/>
    </w:p>
    <w:tbl>
      <w:tblPr>
        <w:tblStyle w:val="Tabela-Siatka12"/>
        <w:tblW w:w="5000" w:type="pct"/>
        <w:jc w:val="center"/>
        <w:tblLook w:val="04A0" w:firstRow="1" w:lastRow="0" w:firstColumn="1" w:lastColumn="0" w:noHBand="0" w:noVBand="1"/>
      </w:tblPr>
      <w:tblGrid>
        <w:gridCol w:w="2326"/>
        <w:gridCol w:w="1543"/>
        <w:gridCol w:w="1541"/>
        <w:gridCol w:w="1541"/>
        <w:gridCol w:w="1541"/>
        <w:gridCol w:w="1702"/>
      </w:tblGrid>
      <w:tr w:rsidR="00EC1A0F" w:rsidRPr="005670A1" w14:paraId="65D2BDD0" w14:textId="77777777" w:rsidTr="00220FFF">
        <w:trPr>
          <w:trHeight w:val="294"/>
          <w:jc w:val="center"/>
        </w:trPr>
        <w:tc>
          <w:tcPr>
            <w:tcW w:w="5000" w:type="pct"/>
            <w:gridSpan w:val="6"/>
            <w:shd w:val="clear" w:color="auto" w:fill="D9D9D9" w:themeFill="background1" w:themeFillShade="D9"/>
            <w:noWrap/>
            <w:hideMark/>
          </w:tcPr>
          <w:p w14:paraId="14463E5A"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indywidualne wg głównego źródła utrzymania gospodarstwa domowego z użytkownikiem gospodarstwa rolnego</w:t>
            </w:r>
            <w:r w:rsidR="00220FFF" w:rsidRPr="005670A1">
              <w:rPr>
                <w:rFonts w:ascii="Times New Roman" w:hAnsi="Times New Roman" w:cs="Times New Roman"/>
              </w:rPr>
              <w:t xml:space="preserve"> w których </w:t>
            </w:r>
            <w:r w:rsidR="00220FFF" w:rsidRPr="005670A1">
              <w:rPr>
                <w:rFonts w:ascii="Times New Roman" w:hAnsi="Times New Roman" w:cs="Times New Roman"/>
                <w:bCs/>
              </w:rPr>
              <w:t xml:space="preserve">ponad 50% dochodów ogółem stanowiły dochody ogółem z:  </w:t>
            </w:r>
          </w:p>
        </w:tc>
      </w:tr>
      <w:tr w:rsidR="00220FFF" w:rsidRPr="005670A1" w14:paraId="22E055AE" w14:textId="77777777" w:rsidTr="000A5521">
        <w:trPr>
          <w:trHeight w:val="1178"/>
          <w:jc w:val="center"/>
        </w:trPr>
        <w:tc>
          <w:tcPr>
            <w:tcW w:w="1160" w:type="pct"/>
            <w:noWrap/>
            <w:hideMark/>
          </w:tcPr>
          <w:p w14:paraId="60C8BA77" w14:textId="77777777" w:rsidR="00EC1A0F" w:rsidRPr="005670A1" w:rsidRDefault="00EC1A0F" w:rsidP="00A91C17">
            <w:pPr>
              <w:spacing w:line="276" w:lineRule="auto"/>
              <w:jc w:val="both"/>
              <w:rPr>
                <w:rFonts w:ascii="Times New Roman" w:hAnsi="Times New Roman" w:cs="Times New Roman"/>
                <w:bCs/>
              </w:rPr>
            </w:pPr>
          </w:p>
          <w:p w14:paraId="0FA64246" w14:textId="77777777" w:rsidR="00EC1A0F" w:rsidRPr="005670A1" w:rsidRDefault="00220FFF" w:rsidP="00A91C17">
            <w:pPr>
              <w:spacing w:line="276" w:lineRule="auto"/>
              <w:ind w:firstLine="708"/>
              <w:rPr>
                <w:rFonts w:ascii="Times New Roman" w:hAnsi="Times New Roman" w:cs="Times New Roman"/>
                <w:bCs/>
              </w:rPr>
            </w:pPr>
            <w:r w:rsidRPr="005670A1">
              <w:rPr>
                <w:rFonts w:ascii="Times New Roman" w:hAnsi="Times New Roman" w:cs="Times New Roman"/>
                <w:bCs/>
              </w:rPr>
              <w:t>O</w:t>
            </w:r>
            <w:r w:rsidR="00EC1A0F" w:rsidRPr="005670A1">
              <w:rPr>
                <w:rFonts w:ascii="Times New Roman" w:hAnsi="Times New Roman" w:cs="Times New Roman"/>
                <w:bCs/>
              </w:rPr>
              <w:t>bszar</w:t>
            </w:r>
          </w:p>
        </w:tc>
        <w:tc>
          <w:tcPr>
            <w:tcW w:w="752" w:type="pct"/>
            <w:hideMark/>
          </w:tcPr>
          <w:p w14:paraId="78491F23"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rolniczej</w:t>
            </w:r>
          </w:p>
        </w:tc>
        <w:tc>
          <w:tcPr>
            <w:tcW w:w="751" w:type="pct"/>
            <w:hideMark/>
          </w:tcPr>
          <w:p w14:paraId="283C8C42"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pozarolniczej</w:t>
            </w:r>
          </w:p>
        </w:tc>
        <w:tc>
          <w:tcPr>
            <w:tcW w:w="751" w:type="pct"/>
            <w:hideMark/>
          </w:tcPr>
          <w:p w14:paraId="35DD9446"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pracy najemnej</w:t>
            </w:r>
          </w:p>
        </w:tc>
        <w:tc>
          <w:tcPr>
            <w:tcW w:w="751" w:type="pct"/>
            <w:hideMark/>
          </w:tcPr>
          <w:p w14:paraId="108E022C"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emerytury i renty</w:t>
            </w:r>
          </w:p>
        </w:tc>
        <w:tc>
          <w:tcPr>
            <w:tcW w:w="835" w:type="pct"/>
            <w:hideMark/>
          </w:tcPr>
          <w:p w14:paraId="32F60310"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niezarobkowych źródeł utrzymania poza emeryturą i rentą</w:t>
            </w:r>
          </w:p>
        </w:tc>
      </w:tr>
      <w:tr w:rsidR="000A5521" w:rsidRPr="005670A1" w14:paraId="33C90A1B" w14:textId="77777777" w:rsidTr="000A5521">
        <w:trPr>
          <w:trHeight w:val="256"/>
          <w:jc w:val="center"/>
        </w:trPr>
        <w:tc>
          <w:tcPr>
            <w:tcW w:w="1160" w:type="pct"/>
            <w:hideMark/>
          </w:tcPr>
          <w:p w14:paraId="1343B806" w14:textId="0DEB1B59"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lastRenderedPageBreak/>
              <w:t xml:space="preserve">Cieszków </w:t>
            </w:r>
          </w:p>
        </w:tc>
        <w:tc>
          <w:tcPr>
            <w:tcW w:w="752" w:type="pct"/>
            <w:noWrap/>
            <w:hideMark/>
          </w:tcPr>
          <w:p w14:paraId="27F7806B" w14:textId="78DCD395"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57</w:t>
            </w:r>
          </w:p>
        </w:tc>
        <w:tc>
          <w:tcPr>
            <w:tcW w:w="751" w:type="pct"/>
            <w:noWrap/>
            <w:hideMark/>
          </w:tcPr>
          <w:p w14:paraId="5D065239" w14:textId="0BAA4A6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24</w:t>
            </w:r>
          </w:p>
        </w:tc>
        <w:tc>
          <w:tcPr>
            <w:tcW w:w="751" w:type="pct"/>
            <w:noWrap/>
            <w:hideMark/>
          </w:tcPr>
          <w:p w14:paraId="568D4E3D" w14:textId="628BD5E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83</w:t>
            </w:r>
          </w:p>
        </w:tc>
        <w:tc>
          <w:tcPr>
            <w:tcW w:w="751" w:type="pct"/>
            <w:noWrap/>
            <w:hideMark/>
          </w:tcPr>
          <w:p w14:paraId="05FF6BD5" w14:textId="0B295E2A"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40</w:t>
            </w:r>
          </w:p>
        </w:tc>
        <w:tc>
          <w:tcPr>
            <w:tcW w:w="835" w:type="pct"/>
            <w:noWrap/>
            <w:hideMark/>
          </w:tcPr>
          <w:p w14:paraId="32D86C8C" w14:textId="3405A210"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0</w:t>
            </w:r>
          </w:p>
        </w:tc>
      </w:tr>
      <w:tr w:rsidR="000A5521" w:rsidRPr="005670A1" w14:paraId="4AF8C1BF" w14:textId="77777777" w:rsidTr="000A5521">
        <w:trPr>
          <w:trHeight w:val="260"/>
          <w:jc w:val="center"/>
        </w:trPr>
        <w:tc>
          <w:tcPr>
            <w:tcW w:w="1160" w:type="pct"/>
            <w:hideMark/>
          </w:tcPr>
          <w:p w14:paraId="42958014" w14:textId="10C55C3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 xml:space="preserve">Krośnice </w:t>
            </w:r>
          </w:p>
        </w:tc>
        <w:tc>
          <w:tcPr>
            <w:tcW w:w="752" w:type="pct"/>
            <w:noWrap/>
            <w:hideMark/>
          </w:tcPr>
          <w:p w14:paraId="7C5F6A09" w14:textId="13582C8C"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93</w:t>
            </w:r>
          </w:p>
        </w:tc>
        <w:tc>
          <w:tcPr>
            <w:tcW w:w="751" w:type="pct"/>
            <w:noWrap/>
            <w:hideMark/>
          </w:tcPr>
          <w:p w14:paraId="7373D540" w14:textId="13FA2A3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53</w:t>
            </w:r>
          </w:p>
        </w:tc>
        <w:tc>
          <w:tcPr>
            <w:tcW w:w="751" w:type="pct"/>
            <w:noWrap/>
            <w:hideMark/>
          </w:tcPr>
          <w:p w14:paraId="3DC8ED5D" w14:textId="6ED1732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216</w:t>
            </w:r>
          </w:p>
        </w:tc>
        <w:tc>
          <w:tcPr>
            <w:tcW w:w="751" w:type="pct"/>
            <w:noWrap/>
            <w:hideMark/>
          </w:tcPr>
          <w:p w14:paraId="6046DF07" w14:textId="268D2B45"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102</w:t>
            </w:r>
          </w:p>
        </w:tc>
        <w:tc>
          <w:tcPr>
            <w:tcW w:w="835" w:type="pct"/>
            <w:noWrap/>
            <w:hideMark/>
          </w:tcPr>
          <w:p w14:paraId="19E6EC02" w14:textId="75F5CD17"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0</w:t>
            </w:r>
          </w:p>
        </w:tc>
      </w:tr>
      <w:tr w:rsidR="000A5521" w:rsidRPr="005670A1" w14:paraId="62F3A60E" w14:textId="77777777" w:rsidTr="000A5521">
        <w:trPr>
          <w:trHeight w:val="294"/>
          <w:jc w:val="center"/>
        </w:trPr>
        <w:tc>
          <w:tcPr>
            <w:tcW w:w="1160" w:type="pct"/>
            <w:hideMark/>
          </w:tcPr>
          <w:p w14:paraId="442D9EFE" w14:textId="671184B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 xml:space="preserve">Milicz </w:t>
            </w:r>
          </w:p>
        </w:tc>
        <w:tc>
          <w:tcPr>
            <w:tcW w:w="752" w:type="pct"/>
            <w:noWrap/>
            <w:hideMark/>
          </w:tcPr>
          <w:p w14:paraId="2539519D" w14:textId="4EA8BB8A"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248</w:t>
            </w:r>
          </w:p>
        </w:tc>
        <w:tc>
          <w:tcPr>
            <w:tcW w:w="751" w:type="pct"/>
            <w:noWrap/>
            <w:hideMark/>
          </w:tcPr>
          <w:p w14:paraId="22FCB79F" w14:textId="4CF65D78"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105</w:t>
            </w:r>
          </w:p>
        </w:tc>
        <w:tc>
          <w:tcPr>
            <w:tcW w:w="751" w:type="pct"/>
            <w:noWrap/>
            <w:hideMark/>
          </w:tcPr>
          <w:p w14:paraId="541D2275" w14:textId="3D2C0CC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332</w:t>
            </w:r>
          </w:p>
        </w:tc>
        <w:tc>
          <w:tcPr>
            <w:tcW w:w="751" w:type="pct"/>
            <w:noWrap/>
            <w:hideMark/>
          </w:tcPr>
          <w:p w14:paraId="7CBFB838" w14:textId="77F80072"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151</w:t>
            </w:r>
          </w:p>
        </w:tc>
        <w:tc>
          <w:tcPr>
            <w:tcW w:w="835" w:type="pct"/>
            <w:noWrap/>
            <w:hideMark/>
          </w:tcPr>
          <w:p w14:paraId="620B34C0" w14:textId="3774CE4D" w:rsidR="000A5521" w:rsidRPr="000A5521" w:rsidRDefault="000A5521" w:rsidP="000A5521">
            <w:pPr>
              <w:keepNext/>
              <w:spacing w:line="276" w:lineRule="auto"/>
              <w:jc w:val="center"/>
              <w:rPr>
                <w:rFonts w:ascii="Times New Roman" w:hAnsi="Times New Roman" w:cs="Times New Roman"/>
              </w:rPr>
            </w:pPr>
            <w:r w:rsidRPr="000A5521">
              <w:rPr>
                <w:rFonts w:ascii="Times New Roman" w:hAnsi="Times New Roman" w:cs="Times New Roman"/>
              </w:rPr>
              <w:t>20</w:t>
            </w:r>
          </w:p>
        </w:tc>
      </w:tr>
      <w:tr w:rsidR="000A5521" w:rsidRPr="005670A1" w14:paraId="0C0D472D" w14:textId="77777777" w:rsidTr="000A5521">
        <w:trPr>
          <w:trHeight w:val="294"/>
          <w:jc w:val="center"/>
        </w:trPr>
        <w:tc>
          <w:tcPr>
            <w:tcW w:w="1160" w:type="pct"/>
          </w:tcPr>
          <w:p w14:paraId="4CE225FB" w14:textId="171B20B7"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Twardogóra</w:t>
            </w:r>
          </w:p>
        </w:tc>
        <w:tc>
          <w:tcPr>
            <w:tcW w:w="752" w:type="pct"/>
            <w:noWrap/>
          </w:tcPr>
          <w:p w14:paraId="1AD7F1D7" w14:textId="06C2CBF3"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63</w:t>
            </w:r>
          </w:p>
        </w:tc>
        <w:tc>
          <w:tcPr>
            <w:tcW w:w="751" w:type="pct"/>
            <w:noWrap/>
          </w:tcPr>
          <w:p w14:paraId="69658EE8" w14:textId="7A16D6FB"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57</w:t>
            </w:r>
          </w:p>
        </w:tc>
        <w:tc>
          <w:tcPr>
            <w:tcW w:w="751" w:type="pct"/>
            <w:noWrap/>
          </w:tcPr>
          <w:p w14:paraId="78285742" w14:textId="594253BE"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129</w:t>
            </w:r>
          </w:p>
        </w:tc>
        <w:tc>
          <w:tcPr>
            <w:tcW w:w="751" w:type="pct"/>
            <w:noWrap/>
          </w:tcPr>
          <w:p w14:paraId="3EA87E48" w14:textId="609383E7"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54</w:t>
            </w:r>
          </w:p>
        </w:tc>
        <w:tc>
          <w:tcPr>
            <w:tcW w:w="835" w:type="pct"/>
            <w:noWrap/>
          </w:tcPr>
          <w:p w14:paraId="61015B02" w14:textId="163813A1" w:rsidR="000A5521" w:rsidRPr="000A5521" w:rsidRDefault="000A5521" w:rsidP="000A5521">
            <w:pPr>
              <w:keepNext/>
              <w:spacing w:line="276" w:lineRule="auto"/>
              <w:jc w:val="center"/>
              <w:rPr>
                <w:rFonts w:ascii="Times New Roman" w:hAnsi="Times New Roman" w:cs="Times New Roman"/>
              </w:rPr>
            </w:pPr>
            <w:r w:rsidRPr="000A5521">
              <w:rPr>
                <w:rFonts w:ascii="Times New Roman" w:hAnsi="Times New Roman" w:cs="Times New Roman"/>
              </w:rPr>
              <w:t>6</w:t>
            </w:r>
          </w:p>
        </w:tc>
      </w:tr>
      <w:tr w:rsidR="000A5521" w:rsidRPr="005670A1" w14:paraId="5F25E373" w14:textId="77777777" w:rsidTr="000A5521">
        <w:trPr>
          <w:trHeight w:val="294"/>
          <w:jc w:val="center"/>
        </w:trPr>
        <w:tc>
          <w:tcPr>
            <w:tcW w:w="1160" w:type="pct"/>
          </w:tcPr>
          <w:p w14:paraId="75EAA347" w14:textId="0055D1BF" w:rsidR="000A5521" w:rsidRPr="000A5521" w:rsidRDefault="000A5521" w:rsidP="000A5521">
            <w:pPr>
              <w:spacing w:line="276" w:lineRule="auto"/>
              <w:jc w:val="both"/>
              <w:rPr>
                <w:rFonts w:ascii="Times New Roman" w:hAnsi="Times New Roman" w:cs="Times New Roman"/>
                <w:bCs/>
              </w:rPr>
            </w:pPr>
            <w:r w:rsidRPr="000A5521">
              <w:rPr>
                <w:rFonts w:ascii="Times New Roman" w:hAnsi="Times New Roman" w:cs="Times New Roman"/>
              </w:rPr>
              <w:t xml:space="preserve">Żmigród </w:t>
            </w:r>
          </w:p>
        </w:tc>
        <w:tc>
          <w:tcPr>
            <w:tcW w:w="752" w:type="pct"/>
            <w:noWrap/>
          </w:tcPr>
          <w:p w14:paraId="4586C544" w14:textId="775C401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287</w:t>
            </w:r>
          </w:p>
        </w:tc>
        <w:tc>
          <w:tcPr>
            <w:tcW w:w="751" w:type="pct"/>
            <w:noWrap/>
          </w:tcPr>
          <w:p w14:paraId="5E4A9FE3" w14:textId="29137292"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49</w:t>
            </w:r>
          </w:p>
        </w:tc>
        <w:tc>
          <w:tcPr>
            <w:tcW w:w="751" w:type="pct"/>
            <w:noWrap/>
          </w:tcPr>
          <w:p w14:paraId="6FE4ADAA" w14:textId="6A1F2686"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192</w:t>
            </w:r>
          </w:p>
        </w:tc>
        <w:tc>
          <w:tcPr>
            <w:tcW w:w="751" w:type="pct"/>
            <w:noWrap/>
          </w:tcPr>
          <w:p w14:paraId="32E749AC" w14:textId="4815DA91" w:rsidR="000A5521" w:rsidRPr="000A5521" w:rsidRDefault="000A5521" w:rsidP="000A5521">
            <w:pPr>
              <w:spacing w:line="276" w:lineRule="auto"/>
              <w:jc w:val="center"/>
              <w:rPr>
                <w:rFonts w:ascii="Times New Roman" w:hAnsi="Times New Roman" w:cs="Times New Roman"/>
              </w:rPr>
            </w:pPr>
            <w:r w:rsidRPr="000A5521">
              <w:rPr>
                <w:rFonts w:ascii="Times New Roman" w:hAnsi="Times New Roman" w:cs="Times New Roman"/>
              </w:rPr>
              <w:t>87</w:t>
            </w:r>
          </w:p>
        </w:tc>
        <w:tc>
          <w:tcPr>
            <w:tcW w:w="835" w:type="pct"/>
            <w:noWrap/>
          </w:tcPr>
          <w:p w14:paraId="6E020926" w14:textId="096EB822" w:rsidR="000A5521" w:rsidRPr="000A5521" w:rsidRDefault="000A5521" w:rsidP="000A5521">
            <w:pPr>
              <w:keepNext/>
              <w:spacing w:line="276" w:lineRule="auto"/>
              <w:jc w:val="center"/>
              <w:rPr>
                <w:rFonts w:ascii="Times New Roman" w:hAnsi="Times New Roman" w:cs="Times New Roman"/>
              </w:rPr>
            </w:pPr>
            <w:r w:rsidRPr="000A5521">
              <w:rPr>
                <w:rFonts w:ascii="Times New Roman" w:hAnsi="Times New Roman" w:cs="Times New Roman"/>
              </w:rPr>
              <w:t>25</w:t>
            </w:r>
          </w:p>
        </w:tc>
      </w:tr>
      <w:tr w:rsidR="000A5521" w:rsidRPr="005670A1" w14:paraId="1293440D" w14:textId="77777777" w:rsidTr="000A5521">
        <w:trPr>
          <w:trHeight w:val="294"/>
          <w:jc w:val="center"/>
        </w:trPr>
        <w:tc>
          <w:tcPr>
            <w:tcW w:w="1160" w:type="pct"/>
          </w:tcPr>
          <w:p w14:paraId="4D21F492" w14:textId="0881171B" w:rsidR="000A5521" w:rsidRPr="00C72B8C" w:rsidRDefault="000A5521" w:rsidP="000A5521">
            <w:pPr>
              <w:spacing w:line="276" w:lineRule="auto"/>
              <w:jc w:val="both"/>
              <w:rPr>
                <w:rFonts w:ascii="Times New Roman" w:hAnsi="Times New Roman" w:cs="Times New Roman"/>
                <w:b/>
                <w:bCs/>
              </w:rPr>
            </w:pPr>
            <w:r w:rsidRPr="00C72B8C">
              <w:rPr>
                <w:rFonts w:ascii="Times New Roman" w:hAnsi="Times New Roman" w:cs="Times New Roman"/>
                <w:b/>
                <w:bCs/>
              </w:rPr>
              <w:t>RAZEM</w:t>
            </w:r>
          </w:p>
        </w:tc>
        <w:tc>
          <w:tcPr>
            <w:tcW w:w="752" w:type="pct"/>
            <w:noWrap/>
          </w:tcPr>
          <w:p w14:paraId="2AB068B2" w14:textId="35C289C2" w:rsidR="000A5521" w:rsidRPr="00C72B8C" w:rsidRDefault="000A5521" w:rsidP="000A5521">
            <w:pPr>
              <w:spacing w:line="276" w:lineRule="auto"/>
              <w:jc w:val="center"/>
              <w:rPr>
                <w:rFonts w:ascii="Times New Roman" w:hAnsi="Times New Roman" w:cs="Times New Roman"/>
                <w:b/>
              </w:rPr>
            </w:pPr>
            <w:r w:rsidRPr="00C72B8C">
              <w:rPr>
                <w:rFonts w:ascii="Times New Roman" w:hAnsi="Times New Roman" w:cs="Times New Roman"/>
                <w:b/>
              </w:rPr>
              <w:t>748</w:t>
            </w:r>
          </w:p>
        </w:tc>
        <w:tc>
          <w:tcPr>
            <w:tcW w:w="751" w:type="pct"/>
            <w:noWrap/>
          </w:tcPr>
          <w:p w14:paraId="4CAD3E78" w14:textId="20879B00" w:rsidR="000A5521" w:rsidRPr="00C72B8C" w:rsidRDefault="00C72B8C" w:rsidP="000A5521">
            <w:pPr>
              <w:spacing w:line="276" w:lineRule="auto"/>
              <w:jc w:val="center"/>
              <w:rPr>
                <w:rFonts w:ascii="Times New Roman" w:hAnsi="Times New Roman" w:cs="Times New Roman"/>
                <w:b/>
              </w:rPr>
            </w:pPr>
            <w:r w:rsidRPr="00C72B8C">
              <w:rPr>
                <w:rFonts w:ascii="Times New Roman" w:hAnsi="Times New Roman" w:cs="Times New Roman"/>
                <w:b/>
              </w:rPr>
              <w:t>296</w:t>
            </w:r>
          </w:p>
        </w:tc>
        <w:tc>
          <w:tcPr>
            <w:tcW w:w="751" w:type="pct"/>
            <w:noWrap/>
          </w:tcPr>
          <w:p w14:paraId="2D425836" w14:textId="496DAC7C" w:rsidR="000A5521" w:rsidRPr="00C72B8C" w:rsidRDefault="00C72B8C" w:rsidP="000A5521">
            <w:pPr>
              <w:spacing w:line="276" w:lineRule="auto"/>
              <w:jc w:val="center"/>
              <w:rPr>
                <w:rFonts w:ascii="Times New Roman" w:hAnsi="Times New Roman" w:cs="Times New Roman"/>
                <w:b/>
              </w:rPr>
            </w:pPr>
            <w:r>
              <w:rPr>
                <w:rFonts w:ascii="Times New Roman" w:hAnsi="Times New Roman" w:cs="Times New Roman"/>
                <w:b/>
              </w:rPr>
              <w:t>952</w:t>
            </w:r>
          </w:p>
        </w:tc>
        <w:tc>
          <w:tcPr>
            <w:tcW w:w="751" w:type="pct"/>
            <w:noWrap/>
          </w:tcPr>
          <w:p w14:paraId="653EE88E" w14:textId="1B2AEB48" w:rsidR="000A5521" w:rsidRPr="00C72B8C" w:rsidRDefault="00C72B8C" w:rsidP="000A5521">
            <w:pPr>
              <w:spacing w:line="276" w:lineRule="auto"/>
              <w:jc w:val="center"/>
              <w:rPr>
                <w:rFonts w:ascii="Times New Roman" w:hAnsi="Times New Roman" w:cs="Times New Roman"/>
                <w:b/>
              </w:rPr>
            </w:pPr>
            <w:r>
              <w:rPr>
                <w:rFonts w:ascii="Times New Roman" w:hAnsi="Times New Roman" w:cs="Times New Roman"/>
                <w:b/>
              </w:rPr>
              <w:t>434</w:t>
            </w:r>
          </w:p>
        </w:tc>
        <w:tc>
          <w:tcPr>
            <w:tcW w:w="835" w:type="pct"/>
            <w:noWrap/>
          </w:tcPr>
          <w:p w14:paraId="396C80BA" w14:textId="75E5BD61" w:rsidR="000A5521" w:rsidRPr="00C72B8C" w:rsidRDefault="00C72B8C" w:rsidP="000A5521">
            <w:pPr>
              <w:keepNext/>
              <w:spacing w:line="276" w:lineRule="auto"/>
              <w:jc w:val="center"/>
              <w:rPr>
                <w:rFonts w:ascii="Times New Roman" w:hAnsi="Times New Roman" w:cs="Times New Roman"/>
                <w:b/>
              </w:rPr>
            </w:pPr>
            <w:r>
              <w:rPr>
                <w:rFonts w:ascii="Times New Roman" w:hAnsi="Times New Roman" w:cs="Times New Roman"/>
                <w:b/>
              </w:rPr>
              <w:t>51</w:t>
            </w:r>
          </w:p>
        </w:tc>
      </w:tr>
    </w:tbl>
    <w:p w14:paraId="791297F6" w14:textId="2C6C0E40"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 xml:space="preserve">Źródło: </w:t>
      </w:r>
      <w:r w:rsidR="0007687E" w:rsidRPr="005670A1">
        <w:rPr>
          <w:rFonts w:ascii="Times New Roman" w:hAnsi="Times New Roman" w:cs="Times New Roman"/>
          <w:i/>
          <w:kern w:val="2"/>
          <w14:ligatures w14:val="standardContextual"/>
        </w:rPr>
        <w:t>CEDIG, Dane gmin</w:t>
      </w:r>
    </w:p>
    <w:p w14:paraId="38364E0A" w14:textId="77777777" w:rsidR="00220FFF" w:rsidRPr="005670A1" w:rsidRDefault="00220FFF" w:rsidP="00A91C17">
      <w:pPr>
        <w:spacing w:after="0" w:line="276" w:lineRule="auto"/>
        <w:jc w:val="both"/>
        <w:rPr>
          <w:rFonts w:ascii="Times New Roman" w:hAnsi="Times New Roman" w:cs="Times New Roman"/>
          <w:kern w:val="2"/>
          <w14:ligatures w14:val="standardContextual"/>
        </w:rPr>
      </w:pPr>
    </w:p>
    <w:p w14:paraId="7A51E2D2" w14:textId="463F513A" w:rsidR="002B10D7" w:rsidRDefault="00C72B8C" w:rsidP="00C72B8C">
      <w:pPr>
        <w:spacing w:after="0" w:line="276" w:lineRule="auto"/>
        <w:jc w:val="both"/>
        <w:rPr>
          <w:rFonts w:ascii="Times New Roman" w:hAnsi="Times New Roman" w:cs="Times New Roman"/>
          <w:kern w:val="2"/>
          <w14:ligatures w14:val="standardContextual"/>
        </w:rPr>
      </w:pPr>
      <w:r w:rsidRPr="00C72B8C">
        <w:rPr>
          <w:rFonts w:ascii="Times New Roman" w:hAnsi="Times New Roman" w:cs="Times New Roman"/>
          <w:kern w:val="2"/>
          <w14:ligatures w14:val="standardContextual"/>
        </w:rPr>
        <w:t>Ponad 83% gospodarstw indywidualnych deklaruje, że końcową produkcję rolniczą przeznacza na sprzedaż – najwięcej ponad 92% w gminie Żmigród, najmniej w gminie Twardogóra ok. 70%. Jedynie 16,68% gospodarstw końcową produkcję rolniczą przeznaczona głównie (w tym wyłącznie) na samozaopatrzenie. Analiza wskazuje na duży potencjał rozwijania działalności związanej z udostępnianiem w tym promocje przez edukację oferty gospodarstw rolnych.</w:t>
      </w:r>
    </w:p>
    <w:p w14:paraId="061C04BA" w14:textId="77777777" w:rsidR="00C72B8C" w:rsidRPr="00C72B8C" w:rsidRDefault="00C72B8C" w:rsidP="00C72B8C">
      <w:pPr>
        <w:spacing w:after="0" w:line="276" w:lineRule="auto"/>
        <w:jc w:val="both"/>
        <w:rPr>
          <w:rFonts w:ascii="Times New Roman" w:hAnsi="Times New Roman" w:cs="Times New Roman"/>
          <w:kern w:val="2"/>
          <w14:ligatures w14:val="standardContextual"/>
        </w:rPr>
      </w:pPr>
    </w:p>
    <w:p w14:paraId="2AB4AA12" w14:textId="3989C102" w:rsidR="00AB7B5A" w:rsidRPr="005670A1" w:rsidRDefault="00AB7B5A" w:rsidP="00A91C17">
      <w:pPr>
        <w:pStyle w:val="Legenda"/>
        <w:keepNext/>
        <w:spacing w:line="276" w:lineRule="auto"/>
        <w:rPr>
          <w:rFonts w:ascii="Times New Roman" w:hAnsi="Times New Roman" w:cs="Times New Roman"/>
          <w:color w:val="auto"/>
          <w:sz w:val="22"/>
          <w:szCs w:val="22"/>
        </w:rPr>
      </w:pPr>
      <w:bookmarkStart w:id="36" w:name="_Toc136936359"/>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według przeznaczenia końcowej produkcji rolniczej</w:t>
      </w:r>
      <w:bookmarkEnd w:id="36"/>
    </w:p>
    <w:tbl>
      <w:tblPr>
        <w:tblStyle w:val="Tabela-Siatka12"/>
        <w:tblW w:w="5000" w:type="pct"/>
        <w:tblLook w:val="04A0" w:firstRow="1" w:lastRow="0" w:firstColumn="1" w:lastColumn="0" w:noHBand="0" w:noVBand="1"/>
      </w:tblPr>
      <w:tblGrid>
        <w:gridCol w:w="3168"/>
        <w:gridCol w:w="3580"/>
        <w:gridCol w:w="3446"/>
      </w:tblGrid>
      <w:tr w:rsidR="002B10D7" w:rsidRPr="005670A1" w14:paraId="2CD1E4D6" w14:textId="77777777" w:rsidTr="002B10D7">
        <w:trPr>
          <w:trHeight w:val="300"/>
        </w:trPr>
        <w:tc>
          <w:tcPr>
            <w:tcW w:w="5000" w:type="pct"/>
            <w:gridSpan w:val="3"/>
            <w:shd w:val="clear" w:color="auto" w:fill="D9D9D9" w:themeFill="background1" w:themeFillShade="D9"/>
            <w:noWrap/>
            <w:hideMark/>
          </w:tcPr>
          <w:p w14:paraId="32777BB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według przeznaczenia końcowej produkcji rolniczej </w:t>
            </w:r>
          </w:p>
        </w:tc>
      </w:tr>
      <w:tr w:rsidR="002B10D7" w:rsidRPr="005670A1" w14:paraId="02787F78" w14:textId="77777777" w:rsidTr="00AB7B5A">
        <w:trPr>
          <w:trHeight w:val="1205"/>
        </w:trPr>
        <w:tc>
          <w:tcPr>
            <w:tcW w:w="1554" w:type="pct"/>
            <w:noWrap/>
            <w:hideMark/>
          </w:tcPr>
          <w:p w14:paraId="0B44B8EB"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1756" w:type="pct"/>
            <w:hideMark/>
          </w:tcPr>
          <w:p w14:paraId="6676B44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na sprzedaż</w:t>
            </w:r>
          </w:p>
        </w:tc>
        <w:tc>
          <w:tcPr>
            <w:tcW w:w="1690" w:type="pct"/>
            <w:hideMark/>
          </w:tcPr>
          <w:p w14:paraId="72F0299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głównie (w tym wyłącznie) na samozaopatrzenie</w:t>
            </w:r>
          </w:p>
        </w:tc>
      </w:tr>
      <w:tr w:rsidR="00C72B8C" w:rsidRPr="005670A1" w14:paraId="137E89FA" w14:textId="77777777" w:rsidTr="00C72B8C">
        <w:trPr>
          <w:trHeight w:val="300"/>
        </w:trPr>
        <w:tc>
          <w:tcPr>
            <w:tcW w:w="1554" w:type="pct"/>
            <w:shd w:val="clear" w:color="auto" w:fill="FFFFFF" w:themeFill="background1"/>
            <w:hideMark/>
          </w:tcPr>
          <w:p w14:paraId="63BECA93" w14:textId="29B394C1"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 xml:space="preserve">Cieszków </w:t>
            </w:r>
          </w:p>
        </w:tc>
        <w:tc>
          <w:tcPr>
            <w:tcW w:w="1756" w:type="pct"/>
            <w:shd w:val="clear" w:color="auto" w:fill="FFFFFF" w:themeFill="background1"/>
            <w:noWrap/>
            <w:hideMark/>
          </w:tcPr>
          <w:p w14:paraId="296E5B26" w14:textId="68A0412D"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180</w:t>
            </w:r>
          </w:p>
        </w:tc>
        <w:tc>
          <w:tcPr>
            <w:tcW w:w="1690" w:type="pct"/>
            <w:shd w:val="clear" w:color="auto" w:fill="FFFFFF" w:themeFill="background1"/>
            <w:noWrap/>
            <w:hideMark/>
          </w:tcPr>
          <w:p w14:paraId="09AB80F2" w14:textId="5149E4D0"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39</w:t>
            </w:r>
          </w:p>
        </w:tc>
      </w:tr>
      <w:tr w:rsidR="00C72B8C" w:rsidRPr="005670A1" w14:paraId="56F086B8" w14:textId="77777777" w:rsidTr="00AB7B5A">
        <w:trPr>
          <w:trHeight w:val="330"/>
        </w:trPr>
        <w:tc>
          <w:tcPr>
            <w:tcW w:w="1554" w:type="pct"/>
            <w:hideMark/>
          </w:tcPr>
          <w:p w14:paraId="787FE8ED" w14:textId="7F24969B"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Krośnice</w:t>
            </w:r>
          </w:p>
        </w:tc>
        <w:tc>
          <w:tcPr>
            <w:tcW w:w="1756" w:type="pct"/>
            <w:noWrap/>
            <w:hideMark/>
          </w:tcPr>
          <w:p w14:paraId="5E17B346" w14:textId="1504B1E1"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285</w:t>
            </w:r>
          </w:p>
        </w:tc>
        <w:tc>
          <w:tcPr>
            <w:tcW w:w="1690" w:type="pct"/>
            <w:noWrap/>
            <w:hideMark/>
          </w:tcPr>
          <w:p w14:paraId="4E4562EA" w14:textId="663B3B9F"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59</w:t>
            </w:r>
          </w:p>
        </w:tc>
      </w:tr>
      <w:tr w:rsidR="00C72B8C" w:rsidRPr="005670A1" w14:paraId="65791B15" w14:textId="77777777" w:rsidTr="00AB7B5A">
        <w:trPr>
          <w:trHeight w:val="345"/>
        </w:trPr>
        <w:tc>
          <w:tcPr>
            <w:tcW w:w="1554" w:type="pct"/>
            <w:hideMark/>
          </w:tcPr>
          <w:p w14:paraId="646D2745" w14:textId="72F4CF66"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 xml:space="preserve">Milicz </w:t>
            </w:r>
          </w:p>
        </w:tc>
        <w:tc>
          <w:tcPr>
            <w:tcW w:w="1756" w:type="pct"/>
            <w:noWrap/>
            <w:hideMark/>
          </w:tcPr>
          <w:p w14:paraId="4A886785" w14:textId="172B8281"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692</w:t>
            </w:r>
          </w:p>
        </w:tc>
        <w:tc>
          <w:tcPr>
            <w:tcW w:w="1690" w:type="pct"/>
            <w:noWrap/>
            <w:hideMark/>
          </w:tcPr>
          <w:p w14:paraId="6DF830E8" w14:textId="03FEC191"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155</w:t>
            </w:r>
          </w:p>
        </w:tc>
      </w:tr>
      <w:tr w:rsidR="00C72B8C" w:rsidRPr="005670A1" w14:paraId="62EE9995" w14:textId="77777777" w:rsidTr="00AB7B5A">
        <w:trPr>
          <w:trHeight w:val="300"/>
        </w:trPr>
        <w:tc>
          <w:tcPr>
            <w:tcW w:w="1554" w:type="pct"/>
            <w:hideMark/>
          </w:tcPr>
          <w:p w14:paraId="7210D68F" w14:textId="4A8A9BE8"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Twardogóra</w:t>
            </w:r>
          </w:p>
        </w:tc>
        <w:tc>
          <w:tcPr>
            <w:tcW w:w="1756" w:type="pct"/>
            <w:noWrap/>
            <w:hideMark/>
          </w:tcPr>
          <w:p w14:paraId="0B04154D" w14:textId="0E7EBFA4"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182</w:t>
            </w:r>
          </w:p>
        </w:tc>
        <w:tc>
          <w:tcPr>
            <w:tcW w:w="1690" w:type="pct"/>
            <w:noWrap/>
            <w:hideMark/>
          </w:tcPr>
          <w:p w14:paraId="36B1ED6F" w14:textId="78458EC0" w:rsidR="00C72B8C" w:rsidRPr="00C72B8C" w:rsidRDefault="00C72B8C" w:rsidP="00C72B8C">
            <w:pPr>
              <w:keepNext/>
              <w:spacing w:line="276" w:lineRule="auto"/>
              <w:jc w:val="center"/>
              <w:rPr>
                <w:rFonts w:ascii="Times New Roman" w:hAnsi="Times New Roman" w:cs="Times New Roman"/>
              </w:rPr>
            </w:pPr>
            <w:r w:rsidRPr="00C72B8C">
              <w:rPr>
                <w:rFonts w:ascii="Times New Roman" w:hAnsi="Times New Roman" w:cs="Times New Roman"/>
              </w:rPr>
              <w:t>78</w:t>
            </w:r>
          </w:p>
        </w:tc>
      </w:tr>
      <w:tr w:rsidR="00C72B8C" w:rsidRPr="005670A1" w14:paraId="4251486C" w14:textId="77777777" w:rsidTr="00AB7B5A">
        <w:trPr>
          <w:trHeight w:val="300"/>
        </w:trPr>
        <w:tc>
          <w:tcPr>
            <w:tcW w:w="1554" w:type="pct"/>
          </w:tcPr>
          <w:p w14:paraId="00996578" w14:textId="1F825E81" w:rsidR="00C72B8C" w:rsidRPr="00C72B8C" w:rsidRDefault="00C72B8C" w:rsidP="00C72B8C">
            <w:pPr>
              <w:spacing w:line="276" w:lineRule="auto"/>
              <w:jc w:val="both"/>
              <w:rPr>
                <w:rFonts w:ascii="Times New Roman" w:hAnsi="Times New Roman" w:cs="Times New Roman"/>
                <w:bCs/>
              </w:rPr>
            </w:pPr>
            <w:r w:rsidRPr="00C72B8C">
              <w:rPr>
                <w:rFonts w:ascii="Times New Roman" w:hAnsi="Times New Roman" w:cs="Times New Roman"/>
              </w:rPr>
              <w:t xml:space="preserve">Żmigród </w:t>
            </w:r>
          </w:p>
        </w:tc>
        <w:tc>
          <w:tcPr>
            <w:tcW w:w="1756" w:type="pct"/>
            <w:noWrap/>
          </w:tcPr>
          <w:p w14:paraId="17D64E50" w14:textId="67702CFD" w:rsidR="00C72B8C" w:rsidRPr="00C72B8C" w:rsidRDefault="00C72B8C" w:rsidP="00C72B8C">
            <w:pPr>
              <w:spacing w:line="276" w:lineRule="auto"/>
              <w:jc w:val="center"/>
              <w:rPr>
                <w:rFonts w:ascii="Times New Roman" w:hAnsi="Times New Roman" w:cs="Times New Roman"/>
              </w:rPr>
            </w:pPr>
            <w:r w:rsidRPr="00C72B8C">
              <w:rPr>
                <w:rFonts w:ascii="Times New Roman" w:hAnsi="Times New Roman" w:cs="Times New Roman"/>
              </w:rPr>
              <w:t>529</w:t>
            </w:r>
          </w:p>
        </w:tc>
        <w:tc>
          <w:tcPr>
            <w:tcW w:w="1690" w:type="pct"/>
            <w:noWrap/>
          </w:tcPr>
          <w:p w14:paraId="138722DE" w14:textId="557AD39B" w:rsidR="00C72B8C" w:rsidRPr="00C72B8C" w:rsidRDefault="00C72B8C" w:rsidP="00C72B8C">
            <w:pPr>
              <w:keepNext/>
              <w:spacing w:line="276" w:lineRule="auto"/>
              <w:jc w:val="center"/>
              <w:rPr>
                <w:rFonts w:ascii="Times New Roman" w:hAnsi="Times New Roman" w:cs="Times New Roman"/>
              </w:rPr>
            </w:pPr>
            <w:r w:rsidRPr="00C72B8C">
              <w:rPr>
                <w:rFonts w:ascii="Times New Roman" w:hAnsi="Times New Roman" w:cs="Times New Roman"/>
              </w:rPr>
              <w:t>43</w:t>
            </w:r>
          </w:p>
        </w:tc>
      </w:tr>
      <w:tr w:rsidR="00C72B8C" w:rsidRPr="005670A1" w14:paraId="22332287" w14:textId="77777777" w:rsidTr="00AB7B5A">
        <w:trPr>
          <w:trHeight w:val="300"/>
        </w:trPr>
        <w:tc>
          <w:tcPr>
            <w:tcW w:w="1554" w:type="pct"/>
          </w:tcPr>
          <w:p w14:paraId="3134CF66" w14:textId="587B7365" w:rsidR="00C72B8C" w:rsidRPr="00C72B8C" w:rsidRDefault="00C72B8C" w:rsidP="00A91C17">
            <w:pPr>
              <w:spacing w:line="276" w:lineRule="auto"/>
              <w:jc w:val="both"/>
              <w:rPr>
                <w:rFonts w:ascii="Times New Roman" w:hAnsi="Times New Roman" w:cs="Times New Roman"/>
                <w:b/>
                <w:bCs/>
              </w:rPr>
            </w:pPr>
            <w:r w:rsidRPr="00C72B8C">
              <w:rPr>
                <w:rFonts w:ascii="Times New Roman" w:hAnsi="Times New Roman" w:cs="Times New Roman"/>
                <w:b/>
                <w:bCs/>
              </w:rPr>
              <w:t>RAZEM</w:t>
            </w:r>
          </w:p>
        </w:tc>
        <w:tc>
          <w:tcPr>
            <w:tcW w:w="1756" w:type="pct"/>
            <w:noWrap/>
          </w:tcPr>
          <w:p w14:paraId="52054170" w14:textId="663C5C5F" w:rsidR="00C72B8C" w:rsidRPr="00C72B8C" w:rsidRDefault="00C72B8C" w:rsidP="00A91C17">
            <w:pPr>
              <w:spacing w:line="276" w:lineRule="auto"/>
              <w:jc w:val="center"/>
              <w:rPr>
                <w:rFonts w:ascii="Times New Roman" w:hAnsi="Times New Roman" w:cs="Times New Roman"/>
                <w:b/>
              </w:rPr>
            </w:pPr>
            <w:r w:rsidRPr="00C72B8C">
              <w:rPr>
                <w:rFonts w:ascii="Times New Roman" w:hAnsi="Times New Roman" w:cs="Times New Roman"/>
                <w:b/>
              </w:rPr>
              <w:t>1868</w:t>
            </w:r>
          </w:p>
        </w:tc>
        <w:tc>
          <w:tcPr>
            <w:tcW w:w="1690" w:type="pct"/>
            <w:noWrap/>
          </w:tcPr>
          <w:p w14:paraId="2EAC472C" w14:textId="051BF6C1" w:rsidR="00C72B8C" w:rsidRPr="00C72B8C" w:rsidRDefault="00C72B8C" w:rsidP="00A91C17">
            <w:pPr>
              <w:keepNext/>
              <w:spacing w:line="276" w:lineRule="auto"/>
              <w:jc w:val="center"/>
              <w:rPr>
                <w:rFonts w:ascii="Times New Roman" w:hAnsi="Times New Roman" w:cs="Times New Roman"/>
                <w:b/>
              </w:rPr>
            </w:pPr>
            <w:r w:rsidRPr="00C72B8C">
              <w:rPr>
                <w:rFonts w:ascii="Times New Roman" w:hAnsi="Times New Roman" w:cs="Times New Roman"/>
                <w:b/>
              </w:rPr>
              <w:t>374</w:t>
            </w:r>
          </w:p>
        </w:tc>
      </w:tr>
    </w:tbl>
    <w:p w14:paraId="7686D64C"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2DD81467" w14:textId="77777777" w:rsidR="000737DC" w:rsidRPr="005670A1" w:rsidRDefault="0044789B" w:rsidP="00A91C17">
      <w:pPr>
        <w:spacing w:line="276" w:lineRule="auto"/>
        <w:jc w:val="both"/>
        <w:rPr>
          <w:rFonts w:ascii="Times New Roman" w:hAnsi="Times New Roman" w:cs="Times New Roman"/>
        </w:rPr>
      </w:pPr>
      <w:r w:rsidRPr="005670A1">
        <w:rPr>
          <w:rFonts w:ascii="Times New Roman" w:hAnsi="Times New Roman" w:cs="Times New Roman"/>
        </w:rPr>
        <w:t xml:space="preserve">W </w:t>
      </w:r>
      <w:r w:rsidR="000737DC" w:rsidRPr="005670A1">
        <w:rPr>
          <w:rFonts w:ascii="Times New Roman" w:hAnsi="Times New Roman" w:cs="Times New Roman"/>
        </w:rPr>
        <w:t>procesie diagnozowania obszaru, mieszkańcy zwracali uwagę na następujące obszary związane z działalnością gospodarczą i rynkiem pracy: brak atrakcyjnych miejsc pracy dla ludzi młodych, co powoduje, że po skończonej edukacji nie wiążą swojej przyszłości z obszarami wiejskimi; ogr</w:t>
      </w:r>
      <w:r w:rsidR="003C6D08" w:rsidRPr="005670A1">
        <w:rPr>
          <w:rFonts w:ascii="Times New Roman" w:hAnsi="Times New Roman" w:cs="Times New Roman"/>
        </w:rPr>
        <w:t xml:space="preserve">aniczony dostęp do rynku usług zdrowotnych, opiekuńczych, </w:t>
      </w:r>
      <w:r w:rsidR="000737DC" w:rsidRPr="005670A1">
        <w:rPr>
          <w:rFonts w:ascii="Times New Roman" w:hAnsi="Times New Roman" w:cs="Times New Roman"/>
        </w:rPr>
        <w:t xml:space="preserve">mało rozwinięty rynek produktów lokalnych, w tym sprzedaży bezpośredniej. </w:t>
      </w:r>
    </w:p>
    <w:p w14:paraId="107306FF" w14:textId="6EE265A7" w:rsidR="00CF6A1B"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 xml:space="preserve">Stały napływ ludności, przy jednoczesnym zmniejszeniu liczby osób żyjących z rolnictwa, wymusza zmianę charakteru miejscowości. Mieszkańcy w procesie konsultacji zwracali uwagę, iż w świetle trwającej zmiany klimatu, LGD </w:t>
      </w:r>
      <w:r w:rsidR="003C6D08" w:rsidRPr="005670A1">
        <w:rPr>
          <w:rFonts w:ascii="Times New Roman" w:hAnsi="Times New Roman" w:cs="Times New Roman"/>
        </w:rPr>
        <w:t xml:space="preserve">w swoich działaniach planuje zwiększać </w:t>
      </w:r>
      <w:r w:rsidRPr="005670A1">
        <w:rPr>
          <w:rFonts w:ascii="Times New Roman" w:hAnsi="Times New Roman" w:cs="Times New Roman"/>
        </w:rPr>
        <w:t>świadomość ekologiczną mieszkańców, jak również promować postawy ekologiczne. Działania</w:t>
      </w:r>
      <w:r w:rsidR="003C6D08" w:rsidRPr="005670A1">
        <w:rPr>
          <w:rFonts w:ascii="Times New Roman" w:hAnsi="Times New Roman" w:cs="Times New Roman"/>
        </w:rPr>
        <w:t xml:space="preserve"> realizowan</w:t>
      </w:r>
      <w:r w:rsidR="00463BFD" w:rsidRPr="005670A1">
        <w:rPr>
          <w:rFonts w:ascii="Times New Roman" w:hAnsi="Times New Roman" w:cs="Times New Roman"/>
        </w:rPr>
        <w:t>e</w:t>
      </w:r>
      <w:r w:rsidR="003C6D08" w:rsidRPr="005670A1">
        <w:rPr>
          <w:rFonts w:ascii="Times New Roman" w:hAnsi="Times New Roman" w:cs="Times New Roman"/>
        </w:rPr>
        <w:t xml:space="preserve"> w ramach grantów z wykorzystaniem przestrzeni publicznych powinny  </w:t>
      </w:r>
      <w:r w:rsidRPr="005670A1">
        <w:rPr>
          <w:rFonts w:ascii="Times New Roman" w:hAnsi="Times New Roman" w:cs="Times New Roman"/>
        </w:rPr>
        <w:t>obejmować</w:t>
      </w:r>
      <w:r w:rsidR="003C6D08" w:rsidRPr="005670A1">
        <w:rPr>
          <w:rFonts w:ascii="Times New Roman" w:hAnsi="Times New Roman" w:cs="Times New Roman"/>
        </w:rPr>
        <w:t xml:space="preserve"> podnoszenie wiedzy</w:t>
      </w:r>
      <w:r w:rsidR="00463BFD" w:rsidRPr="005670A1">
        <w:rPr>
          <w:rFonts w:ascii="Times New Roman" w:hAnsi="Times New Roman" w:cs="Times New Roman"/>
        </w:rPr>
        <w:t>,</w:t>
      </w:r>
      <w:r w:rsidR="003C6D08" w:rsidRPr="005670A1">
        <w:rPr>
          <w:rFonts w:ascii="Times New Roman" w:hAnsi="Times New Roman" w:cs="Times New Roman"/>
        </w:rPr>
        <w:t xml:space="preserve"> np. w temacie</w:t>
      </w:r>
      <w:r w:rsidR="0044789B" w:rsidRPr="005670A1">
        <w:rPr>
          <w:rFonts w:ascii="Times New Roman" w:hAnsi="Times New Roman" w:cs="Times New Roman"/>
        </w:rPr>
        <w:t xml:space="preserve"> kompostowania, </w:t>
      </w:r>
      <w:r w:rsidR="003C6D08" w:rsidRPr="005670A1">
        <w:rPr>
          <w:rFonts w:ascii="Times New Roman" w:hAnsi="Times New Roman" w:cs="Times New Roman"/>
        </w:rPr>
        <w:t xml:space="preserve">niemarnowania żywności – konserwowania, przetwarzania, współdzielenia, uprawy </w:t>
      </w:r>
      <w:r w:rsidRPr="005670A1">
        <w:rPr>
          <w:rFonts w:ascii="Times New Roman" w:hAnsi="Times New Roman" w:cs="Times New Roman"/>
        </w:rPr>
        <w:t>roślin</w:t>
      </w:r>
      <w:r w:rsidR="00871A45" w:rsidRPr="005670A1">
        <w:rPr>
          <w:rFonts w:ascii="Times New Roman" w:hAnsi="Times New Roman" w:cs="Times New Roman"/>
        </w:rPr>
        <w:t xml:space="preserve"> miododajnych, przyjaznych zapylaczom czy ptakom, </w:t>
      </w:r>
      <w:r w:rsidRPr="005670A1">
        <w:rPr>
          <w:rFonts w:ascii="Times New Roman" w:hAnsi="Times New Roman" w:cs="Times New Roman"/>
        </w:rPr>
        <w:t xml:space="preserve">zatrzymujących wodę, </w:t>
      </w:r>
      <w:r w:rsidR="00871A45" w:rsidRPr="005670A1">
        <w:rPr>
          <w:rFonts w:ascii="Times New Roman" w:hAnsi="Times New Roman" w:cs="Times New Roman"/>
        </w:rPr>
        <w:t>zakładania ogrodów</w:t>
      </w:r>
      <w:r w:rsidRPr="005670A1">
        <w:rPr>
          <w:rFonts w:ascii="Times New Roman" w:hAnsi="Times New Roman" w:cs="Times New Roman"/>
        </w:rPr>
        <w:t xml:space="preserve"> deszczowych, jak również projekty </w:t>
      </w:r>
      <w:r w:rsidR="00871A45" w:rsidRPr="005670A1">
        <w:rPr>
          <w:rFonts w:ascii="Times New Roman" w:hAnsi="Times New Roman" w:cs="Times New Roman"/>
        </w:rPr>
        <w:t>edukacyjne i prezentacyjne w przestrzeni  publicznej tj.</w:t>
      </w:r>
      <w:r w:rsidR="00262E70" w:rsidRPr="005670A1">
        <w:rPr>
          <w:rFonts w:ascii="Times New Roman" w:hAnsi="Times New Roman" w:cs="Times New Roman"/>
        </w:rPr>
        <w:t xml:space="preserve"> dotyczące zatrzymywania</w:t>
      </w:r>
      <w:r w:rsidR="00871A45" w:rsidRPr="005670A1">
        <w:rPr>
          <w:rFonts w:ascii="Times New Roman" w:hAnsi="Times New Roman" w:cs="Times New Roman"/>
        </w:rPr>
        <w:t xml:space="preserve"> deszczówki, utrzymani</w:t>
      </w:r>
      <w:r w:rsidR="00AC50EE" w:rsidRPr="005670A1">
        <w:rPr>
          <w:rFonts w:ascii="Times New Roman" w:hAnsi="Times New Roman" w:cs="Times New Roman"/>
        </w:rPr>
        <w:t>a</w:t>
      </w:r>
      <w:r w:rsidR="00871A45" w:rsidRPr="005670A1">
        <w:rPr>
          <w:rFonts w:ascii="Times New Roman" w:hAnsi="Times New Roman" w:cs="Times New Roman"/>
        </w:rPr>
        <w:t xml:space="preserve"> bioróżnorodności. </w:t>
      </w:r>
      <w:r w:rsidR="00CF6A1B" w:rsidRPr="005670A1">
        <w:rPr>
          <w:rFonts w:ascii="Times New Roman" w:hAnsi="Times New Roman" w:cs="Times New Roman"/>
        </w:rPr>
        <w:t xml:space="preserve">Działania szczegółowo opisane zostaną w </w:t>
      </w:r>
      <w:r w:rsidR="00871A45" w:rsidRPr="005670A1">
        <w:rPr>
          <w:rFonts w:ascii="Times New Roman" w:hAnsi="Times New Roman" w:cs="Times New Roman"/>
        </w:rPr>
        <w:t>międzygminnym pl</w:t>
      </w:r>
      <w:r w:rsidR="00CF6A1B" w:rsidRPr="005670A1">
        <w:rPr>
          <w:rFonts w:ascii="Times New Roman" w:hAnsi="Times New Roman" w:cs="Times New Roman"/>
        </w:rPr>
        <w:t>anie adaptacji do zmian klimatu. Wdrażane będą na obszarze w ramach Grantów z zakresu edukacji mieszkańców, Grantów na rzecz wsparcia małej infrastruktury przyjaznej dla klimatu oraz operacj</w:t>
      </w:r>
      <w:r w:rsidR="00262E70" w:rsidRPr="005670A1">
        <w:rPr>
          <w:rFonts w:ascii="Times New Roman" w:hAnsi="Times New Roman" w:cs="Times New Roman"/>
        </w:rPr>
        <w:t>i</w:t>
      </w:r>
      <w:r w:rsidR="00CF6A1B" w:rsidRPr="005670A1">
        <w:rPr>
          <w:rFonts w:ascii="Times New Roman" w:hAnsi="Times New Roman" w:cs="Times New Roman"/>
        </w:rPr>
        <w:t xml:space="preserve"> własnych. </w:t>
      </w:r>
    </w:p>
    <w:p w14:paraId="14719EC3" w14:textId="4252722C" w:rsidR="000737DC" w:rsidRPr="005670A1" w:rsidRDefault="000737DC" w:rsidP="00041711">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przyrodnicze </w:t>
      </w:r>
    </w:p>
    <w:p w14:paraId="63786947" w14:textId="46315DCA" w:rsidR="00231E05" w:rsidRPr="00126558" w:rsidRDefault="00742F4F" w:rsidP="00231E05">
      <w:pPr>
        <w:spacing w:line="276" w:lineRule="auto"/>
        <w:jc w:val="both"/>
        <w:rPr>
          <w:rFonts w:ascii="Times New Roman" w:hAnsi="Times New Roman" w:cs="Times New Roman"/>
        </w:rPr>
      </w:pPr>
      <w:r w:rsidRPr="005670A1">
        <w:rPr>
          <w:rFonts w:ascii="Times New Roman" w:hAnsi="Times New Roman" w:cs="Times New Roman"/>
        </w:rPr>
        <w:t>N</w:t>
      </w:r>
      <w:r w:rsidR="00662540" w:rsidRPr="005670A1">
        <w:rPr>
          <w:rFonts w:ascii="Times New Roman" w:hAnsi="Times New Roman" w:cs="Times New Roman"/>
        </w:rPr>
        <w:t>ajbardziej wartościowym pod względem przyrodniczym terenem chronionym jest Park Krajobrazowy „Dolina B</w:t>
      </w:r>
      <w:r w:rsidR="002053C7" w:rsidRPr="005670A1">
        <w:rPr>
          <w:rFonts w:ascii="Times New Roman" w:hAnsi="Times New Roman" w:cs="Times New Roman"/>
        </w:rPr>
        <w:t xml:space="preserve">aryczy” utworzony w 1996 roku. </w:t>
      </w:r>
      <w:r w:rsidR="00662540" w:rsidRPr="005670A1">
        <w:rPr>
          <w:rFonts w:ascii="Times New Roman" w:hAnsi="Times New Roman" w:cs="Times New Roman"/>
        </w:rPr>
        <w:t>Jego powierzchnia wynosi 87.040 ha,</w:t>
      </w:r>
      <w:r w:rsidR="00126558">
        <w:rPr>
          <w:rFonts w:ascii="Times New Roman" w:hAnsi="Times New Roman" w:cs="Times New Roman"/>
        </w:rPr>
        <w:t xml:space="preserve"> większa część leży po dolnośląskiej stronie Doliny Baryczy i wynosi pond 70 000 ha. </w:t>
      </w:r>
      <w:r w:rsidR="00662540" w:rsidRPr="005670A1">
        <w:rPr>
          <w:rFonts w:ascii="Times New Roman" w:hAnsi="Times New Roman" w:cs="Times New Roman"/>
        </w:rPr>
        <w:t xml:space="preserve">Głównym celem powstania parku była ochrona walorów przyrodniczych, </w:t>
      </w:r>
      <w:r w:rsidR="00662540" w:rsidRPr="005670A1">
        <w:rPr>
          <w:rFonts w:ascii="Times New Roman" w:hAnsi="Times New Roman" w:cs="Times New Roman"/>
        </w:rPr>
        <w:lastRenderedPageBreak/>
        <w:t xml:space="preserve">kulturalnych i krajobrazowych. </w:t>
      </w:r>
      <w:r w:rsidR="00C72B8C">
        <w:rPr>
          <w:rFonts w:ascii="Times New Roman" w:hAnsi="Times New Roman" w:cs="Times New Roman"/>
        </w:rPr>
        <w:t xml:space="preserve">To </w:t>
      </w:r>
      <w:r w:rsidR="00662540" w:rsidRPr="005670A1">
        <w:rPr>
          <w:rFonts w:ascii="Times New Roman" w:hAnsi="Times New Roman" w:cs="Times New Roman"/>
        </w:rPr>
        <w:t xml:space="preserve">obszar urzekający bogactwem świata roślin i zwierząt. Tereny leżące w </w:t>
      </w:r>
      <w:r w:rsidR="00DC640A" w:rsidRPr="005670A1">
        <w:rPr>
          <w:rFonts w:ascii="Times New Roman" w:hAnsi="Times New Roman" w:cs="Times New Roman"/>
        </w:rPr>
        <w:t>D</w:t>
      </w:r>
      <w:r w:rsidR="00662540" w:rsidRPr="005670A1">
        <w:rPr>
          <w:rFonts w:ascii="Times New Roman" w:hAnsi="Times New Roman" w:cs="Times New Roman"/>
        </w:rPr>
        <w:t xml:space="preserve">olinie Baryczy to kompleksy stawów rybnych, torfowisk, lasy lęgowe i łąki. </w:t>
      </w:r>
      <w:r w:rsidR="00DC640A" w:rsidRPr="005670A1">
        <w:rPr>
          <w:rFonts w:ascii="Times New Roman" w:hAnsi="Times New Roman" w:cs="Times New Roman"/>
        </w:rPr>
        <w:t xml:space="preserve">Pod względem ornitologicznym Dolina Baryczy jest jednym z najcenniejszych obszarów w Europie. </w:t>
      </w:r>
      <w:r w:rsidR="00231E05" w:rsidRPr="00231E05">
        <w:rPr>
          <w:rFonts w:ascii="Times New Roman" w:hAnsi="Times New Roman" w:cs="Times New Roman"/>
        </w:rPr>
        <w:t>Na obszarze tym zidentyfikowano łącznie 64 gatunki ptaków z Załącznika I Dyrektywy Ptasiej, w tym 37 gatunków lęgowych i 27 gatunków migrujących.</w:t>
      </w:r>
      <w:r w:rsidR="00231E05">
        <w:rPr>
          <w:rFonts w:ascii="Times New Roman" w:hAnsi="Times New Roman" w:cs="Times New Roman"/>
        </w:rPr>
        <w:t xml:space="preserve"> </w:t>
      </w:r>
      <w:r w:rsidR="00231E05" w:rsidRPr="00231E05">
        <w:rPr>
          <w:rFonts w:ascii="Times New Roman" w:hAnsi="Times New Roman" w:cs="Times New Roman"/>
        </w:rPr>
        <w:t xml:space="preserve">Specjalny Obszar Ochrony Natura 2000 „Ostoja nad Baryczą” (tzw. ostoja siedliskowa), pokrywa się z niewielkimi odchyleniami z granicami Parku Krajobrazowego Doliny Baryczy. </w:t>
      </w:r>
      <w:r w:rsidR="00126558">
        <w:rPr>
          <w:rFonts w:ascii="Times New Roman" w:hAnsi="Times New Roman" w:cs="Times New Roman"/>
        </w:rPr>
        <w:t xml:space="preserve">Obecność obszarów chronionych znacząco </w:t>
      </w:r>
      <w:r w:rsidR="00126558" w:rsidRPr="00126558">
        <w:rPr>
          <w:rFonts w:ascii="Times New Roman" w:hAnsi="Times New Roman" w:cs="Times New Roman"/>
        </w:rPr>
        <w:t xml:space="preserve">wpływa na ograniczenie rozwoju gospodarczego obszaru a przed </w:t>
      </w:r>
      <w:r w:rsidR="00231E05" w:rsidRPr="00126558">
        <w:rPr>
          <w:rFonts w:ascii="Times New Roman" w:hAnsi="Times New Roman" w:cs="Times New Roman"/>
        </w:rPr>
        <w:t xml:space="preserve">przeprowadzeniem inwestycji i przedsięwzięć mogących negatywnie wpłynąć na gatunki i siedliska chronione w ramach sieci Natura 2000 wymagane jest przeprowadzenie oceny oddziaływania na obszar Natura 2000. </w:t>
      </w:r>
    </w:p>
    <w:p w14:paraId="4730BCAB" w14:textId="32948D5D" w:rsidR="00231E05" w:rsidRPr="00126558" w:rsidRDefault="00231E05" w:rsidP="00231E05">
      <w:pPr>
        <w:spacing w:line="276" w:lineRule="auto"/>
        <w:jc w:val="both"/>
        <w:rPr>
          <w:rFonts w:ascii="Times New Roman" w:hAnsi="Times New Roman" w:cs="Times New Roman"/>
        </w:rPr>
      </w:pPr>
      <w:r w:rsidRPr="00126558">
        <w:rPr>
          <w:rFonts w:ascii="Times New Roman" w:hAnsi="Times New Roman" w:cs="Times New Roman"/>
        </w:rPr>
        <w:t>Obszary leśne stanowią 40 % całej powierzchni Doliny Baryczy, co plasuje je znacznie powyżej krajowej średniej.. Na terenie dolnośląskiej części Doliny Baryczy działa Leśn</w:t>
      </w:r>
      <w:r w:rsidR="00126558" w:rsidRPr="00126558">
        <w:rPr>
          <w:rFonts w:ascii="Times New Roman" w:hAnsi="Times New Roman" w:cs="Times New Roman"/>
        </w:rPr>
        <w:t xml:space="preserve">y Kompleks </w:t>
      </w:r>
      <w:r w:rsidRPr="00126558">
        <w:rPr>
          <w:rFonts w:ascii="Times New Roman" w:hAnsi="Times New Roman" w:cs="Times New Roman"/>
        </w:rPr>
        <w:t>Promocyjn</w:t>
      </w:r>
      <w:r w:rsidR="00126558" w:rsidRPr="00126558">
        <w:rPr>
          <w:rFonts w:ascii="Times New Roman" w:hAnsi="Times New Roman" w:cs="Times New Roman"/>
        </w:rPr>
        <w:t>y</w:t>
      </w:r>
      <w:r w:rsidRPr="00126558">
        <w:rPr>
          <w:rFonts w:ascii="Times New Roman" w:hAnsi="Times New Roman" w:cs="Times New Roman"/>
        </w:rPr>
        <w:t xml:space="preserve">: „Lasy Doliny Baryczy” obejmujące nadleśnictwo Milicz i Żmigród. </w:t>
      </w:r>
    </w:p>
    <w:p w14:paraId="2A265FA8" w14:textId="616C238D" w:rsidR="00231E05" w:rsidRPr="00126558" w:rsidRDefault="00231E05" w:rsidP="00231E05">
      <w:pPr>
        <w:spacing w:line="276" w:lineRule="auto"/>
        <w:jc w:val="both"/>
        <w:rPr>
          <w:rFonts w:ascii="Times New Roman" w:hAnsi="Times New Roman" w:cs="Times New Roman"/>
        </w:rPr>
      </w:pPr>
      <w:r w:rsidRPr="00126558">
        <w:rPr>
          <w:rFonts w:ascii="Times New Roman" w:hAnsi="Times New Roman" w:cs="Times New Roman"/>
        </w:rPr>
        <w:t xml:space="preserve">W Dolinie Baryczy preferowanie są przedsięwzięcia przyczyniające się do zachowania wymienionych powyżej walorów przyrodniczych, ich zrównoważonego wykorzystania, rozwijające i urozmaicające ofertę turystyczną obszaru i tworzące miejsca pracy w branżach istotnych społecznie (turystka, rybactwo, edukacja na rzecz obszaru), służące zachowaniu i edukacji tych wyjątkowych walorach. </w:t>
      </w:r>
    </w:p>
    <w:p w14:paraId="147A6438" w14:textId="696A41C8" w:rsidR="00742F4F" w:rsidRPr="005670A1" w:rsidRDefault="00742F4F" w:rsidP="00A91C17">
      <w:pPr>
        <w:spacing w:line="276" w:lineRule="auto"/>
        <w:jc w:val="both"/>
        <w:rPr>
          <w:rFonts w:ascii="Times New Roman" w:hAnsi="Times New Roman" w:cs="Times New Roman"/>
        </w:rPr>
      </w:pPr>
      <w:r w:rsidRPr="00126558">
        <w:rPr>
          <w:rFonts w:ascii="Times New Roman" w:hAnsi="Times New Roman" w:cs="Times New Roman"/>
        </w:rPr>
        <w:t>Kulturowe i przyrodnicze walory obszaru wspierane będą prz</w:t>
      </w:r>
      <w:r w:rsidR="00DF407D" w:rsidRPr="00126558">
        <w:rPr>
          <w:rFonts w:ascii="Times New Roman" w:hAnsi="Times New Roman" w:cs="Times New Roman"/>
        </w:rPr>
        <w:t>ez preferencje</w:t>
      </w:r>
      <w:r w:rsidRPr="00126558">
        <w:rPr>
          <w:rFonts w:ascii="Times New Roman" w:hAnsi="Times New Roman" w:cs="Times New Roman"/>
        </w:rPr>
        <w:t xml:space="preserve"> (kryteria wyboru</w:t>
      </w:r>
      <w:r w:rsidR="00DF407D" w:rsidRPr="00126558">
        <w:rPr>
          <w:rFonts w:ascii="Times New Roman" w:hAnsi="Times New Roman" w:cs="Times New Roman"/>
        </w:rPr>
        <w:t>)</w:t>
      </w:r>
      <w:r w:rsidRPr="00126558">
        <w:rPr>
          <w:rFonts w:ascii="Times New Roman" w:hAnsi="Times New Roman" w:cs="Times New Roman"/>
        </w:rPr>
        <w:t xml:space="preserve"> dla rozwiąz</w:t>
      </w:r>
      <w:r w:rsidR="002053C7" w:rsidRPr="00126558">
        <w:rPr>
          <w:rFonts w:ascii="Times New Roman" w:hAnsi="Times New Roman" w:cs="Times New Roman"/>
        </w:rPr>
        <w:t xml:space="preserve">ań architektonicznych, </w:t>
      </w:r>
      <w:r w:rsidRPr="00126558">
        <w:rPr>
          <w:rFonts w:ascii="Times New Roman" w:hAnsi="Times New Roman" w:cs="Times New Roman"/>
        </w:rPr>
        <w:t>nawiązujących do tradycyjnej</w:t>
      </w:r>
      <w:r w:rsidRPr="005670A1">
        <w:rPr>
          <w:rFonts w:ascii="Times New Roman" w:hAnsi="Times New Roman" w:cs="Times New Roman"/>
        </w:rPr>
        <w:t xml:space="preserve"> architektury</w:t>
      </w:r>
      <w:r w:rsidR="002132D2" w:rsidRPr="005670A1">
        <w:rPr>
          <w:rFonts w:ascii="Times New Roman" w:hAnsi="Times New Roman" w:cs="Times New Roman"/>
        </w:rPr>
        <w:t xml:space="preserve"> (wykorzystanie katalogu tradycyjnej architektury dla Doliny Baryczy)</w:t>
      </w:r>
      <w:r w:rsidRPr="005670A1">
        <w:rPr>
          <w:rFonts w:ascii="Times New Roman" w:hAnsi="Times New Roman" w:cs="Times New Roman"/>
        </w:rPr>
        <w:t>, udostepnienie obiektó</w:t>
      </w:r>
      <w:r w:rsidR="002053C7" w:rsidRPr="005670A1">
        <w:rPr>
          <w:rFonts w:ascii="Times New Roman" w:hAnsi="Times New Roman" w:cs="Times New Roman"/>
        </w:rPr>
        <w:t xml:space="preserve">w zabytkowych, </w:t>
      </w:r>
      <w:r w:rsidR="002132D2" w:rsidRPr="005670A1">
        <w:rPr>
          <w:rFonts w:ascii="Times New Roman" w:hAnsi="Times New Roman" w:cs="Times New Roman"/>
        </w:rPr>
        <w:t>a</w:t>
      </w:r>
      <w:r w:rsidRPr="005670A1">
        <w:rPr>
          <w:rFonts w:ascii="Times New Roman" w:hAnsi="Times New Roman" w:cs="Times New Roman"/>
        </w:rPr>
        <w:t xml:space="preserve"> także poprzez realizacj</w:t>
      </w:r>
      <w:r w:rsidR="002053C7" w:rsidRPr="005670A1">
        <w:rPr>
          <w:rFonts w:ascii="Times New Roman" w:hAnsi="Times New Roman" w:cs="Times New Roman"/>
        </w:rPr>
        <w:t>ę</w:t>
      </w:r>
      <w:r w:rsidRPr="005670A1">
        <w:rPr>
          <w:rFonts w:ascii="Times New Roman" w:hAnsi="Times New Roman" w:cs="Times New Roman"/>
        </w:rPr>
        <w:t xml:space="preserve"> </w:t>
      </w:r>
      <w:r w:rsidR="002132D2" w:rsidRPr="005670A1">
        <w:rPr>
          <w:rFonts w:ascii="Times New Roman" w:hAnsi="Times New Roman" w:cs="Times New Roman"/>
        </w:rPr>
        <w:t>G</w:t>
      </w:r>
      <w:r w:rsidRPr="005670A1">
        <w:rPr>
          <w:rFonts w:ascii="Times New Roman" w:hAnsi="Times New Roman" w:cs="Times New Roman"/>
        </w:rPr>
        <w:t xml:space="preserve">rantów na wsparcie oferty turystycznej z wykorzystaniem szlaków turystycznych, ścieżek edukacyjnych. Zasoby przyrodnicze będą również chronione przez zwiększenie </w:t>
      </w:r>
      <w:r w:rsidR="002132D2" w:rsidRPr="005670A1">
        <w:rPr>
          <w:rFonts w:ascii="Times New Roman" w:hAnsi="Times New Roman" w:cs="Times New Roman"/>
        </w:rPr>
        <w:t>świadomości</w:t>
      </w:r>
      <w:r w:rsidRPr="005670A1">
        <w:rPr>
          <w:rFonts w:ascii="Times New Roman" w:hAnsi="Times New Roman" w:cs="Times New Roman"/>
        </w:rPr>
        <w:t xml:space="preserve"> </w:t>
      </w:r>
      <w:r w:rsidR="002053C7" w:rsidRPr="005670A1">
        <w:rPr>
          <w:rFonts w:ascii="Times New Roman" w:hAnsi="Times New Roman" w:cs="Times New Roman"/>
        </w:rPr>
        <w:t xml:space="preserve">mieszkańców </w:t>
      </w:r>
      <w:r w:rsidR="002132D2" w:rsidRPr="005670A1">
        <w:rPr>
          <w:rFonts w:ascii="Times New Roman" w:hAnsi="Times New Roman" w:cs="Times New Roman"/>
        </w:rPr>
        <w:t>dzięki udziałowi</w:t>
      </w:r>
      <w:r w:rsidRPr="005670A1">
        <w:rPr>
          <w:rFonts w:ascii="Times New Roman" w:hAnsi="Times New Roman" w:cs="Times New Roman"/>
        </w:rPr>
        <w:t xml:space="preserve"> z wyjazdach edukacyjnych w ośrodkach edukacji </w:t>
      </w:r>
      <w:r w:rsidR="002132D2" w:rsidRPr="005670A1">
        <w:rPr>
          <w:rFonts w:ascii="Times New Roman" w:hAnsi="Times New Roman" w:cs="Times New Roman"/>
        </w:rPr>
        <w:t>pozaszkolnej</w:t>
      </w:r>
      <w:r w:rsidRPr="005670A1">
        <w:rPr>
          <w:rFonts w:ascii="Times New Roman" w:hAnsi="Times New Roman" w:cs="Times New Roman"/>
        </w:rPr>
        <w:t xml:space="preserve"> z terenu Doliny </w:t>
      </w:r>
      <w:r w:rsidR="002132D2" w:rsidRPr="005670A1">
        <w:rPr>
          <w:rFonts w:ascii="Times New Roman" w:hAnsi="Times New Roman" w:cs="Times New Roman"/>
        </w:rPr>
        <w:t>Baryczy oraz poodejmowanych działaniach edukacyjnych na rzec</w:t>
      </w:r>
      <w:r w:rsidR="002053C7" w:rsidRPr="005670A1">
        <w:rPr>
          <w:rFonts w:ascii="Times New Roman" w:hAnsi="Times New Roman" w:cs="Times New Roman"/>
        </w:rPr>
        <w:t>z</w:t>
      </w:r>
      <w:r w:rsidR="002132D2" w:rsidRPr="005670A1">
        <w:rPr>
          <w:rFonts w:ascii="Times New Roman" w:hAnsi="Times New Roman" w:cs="Times New Roman"/>
        </w:rPr>
        <w:t xml:space="preserve"> klimatu</w:t>
      </w:r>
      <w:r w:rsidR="002053C7" w:rsidRPr="005670A1">
        <w:rPr>
          <w:rFonts w:ascii="Times New Roman" w:hAnsi="Times New Roman" w:cs="Times New Roman"/>
        </w:rPr>
        <w:t>,</w:t>
      </w:r>
      <w:r w:rsidR="002132D2" w:rsidRPr="005670A1">
        <w:rPr>
          <w:rFonts w:ascii="Times New Roman" w:hAnsi="Times New Roman" w:cs="Times New Roman"/>
        </w:rPr>
        <w:t xml:space="preserve"> np. w zakresie segregacji odpadów, gromadzenie wody, promocji </w:t>
      </w:r>
      <w:r w:rsidR="00DF407D" w:rsidRPr="005670A1">
        <w:rPr>
          <w:rFonts w:ascii="Times New Roman" w:hAnsi="Times New Roman" w:cs="Times New Roman"/>
        </w:rPr>
        <w:t>nasadzeń</w:t>
      </w:r>
      <w:r w:rsidR="002132D2" w:rsidRPr="005670A1">
        <w:rPr>
          <w:rFonts w:ascii="Times New Roman" w:hAnsi="Times New Roman" w:cs="Times New Roman"/>
        </w:rPr>
        <w:t xml:space="preserve">  </w:t>
      </w:r>
      <w:r w:rsidR="00DF407D" w:rsidRPr="005670A1">
        <w:rPr>
          <w:rFonts w:ascii="Times New Roman" w:hAnsi="Times New Roman" w:cs="Times New Roman"/>
        </w:rPr>
        <w:t>przyjaznych</w:t>
      </w:r>
      <w:r w:rsidR="002053C7" w:rsidRPr="005670A1">
        <w:rPr>
          <w:rFonts w:ascii="Times New Roman" w:hAnsi="Times New Roman" w:cs="Times New Roman"/>
        </w:rPr>
        <w:t xml:space="preserve"> ptakom i zapylaczom, </w:t>
      </w:r>
      <w:r w:rsidR="002132D2" w:rsidRPr="005670A1">
        <w:rPr>
          <w:rFonts w:ascii="Times New Roman" w:hAnsi="Times New Roman" w:cs="Times New Roman"/>
        </w:rPr>
        <w:t xml:space="preserve">itp. </w:t>
      </w:r>
    </w:p>
    <w:p w14:paraId="33273A51" w14:textId="747BF1F4" w:rsidR="002164FE" w:rsidRDefault="002164FE"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turystyczne </w:t>
      </w:r>
    </w:p>
    <w:p w14:paraId="291DC6D5" w14:textId="77777777" w:rsidR="00B323BA" w:rsidRDefault="00B323BA" w:rsidP="00B323BA">
      <w:pPr>
        <w:spacing w:after="0" w:line="276" w:lineRule="auto"/>
        <w:jc w:val="both"/>
        <w:rPr>
          <w:rFonts w:ascii="Times New Roman" w:hAnsi="Times New Roman" w:cs="Times New Roman"/>
          <w:b/>
        </w:rPr>
      </w:pPr>
      <w:r w:rsidRPr="00B323BA">
        <w:rPr>
          <w:rFonts w:ascii="Times New Roman" w:hAnsi="Times New Roman" w:cs="Times New Roman"/>
        </w:rPr>
        <w:t>Dolina Baryczy obfituje zabytki kultury materialnej podkreślającej jej specyficzny charakter obszaru leżącego na pograniczu Śląska i Wielkopolski. Na charakterze kultury Doliny odcisnęły też decydujące piętno warunki naturalne. Z wczesnego średniowiecza pochodzą ślady najstarszych budowli obronnych w Dolinie Baryczy (grodziska w Lelikowie czy Wrocławicach). Ze średniowiecznych budowli obronnych na terenie doliny zachował się jedynie zamek w Miliczu. Istniejąca w Żmigrodzie wieża mieszkalna zwana kasztelańską powstała w XVI wieku na fundamentach wieży średniowiecznej. Na uwagę zasługują pałac Maltzanów z klasycystycznym parkiem w Miliczu, okazały pałac Hatzfeldtów w Żmigrodzie (spłonął w roku 1945; w roku 2008 ukończono r</w:t>
      </w:r>
      <w:r>
        <w:rPr>
          <w:rFonts w:ascii="Times New Roman" w:hAnsi="Times New Roman" w:cs="Times New Roman"/>
        </w:rPr>
        <w:t xml:space="preserve">emont zachowawczy części ruin). </w:t>
      </w:r>
      <w:r w:rsidRPr="00B323BA">
        <w:rPr>
          <w:rFonts w:ascii="Times New Roman" w:hAnsi="Times New Roman" w:cs="Times New Roman"/>
        </w:rPr>
        <w:t xml:space="preserve">Interesujący jest zamek myśliwski von Salischów zbudowany na kształt wieży rycerskiej na Wzgórzu Joanny koło Postolina. W wielu miejscowościach Doliny Baryczy znajdowały się mniejsze pałace lub dwory. Dobrze zachowany jest pałac von Volmersteinów w Krośnicach (dziś urząd gminy). Natomiast okazały majątek von Reichenbachów w Goszczu, po renowacji </w:t>
      </w:r>
      <w:r>
        <w:rPr>
          <w:rFonts w:ascii="Times New Roman" w:hAnsi="Times New Roman" w:cs="Times New Roman"/>
        </w:rPr>
        <w:t xml:space="preserve">i utworzeniu trwałej ruiny </w:t>
      </w:r>
      <w:r w:rsidRPr="00B323BA">
        <w:rPr>
          <w:rFonts w:ascii="Times New Roman" w:hAnsi="Times New Roman" w:cs="Times New Roman"/>
        </w:rPr>
        <w:t>pełni funkcje kulturalne. W ubogiej Dolinie Baryczy powstawały głównie drewniane kościoły i to tylko w większych miejscowościach. Najstarsza zachowana drewniana świątynia, za to z unikalnym oryginalnym wyposażeniem, znajduje się w Trzebicku. Kościół św. Macieja w obecnym kształcie pochodzi z XVII wieku, został jednak wzniesiony na miejscu starszej świątyni, według podań założonej jeszcze przez św. Wojciecha. Przy wielu z wyjątkowych zabytków postała oferta rekreacyjna, kulturalna lub edukacyjna dla mieszkańców lub turystów</w:t>
      </w:r>
      <w:r w:rsidRPr="00B323BA">
        <w:rPr>
          <w:rFonts w:ascii="Times New Roman" w:hAnsi="Times New Roman" w:cs="Times New Roman"/>
          <w:b/>
        </w:rPr>
        <w:t>.</w:t>
      </w:r>
    </w:p>
    <w:p w14:paraId="3230E4A5" w14:textId="65359CF6" w:rsidR="00323CDB" w:rsidRPr="005670A1" w:rsidRDefault="00BA4D8F" w:rsidP="00B323BA">
      <w:pPr>
        <w:spacing w:after="0" w:line="276" w:lineRule="auto"/>
        <w:jc w:val="both"/>
        <w:rPr>
          <w:rFonts w:ascii="Times New Roman" w:hAnsi="Times New Roman" w:cs="Times New Roman"/>
        </w:rPr>
      </w:pPr>
      <w:r w:rsidRPr="005670A1">
        <w:rPr>
          <w:rFonts w:ascii="Times New Roman" w:hAnsi="Times New Roman" w:cs="Times New Roman"/>
        </w:rPr>
        <w:t xml:space="preserve">Ze względu na bogactwo </w:t>
      </w:r>
      <w:r w:rsidR="00850C35" w:rsidRPr="005670A1">
        <w:rPr>
          <w:rFonts w:ascii="Times New Roman" w:hAnsi="Times New Roman" w:cs="Times New Roman"/>
        </w:rPr>
        <w:t xml:space="preserve">historyczne, architektoniczne i </w:t>
      </w:r>
      <w:r w:rsidRPr="005670A1">
        <w:rPr>
          <w:rFonts w:ascii="Times New Roman" w:hAnsi="Times New Roman" w:cs="Times New Roman"/>
        </w:rPr>
        <w:t>przyrodnicze w naturalny sposób powstały tu liczne szlaki turystyczne: piesze, rowerowe, konne, kajakowe.</w:t>
      </w:r>
      <w:r w:rsidR="002B2214" w:rsidRPr="005670A1">
        <w:rPr>
          <w:rFonts w:ascii="Times New Roman" w:hAnsi="Times New Roman" w:cs="Times New Roman"/>
        </w:rPr>
        <w:t xml:space="preserve"> Wszystkie główne obiekty turystyczne </w:t>
      </w:r>
      <w:r w:rsidR="000A3563" w:rsidRPr="005670A1">
        <w:rPr>
          <w:rFonts w:ascii="Times New Roman" w:hAnsi="Times New Roman" w:cs="Times New Roman"/>
        </w:rPr>
        <w:t>promowane</w:t>
      </w:r>
      <w:r w:rsidR="002B2214" w:rsidRPr="005670A1">
        <w:rPr>
          <w:rFonts w:ascii="Times New Roman" w:hAnsi="Times New Roman" w:cs="Times New Roman"/>
        </w:rPr>
        <w:t xml:space="preserve"> są w </w:t>
      </w:r>
      <w:r w:rsidR="000A3563" w:rsidRPr="005670A1">
        <w:rPr>
          <w:rFonts w:ascii="Times New Roman" w:hAnsi="Times New Roman" w:cs="Times New Roman"/>
        </w:rPr>
        <w:t>ramach</w:t>
      </w:r>
      <w:r w:rsidR="00B323BA">
        <w:rPr>
          <w:rFonts w:ascii="Times New Roman" w:hAnsi="Times New Roman" w:cs="Times New Roman"/>
        </w:rPr>
        <w:t xml:space="preserve"> </w:t>
      </w:r>
      <w:r w:rsidR="002B2214" w:rsidRPr="005670A1">
        <w:rPr>
          <w:rFonts w:ascii="Times New Roman" w:hAnsi="Times New Roman" w:cs="Times New Roman"/>
        </w:rPr>
        <w:t xml:space="preserve">partnerskiego </w:t>
      </w:r>
      <w:r w:rsidR="00212FA0" w:rsidRPr="005670A1">
        <w:rPr>
          <w:rFonts w:ascii="Times New Roman" w:hAnsi="Times New Roman" w:cs="Times New Roman"/>
        </w:rPr>
        <w:t xml:space="preserve">produktu turystycznego, </w:t>
      </w:r>
      <w:r w:rsidR="000A3563" w:rsidRPr="005670A1">
        <w:rPr>
          <w:rFonts w:ascii="Times New Roman" w:hAnsi="Times New Roman" w:cs="Times New Roman"/>
        </w:rPr>
        <w:t xml:space="preserve">jakim jest kolorowy szlak karpia, udostępnione są w aplikacji turystycznej Dolina Baryczy i promowane na stronie </w:t>
      </w:r>
      <w:hyperlink r:id="rId44" w:history="1">
        <w:r w:rsidR="000A3563" w:rsidRPr="005670A1">
          <w:rPr>
            <w:rStyle w:val="Hipercze"/>
            <w:rFonts w:ascii="Times New Roman" w:hAnsi="Times New Roman" w:cs="Times New Roman"/>
          </w:rPr>
          <w:t>www.dolinabaryczy.trevel</w:t>
        </w:r>
      </w:hyperlink>
      <w:r w:rsidR="00212FA0" w:rsidRPr="005670A1">
        <w:rPr>
          <w:rFonts w:ascii="Times New Roman" w:hAnsi="Times New Roman" w:cs="Times New Roman"/>
        </w:rPr>
        <w:t>. Każda</w:t>
      </w:r>
      <w:r w:rsidR="00323CDB" w:rsidRPr="005670A1">
        <w:rPr>
          <w:rFonts w:ascii="Times New Roman" w:hAnsi="Times New Roman" w:cs="Times New Roman"/>
        </w:rPr>
        <w:t xml:space="preserve"> z miejscowości wzbogacona z</w:t>
      </w:r>
      <w:r w:rsidR="00212FA0" w:rsidRPr="005670A1">
        <w:rPr>
          <w:rFonts w:ascii="Times New Roman" w:hAnsi="Times New Roman" w:cs="Times New Roman"/>
        </w:rPr>
        <w:t>o</w:t>
      </w:r>
      <w:r w:rsidR="00323CDB" w:rsidRPr="005670A1">
        <w:rPr>
          <w:rFonts w:ascii="Times New Roman" w:hAnsi="Times New Roman" w:cs="Times New Roman"/>
        </w:rPr>
        <w:t xml:space="preserve">stała o unikatową  ofertą </w:t>
      </w:r>
      <w:r w:rsidR="00AA7423" w:rsidRPr="005670A1">
        <w:rPr>
          <w:rFonts w:ascii="Times New Roman" w:hAnsi="Times New Roman" w:cs="Times New Roman"/>
        </w:rPr>
        <w:t>spacerów z audioprzewodnikiem</w:t>
      </w:r>
      <w:r w:rsidR="00212FA0" w:rsidRPr="005670A1">
        <w:rPr>
          <w:rFonts w:ascii="Times New Roman" w:hAnsi="Times New Roman" w:cs="Times New Roman"/>
        </w:rPr>
        <w:t xml:space="preserve">, </w:t>
      </w:r>
      <w:r w:rsidR="00323CDB" w:rsidRPr="005670A1">
        <w:rPr>
          <w:rFonts w:ascii="Times New Roman" w:hAnsi="Times New Roman" w:cs="Times New Roman"/>
        </w:rPr>
        <w:t>opracowaną w ramach Gran</w:t>
      </w:r>
      <w:r w:rsidR="00212FA0" w:rsidRPr="005670A1">
        <w:rPr>
          <w:rFonts w:ascii="Times New Roman" w:hAnsi="Times New Roman" w:cs="Times New Roman"/>
        </w:rPr>
        <w:t>t</w:t>
      </w:r>
      <w:r w:rsidR="00323CDB" w:rsidRPr="005670A1">
        <w:rPr>
          <w:rFonts w:ascii="Times New Roman" w:hAnsi="Times New Roman" w:cs="Times New Roman"/>
        </w:rPr>
        <w:t xml:space="preserve">ów dla NGO. Powstające w ramach operacji własnych i środków własnych </w:t>
      </w:r>
      <w:r w:rsidR="000A3563" w:rsidRPr="005670A1">
        <w:rPr>
          <w:rFonts w:ascii="Times New Roman" w:hAnsi="Times New Roman" w:cs="Times New Roman"/>
        </w:rPr>
        <w:t>LGD publikacje cieszą się</w:t>
      </w:r>
      <w:r w:rsidR="00CA3421" w:rsidRPr="005670A1">
        <w:rPr>
          <w:rFonts w:ascii="Times New Roman" w:hAnsi="Times New Roman" w:cs="Times New Roman"/>
        </w:rPr>
        <w:t xml:space="preserve"> </w:t>
      </w:r>
      <w:r w:rsidR="000A3563" w:rsidRPr="005670A1">
        <w:rPr>
          <w:rFonts w:ascii="Times New Roman" w:hAnsi="Times New Roman" w:cs="Times New Roman"/>
        </w:rPr>
        <w:t xml:space="preserve">dużym zainteresowaniem i są dystrybuowane przez wszystkie podmioty na obszarze. </w:t>
      </w:r>
    </w:p>
    <w:p w14:paraId="310C47C5" w14:textId="69FF839C" w:rsidR="00E90AF4" w:rsidRPr="005670A1" w:rsidRDefault="00323CDB" w:rsidP="00B323BA">
      <w:pPr>
        <w:spacing w:after="0" w:line="276" w:lineRule="auto"/>
        <w:jc w:val="both"/>
        <w:rPr>
          <w:rFonts w:ascii="Times New Roman" w:hAnsi="Times New Roman" w:cs="Times New Roman"/>
        </w:rPr>
      </w:pPr>
      <w:r w:rsidRPr="005670A1">
        <w:rPr>
          <w:rFonts w:ascii="Times New Roman" w:hAnsi="Times New Roman" w:cs="Times New Roman"/>
        </w:rPr>
        <w:lastRenderedPageBreak/>
        <w:t>Rozwijanie sieci punktów dy</w:t>
      </w:r>
      <w:r w:rsidR="00212FA0" w:rsidRPr="005670A1">
        <w:rPr>
          <w:rFonts w:ascii="Times New Roman" w:hAnsi="Times New Roman" w:cs="Times New Roman"/>
        </w:rPr>
        <w:t xml:space="preserve">strybucji materiałów o obszarze, </w:t>
      </w:r>
      <w:r w:rsidRPr="005670A1">
        <w:rPr>
          <w:rFonts w:ascii="Times New Roman" w:hAnsi="Times New Roman" w:cs="Times New Roman"/>
        </w:rPr>
        <w:t xml:space="preserve">pozwalających dotrzeć </w:t>
      </w:r>
      <w:r w:rsidR="00AA7423" w:rsidRPr="005670A1">
        <w:rPr>
          <w:rFonts w:ascii="Times New Roman" w:hAnsi="Times New Roman" w:cs="Times New Roman"/>
        </w:rPr>
        <w:t>do jak największej ilości mieszkańców w różnym wieku, zdaniem uczestników spotkań konsultacyjnych, powinn</w:t>
      </w:r>
      <w:r w:rsidRPr="005670A1">
        <w:rPr>
          <w:rFonts w:ascii="Times New Roman" w:hAnsi="Times New Roman" w:cs="Times New Roman"/>
        </w:rPr>
        <w:t>o</w:t>
      </w:r>
      <w:r w:rsidR="00AA7423" w:rsidRPr="005670A1">
        <w:rPr>
          <w:rFonts w:ascii="Times New Roman" w:hAnsi="Times New Roman" w:cs="Times New Roman"/>
        </w:rPr>
        <w:t xml:space="preserve"> być kontynuowane</w:t>
      </w:r>
      <w:r w:rsidR="00212FA0" w:rsidRPr="005670A1">
        <w:rPr>
          <w:rFonts w:ascii="Times New Roman" w:hAnsi="Times New Roman" w:cs="Times New Roman"/>
        </w:rPr>
        <w:t>,</w:t>
      </w:r>
      <w:r w:rsidR="00AA7423" w:rsidRPr="005670A1">
        <w:rPr>
          <w:rFonts w:ascii="Times New Roman" w:hAnsi="Times New Roman" w:cs="Times New Roman"/>
        </w:rPr>
        <w:t xml:space="preserve"> ponieważ </w:t>
      </w:r>
      <w:r w:rsidR="000A3563" w:rsidRPr="005670A1">
        <w:rPr>
          <w:rFonts w:ascii="Times New Roman" w:hAnsi="Times New Roman" w:cs="Times New Roman"/>
        </w:rPr>
        <w:t>przyczyniają się</w:t>
      </w:r>
      <w:r w:rsidR="00AA7423" w:rsidRPr="005670A1">
        <w:rPr>
          <w:rFonts w:ascii="Times New Roman" w:hAnsi="Times New Roman" w:cs="Times New Roman"/>
        </w:rPr>
        <w:t xml:space="preserve"> do promocji oferty turystycznej. Jednocześnie </w:t>
      </w:r>
      <w:r w:rsidR="000A3563" w:rsidRPr="005670A1">
        <w:rPr>
          <w:rFonts w:ascii="Times New Roman" w:hAnsi="Times New Roman" w:cs="Times New Roman"/>
        </w:rPr>
        <w:t xml:space="preserve"> młodsi i starsi mieszkańcy obszaru komunikowali w ramach konsultacji niedosyt</w:t>
      </w:r>
      <w:r w:rsidR="004F6254" w:rsidRPr="005670A1">
        <w:rPr>
          <w:rFonts w:ascii="Times New Roman" w:hAnsi="Times New Roman" w:cs="Times New Roman"/>
        </w:rPr>
        <w:t xml:space="preserve"> wiedzy o turystycznej ofercie D</w:t>
      </w:r>
      <w:r w:rsidR="00E90AF4" w:rsidRPr="005670A1">
        <w:rPr>
          <w:rFonts w:ascii="Times New Roman" w:hAnsi="Times New Roman" w:cs="Times New Roman"/>
        </w:rPr>
        <w:t>ol</w:t>
      </w:r>
      <w:r w:rsidR="00212FA0" w:rsidRPr="005670A1">
        <w:rPr>
          <w:rFonts w:ascii="Times New Roman" w:hAnsi="Times New Roman" w:cs="Times New Roman"/>
        </w:rPr>
        <w:t>i</w:t>
      </w:r>
      <w:r w:rsidR="00E90AF4" w:rsidRPr="005670A1">
        <w:rPr>
          <w:rFonts w:ascii="Times New Roman" w:hAnsi="Times New Roman" w:cs="Times New Roman"/>
        </w:rPr>
        <w:t>ny Baryczy lub brak wiedzy o aplikacji czy ofercie spacerów. Tym samym uzasadniona jest kontynuacja wspólnych dzia</w:t>
      </w:r>
      <w:r w:rsidR="00212FA0" w:rsidRPr="005670A1">
        <w:rPr>
          <w:rFonts w:ascii="Times New Roman" w:hAnsi="Times New Roman" w:cs="Times New Roman"/>
        </w:rPr>
        <w:t xml:space="preserve">łań promocyjnych i edukacyjnych, </w:t>
      </w:r>
      <w:r w:rsidR="00E90AF4" w:rsidRPr="005670A1">
        <w:rPr>
          <w:rFonts w:ascii="Times New Roman" w:hAnsi="Times New Roman" w:cs="Times New Roman"/>
        </w:rPr>
        <w:t xml:space="preserve">w tym wyjazdów wewnątrz obszaru Doliny Baryczy. </w:t>
      </w:r>
    </w:p>
    <w:p w14:paraId="0B24513D" w14:textId="5CE39F26" w:rsidR="00871A45"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O</w:t>
      </w:r>
      <w:r w:rsidR="000A3563" w:rsidRPr="005670A1">
        <w:rPr>
          <w:rFonts w:ascii="Times New Roman" w:hAnsi="Times New Roman" w:cs="Times New Roman"/>
        </w:rPr>
        <w:t xml:space="preserve">ferta turystyczna, </w:t>
      </w:r>
      <w:r w:rsidR="002164FE" w:rsidRPr="005670A1">
        <w:rPr>
          <w:rFonts w:ascii="Times New Roman" w:hAnsi="Times New Roman" w:cs="Times New Roman"/>
        </w:rPr>
        <w:t>sieć szlaków pieszych, rowerowych oraz tematyczne szlaki</w:t>
      </w:r>
      <w:r w:rsidR="00BA4D8F" w:rsidRPr="005670A1">
        <w:rPr>
          <w:rFonts w:ascii="Times New Roman" w:hAnsi="Times New Roman" w:cs="Times New Roman"/>
        </w:rPr>
        <w:t>,</w:t>
      </w:r>
      <w:r w:rsidR="00850C35" w:rsidRPr="005670A1">
        <w:rPr>
          <w:rFonts w:ascii="Times New Roman" w:hAnsi="Times New Roman" w:cs="Times New Roman"/>
        </w:rPr>
        <w:t xml:space="preserve"> </w:t>
      </w:r>
      <w:r w:rsidR="00E90AF4" w:rsidRPr="005670A1">
        <w:rPr>
          <w:rFonts w:ascii="Times New Roman" w:hAnsi="Times New Roman" w:cs="Times New Roman"/>
        </w:rPr>
        <w:t xml:space="preserve">jak wynika z konsultacji </w:t>
      </w:r>
      <w:r w:rsidR="000737DC" w:rsidRPr="005670A1">
        <w:rPr>
          <w:rFonts w:ascii="Times New Roman" w:hAnsi="Times New Roman" w:cs="Times New Roman"/>
        </w:rPr>
        <w:t xml:space="preserve">z branżą gastronomiczną i hotelarską, </w:t>
      </w:r>
      <w:r w:rsidR="00AA7423" w:rsidRPr="005670A1">
        <w:rPr>
          <w:rFonts w:ascii="Times New Roman" w:hAnsi="Times New Roman" w:cs="Times New Roman"/>
        </w:rPr>
        <w:t xml:space="preserve">nie jest </w:t>
      </w:r>
      <w:r w:rsidR="000A3563" w:rsidRPr="005670A1">
        <w:rPr>
          <w:rFonts w:ascii="Times New Roman" w:hAnsi="Times New Roman" w:cs="Times New Roman"/>
        </w:rPr>
        <w:t xml:space="preserve"> </w:t>
      </w:r>
      <w:r w:rsidR="000737DC" w:rsidRPr="005670A1">
        <w:rPr>
          <w:rFonts w:ascii="Times New Roman" w:hAnsi="Times New Roman" w:cs="Times New Roman"/>
        </w:rPr>
        <w:t xml:space="preserve">wystarczająco </w:t>
      </w:r>
      <w:r w:rsidR="00B323BA">
        <w:rPr>
          <w:rFonts w:ascii="Times New Roman" w:hAnsi="Times New Roman" w:cs="Times New Roman"/>
        </w:rPr>
        <w:t xml:space="preserve">wykorzystana i </w:t>
      </w:r>
      <w:r w:rsidRPr="005670A1">
        <w:rPr>
          <w:rFonts w:ascii="Times New Roman" w:hAnsi="Times New Roman" w:cs="Times New Roman"/>
        </w:rPr>
        <w:t xml:space="preserve">wymaga dalszego wsparcia. </w:t>
      </w:r>
      <w:r w:rsidR="00850C35" w:rsidRPr="005670A1">
        <w:rPr>
          <w:rFonts w:ascii="Times New Roman" w:hAnsi="Times New Roman" w:cs="Times New Roman"/>
        </w:rPr>
        <w:t xml:space="preserve">Przedsiębiorcy </w:t>
      </w:r>
      <w:r w:rsidR="000A3563" w:rsidRPr="005670A1">
        <w:rPr>
          <w:rFonts w:ascii="Times New Roman" w:hAnsi="Times New Roman" w:cs="Times New Roman"/>
        </w:rPr>
        <w:t>widzą wagę sieciowania i promocji ko</w:t>
      </w:r>
      <w:r w:rsidRPr="005670A1">
        <w:rPr>
          <w:rFonts w:ascii="Times New Roman" w:hAnsi="Times New Roman" w:cs="Times New Roman"/>
        </w:rPr>
        <w:t>mpleksowej ofert całego obszaru współpracy. Planowan</w:t>
      </w:r>
      <w:r w:rsidR="00212FA0" w:rsidRPr="005670A1">
        <w:rPr>
          <w:rFonts w:ascii="Times New Roman" w:hAnsi="Times New Roman" w:cs="Times New Roman"/>
        </w:rPr>
        <w:t>e</w:t>
      </w:r>
      <w:r w:rsidRPr="005670A1">
        <w:rPr>
          <w:rFonts w:ascii="Times New Roman" w:hAnsi="Times New Roman" w:cs="Times New Roman"/>
        </w:rPr>
        <w:t xml:space="preserve"> są działania promujące</w:t>
      </w:r>
      <w:r w:rsidR="000A3563" w:rsidRPr="005670A1">
        <w:rPr>
          <w:rFonts w:ascii="Times New Roman" w:hAnsi="Times New Roman" w:cs="Times New Roman"/>
        </w:rPr>
        <w:t xml:space="preserve"> </w:t>
      </w:r>
      <w:r w:rsidRPr="005670A1">
        <w:rPr>
          <w:rFonts w:ascii="Times New Roman" w:hAnsi="Times New Roman" w:cs="Times New Roman"/>
        </w:rPr>
        <w:t>dziedzictwo</w:t>
      </w:r>
      <w:r w:rsidR="000A3563" w:rsidRPr="005670A1">
        <w:rPr>
          <w:rFonts w:ascii="Times New Roman" w:hAnsi="Times New Roman" w:cs="Times New Roman"/>
        </w:rPr>
        <w:t xml:space="preserve"> kulturowe i walory </w:t>
      </w:r>
      <w:r w:rsidRPr="005670A1">
        <w:rPr>
          <w:rFonts w:ascii="Times New Roman" w:hAnsi="Times New Roman" w:cs="Times New Roman"/>
        </w:rPr>
        <w:t>przyrodnicze</w:t>
      </w:r>
      <w:r w:rsidR="000A3563" w:rsidRPr="005670A1">
        <w:rPr>
          <w:rFonts w:ascii="Times New Roman" w:hAnsi="Times New Roman" w:cs="Times New Roman"/>
        </w:rPr>
        <w:t xml:space="preserve"> </w:t>
      </w:r>
      <w:r w:rsidRPr="005670A1">
        <w:rPr>
          <w:rFonts w:ascii="Times New Roman" w:hAnsi="Times New Roman" w:cs="Times New Roman"/>
        </w:rPr>
        <w:t>poprzez wydawanie publikacji w</w:t>
      </w:r>
      <w:r w:rsidR="000A3563" w:rsidRPr="005670A1">
        <w:rPr>
          <w:rFonts w:ascii="Times New Roman" w:hAnsi="Times New Roman" w:cs="Times New Roman"/>
        </w:rPr>
        <w:t xml:space="preserve"> </w:t>
      </w:r>
      <w:r w:rsidRPr="005670A1">
        <w:rPr>
          <w:rFonts w:ascii="Times New Roman" w:hAnsi="Times New Roman" w:cs="Times New Roman"/>
        </w:rPr>
        <w:t>ramach</w:t>
      </w:r>
      <w:r w:rsidR="000A3563" w:rsidRPr="005670A1">
        <w:rPr>
          <w:rFonts w:ascii="Times New Roman" w:hAnsi="Times New Roman" w:cs="Times New Roman"/>
        </w:rPr>
        <w:t xml:space="preserve"> </w:t>
      </w:r>
      <w:r w:rsidRPr="005670A1">
        <w:rPr>
          <w:rFonts w:ascii="Times New Roman" w:hAnsi="Times New Roman" w:cs="Times New Roman"/>
        </w:rPr>
        <w:t>operacji</w:t>
      </w:r>
      <w:r w:rsidR="000A3563" w:rsidRPr="005670A1">
        <w:rPr>
          <w:rFonts w:ascii="Times New Roman" w:hAnsi="Times New Roman" w:cs="Times New Roman"/>
        </w:rPr>
        <w:t xml:space="preserve"> własnych, </w:t>
      </w:r>
      <w:r w:rsidRPr="005670A1">
        <w:rPr>
          <w:rFonts w:ascii="Times New Roman" w:hAnsi="Times New Roman" w:cs="Times New Roman"/>
        </w:rPr>
        <w:t xml:space="preserve">wsparcie oferty szlaków i ścieżek w ramach </w:t>
      </w:r>
      <w:r w:rsidR="000A3563" w:rsidRPr="005670A1">
        <w:rPr>
          <w:rFonts w:ascii="Times New Roman" w:hAnsi="Times New Roman" w:cs="Times New Roman"/>
        </w:rPr>
        <w:t xml:space="preserve">Grantów </w:t>
      </w:r>
      <w:r w:rsidRPr="005670A1">
        <w:rPr>
          <w:rFonts w:ascii="Times New Roman" w:hAnsi="Times New Roman" w:cs="Times New Roman"/>
        </w:rPr>
        <w:t xml:space="preserve">na udostepnienie </w:t>
      </w:r>
      <w:r w:rsidR="000737DC" w:rsidRPr="005670A1">
        <w:rPr>
          <w:rFonts w:ascii="Times New Roman" w:hAnsi="Times New Roman" w:cs="Times New Roman"/>
        </w:rPr>
        <w:t xml:space="preserve">dziedzictwa. </w:t>
      </w:r>
      <w:r w:rsidR="00871A45" w:rsidRPr="005670A1">
        <w:rPr>
          <w:rFonts w:ascii="Times New Roman" w:hAnsi="Times New Roman" w:cs="Times New Roman"/>
        </w:rPr>
        <w:t>Z fiszek składanych do LGD wynika, iż jest potrzeba realiza</w:t>
      </w:r>
      <w:r w:rsidR="00212FA0" w:rsidRPr="005670A1">
        <w:rPr>
          <w:rFonts w:ascii="Times New Roman" w:hAnsi="Times New Roman" w:cs="Times New Roman"/>
        </w:rPr>
        <w:t xml:space="preserve">cji projektów zagospodarowania na potrzeby oferty noclegowej - </w:t>
      </w:r>
      <w:r w:rsidR="00871A45" w:rsidRPr="005670A1">
        <w:rPr>
          <w:rFonts w:ascii="Times New Roman" w:hAnsi="Times New Roman" w:cs="Times New Roman"/>
        </w:rPr>
        <w:t>agroturystyka, campingi, łowiska czy ścieżki edukacyjne. Zdaniem mieszańców pożądane byłoby rozwijania sieci dróg rowerowych</w:t>
      </w:r>
      <w:r w:rsidR="00212FA0" w:rsidRPr="005670A1">
        <w:rPr>
          <w:rFonts w:ascii="Times New Roman" w:hAnsi="Times New Roman" w:cs="Times New Roman"/>
        </w:rPr>
        <w:t xml:space="preserve"> na potrzeby mieszkańców i turystów, </w:t>
      </w:r>
      <w:r w:rsidR="00871A45" w:rsidRPr="005670A1">
        <w:rPr>
          <w:rFonts w:ascii="Times New Roman" w:hAnsi="Times New Roman" w:cs="Times New Roman"/>
        </w:rPr>
        <w:t>w tym bezpiecznego skomunikowania części wielkopolskiej i dolnośląskiej Doliny Baryczy.</w:t>
      </w:r>
    </w:p>
    <w:p w14:paraId="0B4D52BA"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Grupy w niekorzystnej sytuacji</w:t>
      </w:r>
    </w:p>
    <w:p w14:paraId="28427434" w14:textId="50D874A0" w:rsidR="004F6254"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 xml:space="preserve">Wnioski z analizy diagnozy oraz danych statystycznych wskazują na </w:t>
      </w:r>
      <w:r w:rsidR="00AC50EE" w:rsidRPr="005670A1">
        <w:rPr>
          <w:rFonts w:ascii="Times New Roman" w:hAnsi="Times New Roman" w:cs="Times New Roman"/>
        </w:rPr>
        <w:t>k</w:t>
      </w:r>
      <w:r w:rsidR="00212FA0" w:rsidRPr="005670A1">
        <w:rPr>
          <w:rFonts w:ascii="Times New Roman" w:hAnsi="Times New Roman" w:cs="Times New Roman"/>
        </w:rPr>
        <w:t xml:space="preserve">obiety, </w:t>
      </w:r>
      <w:r w:rsidRPr="005670A1">
        <w:rPr>
          <w:rFonts w:ascii="Times New Roman" w:hAnsi="Times New Roman" w:cs="Times New Roman"/>
        </w:rPr>
        <w:t xml:space="preserve">jako grupę w niekorzystanej sytuacji.  Kobiet na obszarze jest więcej niż mężczyzn. Z danych dotyczących działalności gospodarczej wynika, iż nadal występują duże dysproporcje w ilości prowadzonych działalności przez kobiety. </w:t>
      </w:r>
      <w:r w:rsidR="00F20074" w:rsidRPr="005670A1">
        <w:rPr>
          <w:rFonts w:ascii="Times New Roman" w:hAnsi="Times New Roman" w:cs="Times New Roman"/>
        </w:rPr>
        <w:t xml:space="preserve">We wszystkich gminach członkowskich kobiety stanowią większość wśród osób bezrobotnych. </w:t>
      </w:r>
      <w:r w:rsidRPr="005670A1">
        <w:rPr>
          <w:rFonts w:ascii="Times New Roman" w:hAnsi="Times New Roman" w:cs="Times New Roman"/>
        </w:rPr>
        <w:t xml:space="preserve">Ponadto udział kobiet w życiu publicznym jest </w:t>
      </w:r>
      <w:r w:rsidR="00F20074" w:rsidRPr="005670A1">
        <w:rPr>
          <w:rFonts w:ascii="Times New Roman" w:hAnsi="Times New Roman" w:cs="Times New Roman"/>
        </w:rPr>
        <w:t>niepokojąc</w:t>
      </w:r>
      <w:r w:rsidR="00AC50EE" w:rsidRPr="005670A1">
        <w:rPr>
          <w:rFonts w:ascii="Times New Roman" w:hAnsi="Times New Roman" w:cs="Times New Roman"/>
        </w:rPr>
        <w:t>o</w:t>
      </w:r>
      <w:r w:rsidR="00F20074" w:rsidRPr="005670A1">
        <w:rPr>
          <w:rFonts w:ascii="Times New Roman" w:hAnsi="Times New Roman" w:cs="Times New Roman"/>
        </w:rPr>
        <w:t xml:space="preserve">  niski. </w:t>
      </w:r>
    </w:p>
    <w:p w14:paraId="5945FEB6" w14:textId="17F4E4B5" w:rsidR="00212FA0" w:rsidRPr="005670A1" w:rsidRDefault="00212FA0" w:rsidP="00A91C17">
      <w:pPr>
        <w:pStyle w:val="Legenda"/>
        <w:keepNext/>
        <w:spacing w:line="276" w:lineRule="auto"/>
        <w:rPr>
          <w:rFonts w:ascii="Times New Roman" w:hAnsi="Times New Roman" w:cs="Times New Roman"/>
          <w:color w:val="auto"/>
          <w:sz w:val="22"/>
          <w:szCs w:val="22"/>
        </w:rPr>
      </w:pPr>
      <w:bookmarkStart w:id="37" w:name="_Toc13693636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Udział kobiet w życiu publicznym</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613"/>
        <w:gridCol w:w="1597"/>
        <w:gridCol w:w="998"/>
        <w:gridCol w:w="876"/>
        <w:gridCol w:w="876"/>
        <w:gridCol w:w="931"/>
        <w:gridCol w:w="876"/>
        <w:gridCol w:w="925"/>
        <w:gridCol w:w="931"/>
      </w:tblGrid>
      <w:tr w:rsidR="00C15E15" w:rsidRPr="005670A1" w14:paraId="59F9381E" w14:textId="77777777" w:rsidTr="004F6254">
        <w:trPr>
          <w:trHeight w:val="364"/>
        </w:trPr>
        <w:tc>
          <w:tcPr>
            <w:tcW w:w="571" w:type="dxa"/>
            <w:vMerge w:val="restart"/>
            <w:shd w:val="clear" w:color="auto" w:fill="D9D9D9" w:themeFill="background1" w:themeFillShade="D9"/>
          </w:tcPr>
          <w:p w14:paraId="56CC0BA4"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753" w:type="dxa"/>
            <w:vMerge w:val="restart"/>
            <w:shd w:val="clear" w:color="auto" w:fill="D9D9D9" w:themeFill="background1" w:themeFillShade="D9"/>
          </w:tcPr>
          <w:p w14:paraId="6CE76B37"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597" w:type="dxa"/>
            <w:vMerge w:val="restart"/>
            <w:shd w:val="clear" w:color="auto" w:fill="D9D9D9" w:themeFill="background1" w:themeFillShade="D9"/>
          </w:tcPr>
          <w:p w14:paraId="0509189E"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Wójt/Burmistrz</w:t>
            </w:r>
          </w:p>
        </w:tc>
        <w:tc>
          <w:tcPr>
            <w:tcW w:w="998" w:type="dxa"/>
            <w:vMerge w:val="restart"/>
            <w:shd w:val="clear" w:color="auto" w:fill="D9D9D9" w:themeFill="background1" w:themeFillShade="D9"/>
          </w:tcPr>
          <w:p w14:paraId="49020DC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Zastępca </w:t>
            </w:r>
          </w:p>
        </w:tc>
        <w:tc>
          <w:tcPr>
            <w:tcW w:w="1752" w:type="dxa"/>
            <w:gridSpan w:val="2"/>
            <w:shd w:val="clear" w:color="auto" w:fill="D9D9D9" w:themeFill="background1" w:themeFillShade="D9"/>
          </w:tcPr>
          <w:p w14:paraId="6ED7AE2F" w14:textId="07E811EE"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Rada </w:t>
            </w:r>
            <w:r w:rsidR="00992FD7" w:rsidRPr="005670A1">
              <w:rPr>
                <w:rFonts w:ascii="Times New Roman" w:eastAsia="Calibri" w:hAnsi="Times New Roman" w:cs="Times New Roman"/>
              </w:rPr>
              <w:t xml:space="preserve">Gminy </w:t>
            </w:r>
            <w:r w:rsidRPr="005670A1">
              <w:rPr>
                <w:rFonts w:ascii="Times New Roman" w:eastAsia="Calibri" w:hAnsi="Times New Roman" w:cs="Times New Roman"/>
              </w:rPr>
              <w:t>(osoba)</w:t>
            </w:r>
          </w:p>
        </w:tc>
        <w:tc>
          <w:tcPr>
            <w:tcW w:w="766" w:type="dxa"/>
            <w:vMerge w:val="restart"/>
            <w:shd w:val="clear" w:color="auto" w:fill="D9D9D9" w:themeFill="background1" w:themeFillShade="D9"/>
          </w:tcPr>
          <w:p w14:paraId="63423CEE"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kobiet</w:t>
            </w:r>
          </w:p>
        </w:tc>
        <w:tc>
          <w:tcPr>
            <w:tcW w:w="1801" w:type="dxa"/>
            <w:gridSpan w:val="2"/>
            <w:shd w:val="clear" w:color="auto" w:fill="D9D9D9" w:themeFill="background1" w:themeFillShade="D9"/>
          </w:tcPr>
          <w:p w14:paraId="7F285A0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Sołectwo /osiedle</w:t>
            </w:r>
          </w:p>
        </w:tc>
        <w:tc>
          <w:tcPr>
            <w:tcW w:w="895" w:type="dxa"/>
            <w:vMerge w:val="restart"/>
            <w:shd w:val="clear" w:color="auto" w:fill="D9D9D9" w:themeFill="background1" w:themeFillShade="D9"/>
          </w:tcPr>
          <w:p w14:paraId="4A131AD5" w14:textId="77777777" w:rsidR="00C15E15" w:rsidRPr="005670A1" w:rsidRDefault="00F2007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 </w:t>
            </w:r>
            <w:r w:rsidR="00C15E15" w:rsidRPr="005670A1">
              <w:rPr>
                <w:rFonts w:ascii="Times New Roman" w:eastAsia="Calibri" w:hAnsi="Times New Roman" w:cs="Times New Roman"/>
              </w:rPr>
              <w:t xml:space="preserve">kobiet </w:t>
            </w:r>
          </w:p>
        </w:tc>
      </w:tr>
      <w:tr w:rsidR="00C15E15" w:rsidRPr="005670A1" w14:paraId="0C44CC11" w14:textId="77777777" w:rsidTr="004F6254">
        <w:trPr>
          <w:trHeight w:val="244"/>
        </w:trPr>
        <w:tc>
          <w:tcPr>
            <w:tcW w:w="571" w:type="dxa"/>
            <w:vMerge/>
            <w:shd w:val="clear" w:color="auto" w:fill="D6E3BC"/>
          </w:tcPr>
          <w:p w14:paraId="48EAAF77" w14:textId="77777777" w:rsidR="00C15E15" w:rsidRPr="005670A1" w:rsidRDefault="00C15E15" w:rsidP="00A91C17">
            <w:pPr>
              <w:spacing w:after="0" w:line="276" w:lineRule="auto"/>
              <w:rPr>
                <w:rFonts w:ascii="Times New Roman" w:eastAsia="Calibri" w:hAnsi="Times New Roman" w:cs="Times New Roman"/>
              </w:rPr>
            </w:pPr>
          </w:p>
        </w:tc>
        <w:tc>
          <w:tcPr>
            <w:tcW w:w="1753" w:type="dxa"/>
            <w:vMerge/>
            <w:shd w:val="clear" w:color="auto" w:fill="D6E3BC"/>
          </w:tcPr>
          <w:p w14:paraId="6E5A3687" w14:textId="77777777" w:rsidR="00C15E15" w:rsidRPr="005670A1" w:rsidRDefault="00C15E15" w:rsidP="00A91C17">
            <w:pPr>
              <w:spacing w:after="0" w:line="276" w:lineRule="auto"/>
              <w:rPr>
                <w:rFonts w:ascii="Times New Roman" w:eastAsia="Calibri" w:hAnsi="Times New Roman" w:cs="Times New Roman"/>
              </w:rPr>
            </w:pPr>
          </w:p>
        </w:tc>
        <w:tc>
          <w:tcPr>
            <w:tcW w:w="1597" w:type="dxa"/>
            <w:vMerge/>
            <w:shd w:val="clear" w:color="auto" w:fill="D6E3BC"/>
          </w:tcPr>
          <w:p w14:paraId="15EAD221" w14:textId="77777777" w:rsidR="00C15E15" w:rsidRPr="005670A1" w:rsidRDefault="00C15E15" w:rsidP="00A91C17">
            <w:pPr>
              <w:spacing w:after="0" w:line="276" w:lineRule="auto"/>
              <w:rPr>
                <w:rFonts w:ascii="Times New Roman" w:eastAsia="Calibri" w:hAnsi="Times New Roman" w:cs="Times New Roman"/>
              </w:rPr>
            </w:pPr>
          </w:p>
        </w:tc>
        <w:tc>
          <w:tcPr>
            <w:tcW w:w="998" w:type="dxa"/>
            <w:vMerge/>
            <w:shd w:val="clear" w:color="auto" w:fill="D6E3BC"/>
          </w:tcPr>
          <w:p w14:paraId="6C8C03D8"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527C56BA"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876" w:type="dxa"/>
            <w:shd w:val="clear" w:color="auto" w:fill="D9D9D9" w:themeFill="background1" w:themeFillShade="D9"/>
          </w:tcPr>
          <w:p w14:paraId="0717EEB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kobiety</w:t>
            </w:r>
          </w:p>
        </w:tc>
        <w:tc>
          <w:tcPr>
            <w:tcW w:w="766" w:type="dxa"/>
            <w:vMerge/>
            <w:shd w:val="clear" w:color="auto" w:fill="D9D9D9" w:themeFill="background1" w:themeFillShade="D9"/>
          </w:tcPr>
          <w:p w14:paraId="3C2DD7D2"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45BD580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925" w:type="dxa"/>
            <w:shd w:val="clear" w:color="auto" w:fill="D9D9D9" w:themeFill="background1" w:themeFillShade="D9"/>
          </w:tcPr>
          <w:p w14:paraId="0BE5C122" w14:textId="542317E2" w:rsidR="00C15E15" w:rsidRPr="005670A1" w:rsidRDefault="004F625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w:t>
            </w:r>
            <w:r w:rsidR="00C15E15" w:rsidRPr="005670A1">
              <w:rPr>
                <w:rFonts w:ascii="Times New Roman" w:eastAsia="Calibri" w:hAnsi="Times New Roman" w:cs="Times New Roman"/>
              </w:rPr>
              <w:t>obiety</w:t>
            </w:r>
          </w:p>
        </w:tc>
        <w:tc>
          <w:tcPr>
            <w:tcW w:w="895" w:type="dxa"/>
            <w:vMerge/>
            <w:shd w:val="clear" w:color="auto" w:fill="D6E3BC"/>
          </w:tcPr>
          <w:p w14:paraId="082EF39F" w14:textId="77777777" w:rsidR="00C15E15" w:rsidRPr="005670A1" w:rsidRDefault="00C15E15" w:rsidP="00A91C17">
            <w:pPr>
              <w:spacing w:after="0" w:line="276" w:lineRule="auto"/>
              <w:rPr>
                <w:rFonts w:ascii="Times New Roman" w:eastAsia="Calibri" w:hAnsi="Times New Roman" w:cs="Times New Roman"/>
              </w:rPr>
            </w:pPr>
          </w:p>
        </w:tc>
      </w:tr>
      <w:tr w:rsidR="00B323BA" w:rsidRPr="00B323BA" w14:paraId="1FB4B6C0" w14:textId="77777777" w:rsidTr="004F6254">
        <w:tc>
          <w:tcPr>
            <w:tcW w:w="571" w:type="dxa"/>
          </w:tcPr>
          <w:p w14:paraId="46556F95" w14:textId="682D3B71"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1</w:t>
            </w:r>
          </w:p>
        </w:tc>
        <w:tc>
          <w:tcPr>
            <w:tcW w:w="1753" w:type="dxa"/>
          </w:tcPr>
          <w:p w14:paraId="56A684F0" w14:textId="2A4E5B68"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Cieszków </w:t>
            </w:r>
          </w:p>
        </w:tc>
        <w:tc>
          <w:tcPr>
            <w:tcW w:w="1597" w:type="dxa"/>
          </w:tcPr>
          <w:p w14:paraId="4D46D4E9" w14:textId="21FDD311"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3162D3CD" w14:textId="36FB70BE"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37641B31" w14:textId="78BF86B9"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15</w:t>
            </w:r>
          </w:p>
        </w:tc>
        <w:tc>
          <w:tcPr>
            <w:tcW w:w="876" w:type="dxa"/>
          </w:tcPr>
          <w:p w14:paraId="1673F7BA" w14:textId="2EA9C723"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4</w:t>
            </w:r>
          </w:p>
        </w:tc>
        <w:tc>
          <w:tcPr>
            <w:tcW w:w="766" w:type="dxa"/>
          </w:tcPr>
          <w:p w14:paraId="79F354A3" w14:textId="12C5440C"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26,67</w:t>
            </w:r>
          </w:p>
        </w:tc>
        <w:tc>
          <w:tcPr>
            <w:tcW w:w="876" w:type="dxa"/>
          </w:tcPr>
          <w:p w14:paraId="0702E8A8" w14:textId="34D12E5A"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18</w:t>
            </w:r>
          </w:p>
        </w:tc>
        <w:tc>
          <w:tcPr>
            <w:tcW w:w="925" w:type="dxa"/>
          </w:tcPr>
          <w:p w14:paraId="15A416D4" w14:textId="13CF6AC8"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9</w:t>
            </w:r>
          </w:p>
        </w:tc>
        <w:tc>
          <w:tcPr>
            <w:tcW w:w="895" w:type="dxa"/>
            <w:shd w:val="clear" w:color="auto" w:fill="auto"/>
            <w:vAlign w:val="bottom"/>
          </w:tcPr>
          <w:p w14:paraId="530C736B" w14:textId="184FD0D2"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50</w:t>
            </w:r>
          </w:p>
        </w:tc>
      </w:tr>
      <w:tr w:rsidR="00B323BA" w:rsidRPr="00B323BA" w14:paraId="716277DC" w14:textId="77777777" w:rsidTr="004F6254">
        <w:tc>
          <w:tcPr>
            <w:tcW w:w="571" w:type="dxa"/>
          </w:tcPr>
          <w:p w14:paraId="72D3A649" w14:textId="490AD9A9"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2</w:t>
            </w:r>
          </w:p>
        </w:tc>
        <w:tc>
          <w:tcPr>
            <w:tcW w:w="1753" w:type="dxa"/>
          </w:tcPr>
          <w:p w14:paraId="3C9F23C0" w14:textId="404D0C46"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Krośnice </w:t>
            </w:r>
          </w:p>
        </w:tc>
        <w:tc>
          <w:tcPr>
            <w:tcW w:w="1597" w:type="dxa"/>
          </w:tcPr>
          <w:p w14:paraId="402B3F83" w14:textId="3C910755"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5630585C" w14:textId="18CA0121"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17BA9E1C" w14:textId="6B3194CD"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15</w:t>
            </w:r>
          </w:p>
        </w:tc>
        <w:tc>
          <w:tcPr>
            <w:tcW w:w="876" w:type="dxa"/>
          </w:tcPr>
          <w:p w14:paraId="6D506618" w14:textId="23D81538"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5</w:t>
            </w:r>
          </w:p>
        </w:tc>
        <w:tc>
          <w:tcPr>
            <w:tcW w:w="766" w:type="dxa"/>
          </w:tcPr>
          <w:p w14:paraId="4069A353" w14:textId="6268F772" w:rsidR="00B323BA" w:rsidRPr="00C478B3" w:rsidRDefault="00B323BA" w:rsidP="0078022A">
            <w:pPr>
              <w:spacing w:after="0" w:line="276" w:lineRule="auto"/>
              <w:rPr>
                <w:rFonts w:ascii="Times New Roman" w:eastAsia="Calibri" w:hAnsi="Times New Roman" w:cs="Times New Roman"/>
              </w:rPr>
            </w:pPr>
            <w:r w:rsidRPr="00C478B3">
              <w:rPr>
                <w:rFonts w:ascii="Times New Roman" w:eastAsia="Calibri" w:hAnsi="Times New Roman" w:cs="Times New Roman"/>
              </w:rPr>
              <w:t>33,33</w:t>
            </w:r>
          </w:p>
        </w:tc>
        <w:tc>
          <w:tcPr>
            <w:tcW w:w="876" w:type="dxa"/>
          </w:tcPr>
          <w:p w14:paraId="2FAB83B1" w14:textId="38F81FAF"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22</w:t>
            </w:r>
          </w:p>
        </w:tc>
        <w:tc>
          <w:tcPr>
            <w:tcW w:w="925" w:type="dxa"/>
          </w:tcPr>
          <w:p w14:paraId="61E7DD4A" w14:textId="50160F34"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11</w:t>
            </w:r>
          </w:p>
        </w:tc>
        <w:tc>
          <w:tcPr>
            <w:tcW w:w="895" w:type="dxa"/>
            <w:shd w:val="clear" w:color="auto" w:fill="auto"/>
            <w:vAlign w:val="bottom"/>
          </w:tcPr>
          <w:p w14:paraId="17213E5F" w14:textId="605EF055"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50</w:t>
            </w:r>
          </w:p>
        </w:tc>
      </w:tr>
      <w:tr w:rsidR="00B323BA" w:rsidRPr="00B323BA" w14:paraId="1780D554" w14:textId="77777777" w:rsidTr="004F6254">
        <w:tc>
          <w:tcPr>
            <w:tcW w:w="571" w:type="dxa"/>
          </w:tcPr>
          <w:p w14:paraId="699D1959" w14:textId="3536DACD"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3</w:t>
            </w:r>
          </w:p>
        </w:tc>
        <w:tc>
          <w:tcPr>
            <w:tcW w:w="1753" w:type="dxa"/>
          </w:tcPr>
          <w:p w14:paraId="4AE250DC" w14:textId="1474AFDC"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Milicz </w:t>
            </w:r>
          </w:p>
        </w:tc>
        <w:tc>
          <w:tcPr>
            <w:tcW w:w="1597" w:type="dxa"/>
          </w:tcPr>
          <w:p w14:paraId="6744E67B" w14:textId="090AD38A"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594ADF5D" w14:textId="6F1F1846"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2867D518" w14:textId="073009B6"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21</w:t>
            </w:r>
          </w:p>
        </w:tc>
        <w:tc>
          <w:tcPr>
            <w:tcW w:w="876" w:type="dxa"/>
          </w:tcPr>
          <w:p w14:paraId="3266B92F" w14:textId="3ABBB63A"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7</w:t>
            </w:r>
          </w:p>
        </w:tc>
        <w:tc>
          <w:tcPr>
            <w:tcW w:w="766" w:type="dxa"/>
          </w:tcPr>
          <w:p w14:paraId="29DB1425" w14:textId="200B3228"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33,33</w:t>
            </w:r>
          </w:p>
        </w:tc>
        <w:tc>
          <w:tcPr>
            <w:tcW w:w="876" w:type="dxa"/>
          </w:tcPr>
          <w:p w14:paraId="54A0A1A3" w14:textId="74BE0A74"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52</w:t>
            </w:r>
          </w:p>
        </w:tc>
        <w:tc>
          <w:tcPr>
            <w:tcW w:w="925" w:type="dxa"/>
          </w:tcPr>
          <w:p w14:paraId="3165CE05" w14:textId="612579B9"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24</w:t>
            </w:r>
          </w:p>
        </w:tc>
        <w:tc>
          <w:tcPr>
            <w:tcW w:w="895" w:type="dxa"/>
            <w:shd w:val="clear" w:color="auto" w:fill="auto"/>
            <w:vAlign w:val="bottom"/>
          </w:tcPr>
          <w:p w14:paraId="299D6D8F" w14:textId="3622A8BF"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46,15</w:t>
            </w:r>
          </w:p>
        </w:tc>
      </w:tr>
      <w:tr w:rsidR="00B323BA" w:rsidRPr="00B323BA" w14:paraId="2BC85737" w14:textId="77777777" w:rsidTr="004F6254">
        <w:tc>
          <w:tcPr>
            <w:tcW w:w="571" w:type="dxa"/>
          </w:tcPr>
          <w:p w14:paraId="0DD9F4B0" w14:textId="6AB08AAA"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4</w:t>
            </w:r>
          </w:p>
        </w:tc>
        <w:tc>
          <w:tcPr>
            <w:tcW w:w="1753" w:type="dxa"/>
          </w:tcPr>
          <w:p w14:paraId="7D8CCB1E" w14:textId="11C48F73"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Twardogóra </w:t>
            </w:r>
          </w:p>
        </w:tc>
        <w:tc>
          <w:tcPr>
            <w:tcW w:w="1597" w:type="dxa"/>
          </w:tcPr>
          <w:p w14:paraId="1D592D2B" w14:textId="3CBFF3A3"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01269A6D" w14:textId="2AF28B48"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40FEE5DE" w14:textId="35D6258B"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16</w:t>
            </w:r>
          </w:p>
        </w:tc>
        <w:tc>
          <w:tcPr>
            <w:tcW w:w="876" w:type="dxa"/>
          </w:tcPr>
          <w:p w14:paraId="0DC55E2E" w14:textId="736B1DE9"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4</w:t>
            </w:r>
          </w:p>
        </w:tc>
        <w:tc>
          <w:tcPr>
            <w:tcW w:w="766" w:type="dxa"/>
          </w:tcPr>
          <w:p w14:paraId="67BAB232" w14:textId="6F675A5E"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25,00</w:t>
            </w:r>
          </w:p>
        </w:tc>
        <w:tc>
          <w:tcPr>
            <w:tcW w:w="876" w:type="dxa"/>
          </w:tcPr>
          <w:p w14:paraId="00531DCE" w14:textId="6B02C98C"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18</w:t>
            </w:r>
          </w:p>
        </w:tc>
        <w:tc>
          <w:tcPr>
            <w:tcW w:w="925" w:type="dxa"/>
          </w:tcPr>
          <w:p w14:paraId="0FAB220F" w14:textId="64FAF45F"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6</w:t>
            </w:r>
          </w:p>
        </w:tc>
        <w:tc>
          <w:tcPr>
            <w:tcW w:w="895" w:type="dxa"/>
            <w:shd w:val="clear" w:color="auto" w:fill="auto"/>
            <w:vAlign w:val="bottom"/>
          </w:tcPr>
          <w:p w14:paraId="33465219" w14:textId="0A7DCBBD"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 xml:space="preserve">33,33 </w:t>
            </w:r>
          </w:p>
        </w:tc>
      </w:tr>
      <w:tr w:rsidR="00B323BA" w:rsidRPr="00B323BA" w14:paraId="5B1526EB" w14:textId="77777777" w:rsidTr="004F6254">
        <w:tc>
          <w:tcPr>
            <w:tcW w:w="571" w:type="dxa"/>
          </w:tcPr>
          <w:p w14:paraId="3EF4E0EF" w14:textId="16FDC25E"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5</w:t>
            </w:r>
          </w:p>
        </w:tc>
        <w:tc>
          <w:tcPr>
            <w:tcW w:w="1753" w:type="dxa"/>
          </w:tcPr>
          <w:p w14:paraId="536612C1" w14:textId="2016462D" w:rsidR="00B323BA" w:rsidRPr="00B323BA" w:rsidRDefault="00B323BA" w:rsidP="00B323BA">
            <w:pPr>
              <w:spacing w:after="0" w:line="276" w:lineRule="auto"/>
              <w:rPr>
                <w:rFonts w:ascii="Times New Roman" w:eastAsia="Calibri" w:hAnsi="Times New Roman" w:cs="Times New Roman"/>
              </w:rPr>
            </w:pPr>
            <w:r w:rsidRPr="00B323BA">
              <w:rPr>
                <w:rFonts w:ascii="Times New Roman" w:eastAsia="Calibri" w:hAnsi="Times New Roman" w:cs="Times New Roman"/>
              </w:rPr>
              <w:t xml:space="preserve">Żmigród </w:t>
            </w:r>
          </w:p>
        </w:tc>
        <w:tc>
          <w:tcPr>
            <w:tcW w:w="1597" w:type="dxa"/>
          </w:tcPr>
          <w:p w14:paraId="0DEA5F77" w14:textId="118EDE67"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998" w:type="dxa"/>
          </w:tcPr>
          <w:p w14:paraId="735D1A8A" w14:textId="30F6D5C8"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0</w:t>
            </w:r>
          </w:p>
        </w:tc>
        <w:tc>
          <w:tcPr>
            <w:tcW w:w="876" w:type="dxa"/>
          </w:tcPr>
          <w:p w14:paraId="55D016D1" w14:textId="0874349F" w:rsidR="00B323BA" w:rsidRPr="00B323BA" w:rsidRDefault="00B323BA" w:rsidP="00B323BA">
            <w:pPr>
              <w:spacing w:after="0" w:line="276" w:lineRule="auto"/>
              <w:jc w:val="center"/>
              <w:rPr>
                <w:rFonts w:ascii="Times New Roman" w:eastAsia="Calibri" w:hAnsi="Times New Roman" w:cs="Times New Roman"/>
              </w:rPr>
            </w:pPr>
            <w:r w:rsidRPr="00B323BA">
              <w:rPr>
                <w:rFonts w:ascii="Times New Roman" w:eastAsia="Calibri" w:hAnsi="Times New Roman" w:cs="Times New Roman"/>
              </w:rPr>
              <w:t>15</w:t>
            </w:r>
          </w:p>
        </w:tc>
        <w:tc>
          <w:tcPr>
            <w:tcW w:w="876" w:type="dxa"/>
          </w:tcPr>
          <w:p w14:paraId="2B084557" w14:textId="6D137EDE"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8</w:t>
            </w:r>
          </w:p>
        </w:tc>
        <w:tc>
          <w:tcPr>
            <w:tcW w:w="766" w:type="dxa"/>
          </w:tcPr>
          <w:p w14:paraId="7758E648" w14:textId="1FF6F2F3" w:rsidR="00B323BA" w:rsidRPr="00C478B3" w:rsidRDefault="00B323BA" w:rsidP="00B323BA">
            <w:pPr>
              <w:spacing w:after="0" w:line="276" w:lineRule="auto"/>
              <w:rPr>
                <w:rFonts w:ascii="Times New Roman" w:eastAsia="Calibri" w:hAnsi="Times New Roman" w:cs="Times New Roman"/>
              </w:rPr>
            </w:pPr>
            <w:r w:rsidRPr="00C478B3">
              <w:rPr>
                <w:rFonts w:ascii="Times New Roman" w:eastAsia="Calibri" w:hAnsi="Times New Roman" w:cs="Times New Roman"/>
              </w:rPr>
              <w:t>53,33</w:t>
            </w:r>
          </w:p>
        </w:tc>
        <w:tc>
          <w:tcPr>
            <w:tcW w:w="876" w:type="dxa"/>
          </w:tcPr>
          <w:p w14:paraId="28874388" w14:textId="5FD3281F"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30</w:t>
            </w:r>
          </w:p>
        </w:tc>
        <w:tc>
          <w:tcPr>
            <w:tcW w:w="925" w:type="dxa"/>
          </w:tcPr>
          <w:p w14:paraId="6836771E" w14:textId="42B710EB" w:rsidR="00B323BA" w:rsidRPr="00C478B3" w:rsidRDefault="00B323BA" w:rsidP="00B323BA">
            <w:pPr>
              <w:spacing w:after="0" w:line="276" w:lineRule="auto"/>
              <w:jc w:val="center"/>
              <w:rPr>
                <w:rFonts w:ascii="Times New Roman" w:eastAsia="Calibri" w:hAnsi="Times New Roman" w:cs="Times New Roman"/>
              </w:rPr>
            </w:pPr>
            <w:r w:rsidRPr="00C478B3">
              <w:rPr>
                <w:rFonts w:ascii="Times New Roman" w:eastAsia="Calibri" w:hAnsi="Times New Roman" w:cs="Times New Roman"/>
              </w:rPr>
              <w:t>19</w:t>
            </w:r>
          </w:p>
        </w:tc>
        <w:tc>
          <w:tcPr>
            <w:tcW w:w="895" w:type="dxa"/>
            <w:shd w:val="clear" w:color="auto" w:fill="auto"/>
            <w:vAlign w:val="bottom"/>
          </w:tcPr>
          <w:p w14:paraId="0C84BB61" w14:textId="0410D12E" w:rsidR="00B323BA" w:rsidRPr="00C478B3" w:rsidRDefault="00B323BA" w:rsidP="00B323BA">
            <w:pPr>
              <w:spacing w:after="0" w:line="276" w:lineRule="auto"/>
              <w:jc w:val="right"/>
              <w:rPr>
                <w:rFonts w:ascii="Times New Roman" w:eastAsia="Calibri" w:hAnsi="Times New Roman" w:cs="Times New Roman"/>
                <w:color w:val="000000"/>
              </w:rPr>
            </w:pPr>
            <w:r w:rsidRPr="00C478B3">
              <w:rPr>
                <w:rFonts w:ascii="Times New Roman" w:eastAsia="Calibri" w:hAnsi="Times New Roman" w:cs="Times New Roman"/>
                <w:color w:val="000000"/>
              </w:rPr>
              <w:t>63,33</w:t>
            </w:r>
          </w:p>
        </w:tc>
      </w:tr>
      <w:tr w:rsidR="00C478B3" w:rsidRPr="005670A1" w14:paraId="0C52B454" w14:textId="77777777" w:rsidTr="00E744EF">
        <w:tc>
          <w:tcPr>
            <w:tcW w:w="571" w:type="dxa"/>
          </w:tcPr>
          <w:p w14:paraId="4484AAD7" w14:textId="77777777" w:rsidR="00C478B3" w:rsidRPr="005670A1" w:rsidRDefault="00C478B3" w:rsidP="00C478B3">
            <w:pPr>
              <w:spacing w:after="0" w:line="276" w:lineRule="auto"/>
              <w:rPr>
                <w:rFonts w:ascii="Times New Roman" w:eastAsia="Calibri" w:hAnsi="Times New Roman" w:cs="Times New Roman"/>
              </w:rPr>
            </w:pPr>
          </w:p>
        </w:tc>
        <w:tc>
          <w:tcPr>
            <w:tcW w:w="1753" w:type="dxa"/>
          </w:tcPr>
          <w:p w14:paraId="309AE435" w14:textId="77777777" w:rsidR="00C478B3" w:rsidRPr="005670A1" w:rsidRDefault="00C478B3" w:rsidP="00C478B3">
            <w:pPr>
              <w:spacing w:after="0"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597" w:type="dxa"/>
          </w:tcPr>
          <w:p w14:paraId="41318086" w14:textId="77777777"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eastAsia="Calibri" w:hAnsi="Times New Roman" w:cs="Times New Roman"/>
                <w:b/>
              </w:rPr>
              <w:t>0</w:t>
            </w:r>
          </w:p>
        </w:tc>
        <w:tc>
          <w:tcPr>
            <w:tcW w:w="998" w:type="dxa"/>
          </w:tcPr>
          <w:p w14:paraId="231C6228" w14:textId="2A30988A"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eastAsia="Calibri" w:hAnsi="Times New Roman" w:cs="Times New Roman"/>
                <w:b/>
              </w:rPr>
              <w:t>0</w:t>
            </w:r>
          </w:p>
        </w:tc>
        <w:tc>
          <w:tcPr>
            <w:tcW w:w="876" w:type="dxa"/>
          </w:tcPr>
          <w:p w14:paraId="12EE6B55" w14:textId="11BA0822"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82</w:t>
            </w:r>
          </w:p>
        </w:tc>
        <w:tc>
          <w:tcPr>
            <w:tcW w:w="876" w:type="dxa"/>
          </w:tcPr>
          <w:p w14:paraId="5F984457" w14:textId="4F282469"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28</w:t>
            </w:r>
          </w:p>
        </w:tc>
        <w:tc>
          <w:tcPr>
            <w:tcW w:w="766" w:type="dxa"/>
          </w:tcPr>
          <w:p w14:paraId="6F829ABD" w14:textId="35172D4D" w:rsidR="00C478B3" w:rsidRPr="00C478B3" w:rsidRDefault="00C478B3" w:rsidP="00C478B3">
            <w:pPr>
              <w:spacing w:after="0" w:line="276" w:lineRule="auto"/>
              <w:rPr>
                <w:rFonts w:ascii="Times New Roman" w:eastAsia="Calibri" w:hAnsi="Times New Roman" w:cs="Times New Roman"/>
                <w:b/>
              </w:rPr>
            </w:pPr>
            <w:r w:rsidRPr="00C478B3">
              <w:rPr>
                <w:rFonts w:ascii="Times New Roman" w:hAnsi="Times New Roman" w:cs="Times New Roman"/>
                <w:b/>
              </w:rPr>
              <w:t>34,33</w:t>
            </w:r>
            <w:r w:rsidR="007F1C45">
              <w:rPr>
                <w:rFonts w:ascii="Times New Roman" w:hAnsi="Times New Roman" w:cs="Times New Roman"/>
                <w:b/>
              </w:rPr>
              <w:t>%</w:t>
            </w:r>
          </w:p>
        </w:tc>
        <w:tc>
          <w:tcPr>
            <w:tcW w:w="876" w:type="dxa"/>
          </w:tcPr>
          <w:p w14:paraId="00773C66" w14:textId="45CBAB97"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140</w:t>
            </w:r>
          </w:p>
        </w:tc>
        <w:tc>
          <w:tcPr>
            <w:tcW w:w="925" w:type="dxa"/>
          </w:tcPr>
          <w:p w14:paraId="7954D2B8" w14:textId="77D3CFEA" w:rsidR="00C478B3" w:rsidRPr="00C478B3" w:rsidRDefault="00C478B3" w:rsidP="00C478B3">
            <w:pPr>
              <w:spacing w:after="0" w:line="276" w:lineRule="auto"/>
              <w:jc w:val="center"/>
              <w:rPr>
                <w:rFonts w:ascii="Times New Roman" w:eastAsia="Calibri" w:hAnsi="Times New Roman" w:cs="Times New Roman"/>
                <w:b/>
              </w:rPr>
            </w:pPr>
            <w:r w:rsidRPr="00C478B3">
              <w:rPr>
                <w:rFonts w:ascii="Times New Roman" w:hAnsi="Times New Roman" w:cs="Times New Roman"/>
                <w:b/>
              </w:rPr>
              <w:t>69</w:t>
            </w:r>
          </w:p>
        </w:tc>
        <w:tc>
          <w:tcPr>
            <w:tcW w:w="895" w:type="dxa"/>
            <w:shd w:val="clear" w:color="auto" w:fill="auto"/>
          </w:tcPr>
          <w:p w14:paraId="4624C97E" w14:textId="222FAD0F" w:rsidR="00C478B3" w:rsidRPr="00C478B3" w:rsidRDefault="00C478B3" w:rsidP="00C478B3">
            <w:pPr>
              <w:spacing w:after="0" w:line="276" w:lineRule="auto"/>
              <w:jc w:val="right"/>
              <w:rPr>
                <w:rFonts w:ascii="Times New Roman" w:eastAsia="Calibri" w:hAnsi="Times New Roman" w:cs="Times New Roman"/>
                <w:b/>
                <w:color w:val="000000"/>
              </w:rPr>
            </w:pPr>
            <w:r w:rsidRPr="00C478B3">
              <w:rPr>
                <w:rFonts w:ascii="Times New Roman" w:hAnsi="Times New Roman" w:cs="Times New Roman"/>
                <w:b/>
              </w:rPr>
              <w:t>48,56</w:t>
            </w:r>
            <w:r w:rsidR="007F1C45">
              <w:rPr>
                <w:rFonts w:ascii="Times New Roman" w:hAnsi="Times New Roman" w:cs="Times New Roman"/>
                <w:b/>
              </w:rPr>
              <w:t>%</w:t>
            </w:r>
          </w:p>
        </w:tc>
      </w:tr>
    </w:tbl>
    <w:p w14:paraId="5BDCADEA" w14:textId="3FF61A69" w:rsidR="00C15E15"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536162" w:rsidRPr="005670A1">
        <w:rPr>
          <w:rFonts w:ascii="Times New Roman" w:eastAsia="Calibri" w:hAnsi="Times New Roman" w:cs="Times New Roman"/>
          <w:i/>
        </w:rPr>
        <w:t xml:space="preserve">Dane </w:t>
      </w:r>
      <w:r w:rsidR="008008E5" w:rsidRPr="005670A1">
        <w:rPr>
          <w:rFonts w:ascii="Times New Roman" w:eastAsia="Calibri" w:hAnsi="Times New Roman" w:cs="Times New Roman"/>
          <w:i/>
        </w:rPr>
        <w:t>gmin</w:t>
      </w:r>
    </w:p>
    <w:p w14:paraId="3C08DB13" w14:textId="0E5ED16B" w:rsidR="00F20074" w:rsidRPr="005670A1" w:rsidRDefault="00C15E15" w:rsidP="00A91C17">
      <w:pPr>
        <w:spacing w:line="276" w:lineRule="auto"/>
        <w:rPr>
          <w:rFonts w:ascii="Times New Roman" w:hAnsi="Times New Roman" w:cs="Times New Roman"/>
        </w:rPr>
      </w:pPr>
      <w:r w:rsidRPr="005670A1">
        <w:rPr>
          <w:rFonts w:ascii="Times New Roman" w:hAnsi="Times New Roman" w:cs="Times New Roman"/>
        </w:rPr>
        <w:t xml:space="preserve">Na podstawie powyższych danych, kobiety zostały uznane przez LGD jako grupa znajdująca się w niekorzystnej sytuacji. </w:t>
      </w:r>
    </w:p>
    <w:p w14:paraId="6379FDFE" w14:textId="0AE094F0" w:rsidR="004F6254" w:rsidRPr="005670A1" w:rsidRDefault="00F20074" w:rsidP="00A91C17">
      <w:pPr>
        <w:spacing w:line="276" w:lineRule="auto"/>
        <w:rPr>
          <w:rFonts w:ascii="Times New Roman" w:hAnsi="Times New Roman" w:cs="Times New Roman"/>
        </w:rPr>
      </w:pPr>
      <w:r w:rsidRPr="005670A1">
        <w:rPr>
          <w:rFonts w:ascii="Times New Roman" w:hAnsi="Times New Roman" w:cs="Times New Roman"/>
        </w:rPr>
        <w:t>W wyniku analizy struktury demograficznej wskazanych w WPR grup seniorów i osób młodych</w:t>
      </w:r>
      <w:r w:rsidR="007E7147" w:rsidRPr="005670A1">
        <w:rPr>
          <w:rFonts w:ascii="Times New Roman" w:hAnsi="Times New Roman" w:cs="Times New Roman"/>
        </w:rPr>
        <w:t>,</w:t>
      </w:r>
      <w:r w:rsidRPr="005670A1">
        <w:rPr>
          <w:rFonts w:ascii="Times New Roman" w:hAnsi="Times New Roman" w:cs="Times New Roman"/>
        </w:rPr>
        <w:t xml:space="preserve"> a także wniosków </w:t>
      </w:r>
      <w:r w:rsidR="007E7147" w:rsidRPr="005670A1">
        <w:rPr>
          <w:rFonts w:ascii="Times New Roman" w:hAnsi="Times New Roman" w:cs="Times New Roman"/>
        </w:rPr>
        <w:t>z</w:t>
      </w:r>
      <w:r w:rsidRPr="005670A1">
        <w:rPr>
          <w:rFonts w:ascii="Times New Roman" w:hAnsi="Times New Roman" w:cs="Times New Roman"/>
        </w:rPr>
        <w:t xml:space="preserve"> diagnozy i analiz</w:t>
      </w:r>
      <w:r w:rsidR="004F6254" w:rsidRPr="005670A1">
        <w:rPr>
          <w:rFonts w:ascii="Times New Roman" w:hAnsi="Times New Roman" w:cs="Times New Roman"/>
        </w:rPr>
        <w:t xml:space="preserve">y potrzeb, LGD zidentyfikowało </w:t>
      </w:r>
      <w:r w:rsidRPr="005670A1">
        <w:rPr>
          <w:rFonts w:ascii="Times New Roman" w:hAnsi="Times New Roman" w:cs="Times New Roman"/>
        </w:rPr>
        <w:t xml:space="preserve"> grupy</w:t>
      </w:r>
      <w:r w:rsidR="004F6254" w:rsidRPr="005670A1">
        <w:rPr>
          <w:rFonts w:ascii="Times New Roman" w:hAnsi="Times New Roman" w:cs="Times New Roman"/>
        </w:rPr>
        <w:t xml:space="preserve"> osób do 25 r</w:t>
      </w:r>
      <w:r w:rsidR="007E7147" w:rsidRPr="005670A1">
        <w:rPr>
          <w:rFonts w:ascii="Times New Roman" w:hAnsi="Times New Roman" w:cs="Times New Roman"/>
        </w:rPr>
        <w:t>.</w:t>
      </w:r>
      <w:r w:rsidR="004F6254" w:rsidRPr="005670A1">
        <w:rPr>
          <w:rFonts w:ascii="Times New Roman" w:hAnsi="Times New Roman" w:cs="Times New Roman"/>
        </w:rPr>
        <w:t>ż</w:t>
      </w:r>
      <w:r w:rsidR="007E7147" w:rsidRPr="005670A1">
        <w:rPr>
          <w:rFonts w:ascii="Times New Roman" w:hAnsi="Times New Roman" w:cs="Times New Roman"/>
        </w:rPr>
        <w:t>.</w:t>
      </w:r>
      <w:r w:rsidR="004F6254" w:rsidRPr="005670A1">
        <w:rPr>
          <w:rFonts w:ascii="Times New Roman" w:hAnsi="Times New Roman" w:cs="Times New Roman"/>
        </w:rPr>
        <w:t xml:space="preserve"> i powyżej 60 r</w:t>
      </w:r>
      <w:r w:rsidR="007E7147" w:rsidRPr="005670A1">
        <w:rPr>
          <w:rFonts w:ascii="Times New Roman" w:hAnsi="Times New Roman" w:cs="Times New Roman"/>
        </w:rPr>
        <w:t>.</w:t>
      </w:r>
      <w:r w:rsidR="004F6254" w:rsidRPr="005670A1">
        <w:rPr>
          <w:rFonts w:ascii="Times New Roman" w:hAnsi="Times New Roman" w:cs="Times New Roman"/>
        </w:rPr>
        <w:t>ż</w:t>
      </w:r>
      <w:r w:rsidR="007E7147" w:rsidRPr="005670A1">
        <w:rPr>
          <w:rFonts w:ascii="Times New Roman" w:hAnsi="Times New Roman" w:cs="Times New Roman"/>
        </w:rPr>
        <w:t>.</w:t>
      </w:r>
      <w:r w:rsidR="004F6254" w:rsidRPr="005670A1">
        <w:rPr>
          <w:rFonts w:ascii="Times New Roman" w:hAnsi="Times New Roman" w:cs="Times New Roman"/>
        </w:rPr>
        <w:t xml:space="preserve"> </w:t>
      </w:r>
      <w:r w:rsidRPr="005670A1">
        <w:rPr>
          <w:rFonts w:ascii="Times New Roman" w:hAnsi="Times New Roman" w:cs="Times New Roman"/>
        </w:rPr>
        <w:t>jako grupy znajdujące się w niekorzystnej sytuacji.</w:t>
      </w:r>
      <w:r w:rsidR="004F6254" w:rsidRPr="005670A1">
        <w:rPr>
          <w:rFonts w:ascii="Times New Roman" w:hAnsi="Times New Roman" w:cs="Times New Roman"/>
        </w:rPr>
        <w:t xml:space="preserve"> </w:t>
      </w:r>
    </w:p>
    <w:p w14:paraId="4E1627D9" w14:textId="7ACDD124" w:rsidR="00A00572" w:rsidRPr="005670A1" w:rsidRDefault="00A00572" w:rsidP="00A91C17">
      <w:pPr>
        <w:pStyle w:val="Legenda"/>
        <w:keepNext/>
        <w:spacing w:line="276" w:lineRule="auto"/>
        <w:rPr>
          <w:rFonts w:ascii="Times New Roman" w:hAnsi="Times New Roman" w:cs="Times New Roman"/>
          <w:color w:val="auto"/>
          <w:sz w:val="22"/>
          <w:szCs w:val="22"/>
        </w:rPr>
      </w:pPr>
      <w:bookmarkStart w:id="38" w:name="_Toc136936361"/>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Struktura demograficzna / odsetek w stosunku do liczby mieszkańców ( 2020)</w:t>
      </w:r>
      <w:bookmarkEnd w:id="38"/>
    </w:p>
    <w:tbl>
      <w:tblPr>
        <w:tblW w:w="5000" w:type="pct"/>
        <w:tblLook w:val="04A0" w:firstRow="1" w:lastRow="0" w:firstColumn="1" w:lastColumn="0" w:noHBand="0" w:noVBand="1"/>
      </w:tblPr>
      <w:tblGrid>
        <w:gridCol w:w="571"/>
        <w:gridCol w:w="3209"/>
        <w:gridCol w:w="1213"/>
        <w:gridCol w:w="1733"/>
        <w:gridCol w:w="1733"/>
        <w:gridCol w:w="1735"/>
      </w:tblGrid>
      <w:tr w:rsidR="00F20074" w:rsidRPr="005670A1" w14:paraId="06D0036A" w14:textId="77777777" w:rsidTr="00F20074">
        <w:trPr>
          <w:trHeight w:val="81"/>
        </w:trPr>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D4E3E"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L.p.</w:t>
            </w:r>
          </w:p>
        </w:tc>
        <w:tc>
          <w:tcPr>
            <w:tcW w:w="1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FA5F9"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Gmina</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F084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Seniorzy 60+</w:t>
            </w:r>
          </w:p>
          <w:p w14:paraId="7BDCE520"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(osoba)</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F0751"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w:t>
            </w:r>
          </w:p>
          <w:p w14:paraId="46D890A8"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Mieszkańców (ogółem)</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25BE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Osoby do 25 r.ż. </w:t>
            </w:r>
          </w:p>
          <w:p w14:paraId="0FFC120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(osoba) </w:t>
            </w:r>
          </w:p>
        </w:tc>
        <w:tc>
          <w:tcPr>
            <w:tcW w:w="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C1BB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mieszkańców ogółem </w:t>
            </w:r>
          </w:p>
        </w:tc>
      </w:tr>
      <w:tr w:rsidR="0078022A" w:rsidRPr="005670A1" w14:paraId="6435793F" w14:textId="77777777" w:rsidTr="00E744EF">
        <w:tc>
          <w:tcPr>
            <w:tcW w:w="280" w:type="pct"/>
            <w:tcBorders>
              <w:top w:val="single" w:sz="4" w:space="0" w:color="auto"/>
              <w:left w:val="single" w:sz="4" w:space="0" w:color="auto"/>
              <w:bottom w:val="single" w:sz="4" w:space="0" w:color="auto"/>
              <w:right w:val="single" w:sz="4" w:space="0" w:color="auto"/>
            </w:tcBorders>
          </w:tcPr>
          <w:p w14:paraId="751FBB5E" w14:textId="78EE9A65"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w:t>
            </w:r>
          </w:p>
        </w:tc>
        <w:tc>
          <w:tcPr>
            <w:tcW w:w="1574" w:type="pct"/>
            <w:tcBorders>
              <w:top w:val="single" w:sz="4" w:space="0" w:color="auto"/>
              <w:left w:val="single" w:sz="4" w:space="0" w:color="auto"/>
              <w:bottom w:val="single" w:sz="4" w:space="0" w:color="auto"/>
              <w:right w:val="single" w:sz="4" w:space="0" w:color="auto"/>
            </w:tcBorders>
          </w:tcPr>
          <w:p w14:paraId="5D63F863" w14:textId="74A61065"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Cieszków </w:t>
            </w:r>
          </w:p>
        </w:tc>
        <w:tc>
          <w:tcPr>
            <w:tcW w:w="595" w:type="pct"/>
            <w:tcBorders>
              <w:top w:val="single" w:sz="4" w:space="0" w:color="auto"/>
              <w:left w:val="single" w:sz="4" w:space="0" w:color="auto"/>
              <w:bottom w:val="single" w:sz="4" w:space="0" w:color="auto"/>
              <w:right w:val="single" w:sz="4" w:space="0" w:color="auto"/>
            </w:tcBorders>
          </w:tcPr>
          <w:p w14:paraId="5F3CD5E4" w14:textId="21CFEEB3"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943</w:t>
            </w:r>
          </w:p>
        </w:tc>
        <w:tc>
          <w:tcPr>
            <w:tcW w:w="850" w:type="pct"/>
            <w:tcBorders>
              <w:top w:val="single" w:sz="4" w:space="0" w:color="auto"/>
              <w:left w:val="single" w:sz="4" w:space="0" w:color="auto"/>
              <w:bottom w:val="single" w:sz="4" w:space="0" w:color="auto"/>
              <w:right w:val="single" w:sz="4" w:space="0" w:color="auto"/>
            </w:tcBorders>
          </w:tcPr>
          <w:p w14:paraId="3BE66332" w14:textId="4105142E"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20,5</w:t>
            </w:r>
          </w:p>
        </w:tc>
        <w:tc>
          <w:tcPr>
            <w:tcW w:w="850" w:type="pct"/>
            <w:tcBorders>
              <w:top w:val="single" w:sz="4" w:space="0" w:color="auto"/>
              <w:left w:val="single" w:sz="4" w:space="0" w:color="auto"/>
              <w:bottom w:val="single" w:sz="4" w:space="0" w:color="auto"/>
              <w:right w:val="single" w:sz="4" w:space="0" w:color="auto"/>
            </w:tcBorders>
          </w:tcPr>
          <w:p w14:paraId="10784710" w14:textId="7AE409A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786</w:t>
            </w:r>
          </w:p>
        </w:tc>
        <w:tc>
          <w:tcPr>
            <w:tcW w:w="851" w:type="pct"/>
            <w:tcBorders>
              <w:top w:val="single" w:sz="4" w:space="0" w:color="auto"/>
              <w:left w:val="single" w:sz="4" w:space="0" w:color="auto"/>
              <w:bottom w:val="single" w:sz="4" w:space="0" w:color="auto"/>
              <w:right w:val="single" w:sz="4" w:space="0" w:color="auto"/>
            </w:tcBorders>
          </w:tcPr>
          <w:p w14:paraId="714AF8BE" w14:textId="1953C09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17,08</w:t>
            </w:r>
          </w:p>
        </w:tc>
      </w:tr>
      <w:tr w:rsidR="0078022A" w:rsidRPr="005670A1" w14:paraId="35E72489" w14:textId="77777777" w:rsidTr="00E744EF">
        <w:tc>
          <w:tcPr>
            <w:tcW w:w="280" w:type="pct"/>
            <w:tcBorders>
              <w:top w:val="single" w:sz="4" w:space="0" w:color="auto"/>
              <w:left w:val="single" w:sz="4" w:space="0" w:color="auto"/>
              <w:bottom w:val="single" w:sz="4" w:space="0" w:color="auto"/>
              <w:right w:val="single" w:sz="4" w:space="0" w:color="auto"/>
            </w:tcBorders>
          </w:tcPr>
          <w:p w14:paraId="72795933" w14:textId="3D10F245"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w:t>
            </w:r>
          </w:p>
        </w:tc>
        <w:tc>
          <w:tcPr>
            <w:tcW w:w="1574" w:type="pct"/>
            <w:tcBorders>
              <w:top w:val="single" w:sz="4" w:space="0" w:color="auto"/>
              <w:left w:val="single" w:sz="4" w:space="0" w:color="auto"/>
              <w:bottom w:val="single" w:sz="4" w:space="0" w:color="auto"/>
              <w:right w:val="single" w:sz="4" w:space="0" w:color="auto"/>
            </w:tcBorders>
          </w:tcPr>
          <w:p w14:paraId="345FE846" w14:textId="4E2B137D"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Krośnice </w:t>
            </w:r>
          </w:p>
        </w:tc>
        <w:tc>
          <w:tcPr>
            <w:tcW w:w="595" w:type="pct"/>
            <w:tcBorders>
              <w:top w:val="single" w:sz="4" w:space="0" w:color="auto"/>
              <w:left w:val="single" w:sz="4" w:space="0" w:color="auto"/>
              <w:bottom w:val="single" w:sz="4" w:space="0" w:color="auto"/>
              <w:right w:val="single" w:sz="4" w:space="0" w:color="auto"/>
            </w:tcBorders>
          </w:tcPr>
          <w:p w14:paraId="5E5E8AE3" w14:textId="659774C1"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1648</w:t>
            </w:r>
          </w:p>
        </w:tc>
        <w:tc>
          <w:tcPr>
            <w:tcW w:w="850" w:type="pct"/>
            <w:tcBorders>
              <w:top w:val="single" w:sz="4" w:space="0" w:color="auto"/>
              <w:left w:val="single" w:sz="4" w:space="0" w:color="auto"/>
              <w:bottom w:val="single" w:sz="4" w:space="0" w:color="auto"/>
              <w:right w:val="single" w:sz="4" w:space="0" w:color="auto"/>
            </w:tcBorders>
          </w:tcPr>
          <w:p w14:paraId="6C030EEA" w14:textId="7E6701D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20,57</w:t>
            </w:r>
          </w:p>
        </w:tc>
        <w:tc>
          <w:tcPr>
            <w:tcW w:w="850" w:type="pct"/>
            <w:tcBorders>
              <w:top w:val="single" w:sz="4" w:space="0" w:color="auto"/>
              <w:left w:val="single" w:sz="4" w:space="0" w:color="auto"/>
              <w:bottom w:val="single" w:sz="4" w:space="0" w:color="auto"/>
              <w:right w:val="single" w:sz="4" w:space="0" w:color="auto"/>
            </w:tcBorders>
          </w:tcPr>
          <w:p w14:paraId="4C6008CA" w14:textId="50BEFE0F"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1361</w:t>
            </w:r>
          </w:p>
        </w:tc>
        <w:tc>
          <w:tcPr>
            <w:tcW w:w="851" w:type="pct"/>
            <w:tcBorders>
              <w:top w:val="single" w:sz="4" w:space="0" w:color="auto"/>
              <w:left w:val="single" w:sz="4" w:space="0" w:color="auto"/>
              <w:bottom w:val="single" w:sz="4" w:space="0" w:color="auto"/>
              <w:right w:val="single" w:sz="4" w:space="0" w:color="auto"/>
            </w:tcBorders>
          </w:tcPr>
          <w:p w14:paraId="1B3E08DF" w14:textId="4A2554A6"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16,99</w:t>
            </w:r>
          </w:p>
        </w:tc>
      </w:tr>
      <w:tr w:rsidR="0078022A" w:rsidRPr="005670A1" w14:paraId="7533D58F" w14:textId="77777777" w:rsidTr="00E744EF">
        <w:tc>
          <w:tcPr>
            <w:tcW w:w="280" w:type="pct"/>
            <w:tcBorders>
              <w:top w:val="single" w:sz="4" w:space="0" w:color="auto"/>
              <w:left w:val="single" w:sz="4" w:space="0" w:color="auto"/>
              <w:bottom w:val="single" w:sz="4" w:space="0" w:color="auto"/>
              <w:right w:val="single" w:sz="4" w:space="0" w:color="auto"/>
            </w:tcBorders>
          </w:tcPr>
          <w:p w14:paraId="7F716738" w14:textId="152D3DE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3</w:t>
            </w:r>
          </w:p>
        </w:tc>
        <w:tc>
          <w:tcPr>
            <w:tcW w:w="1574" w:type="pct"/>
            <w:tcBorders>
              <w:top w:val="single" w:sz="4" w:space="0" w:color="auto"/>
              <w:left w:val="single" w:sz="4" w:space="0" w:color="auto"/>
              <w:bottom w:val="single" w:sz="4" w:space="0" w:color="auto"/>
              <w:right w:val="single" w:sz="4" w:space="0" w:color="auto"/>
            </w:tcBorders>
          </w:tcPr>
          <w:p w14:paraId="3C91CC2D" w14:textId="03AD4381"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Milicz </w:t>
            </w:r>
          </w:p>
        </w:tc>
        <w:tc>
          <w:tcPr>
            <w:tcW w:w="595" w:type="pct"/>
            <w:tcBorders>
              <w:top w:val="single" w:sz="4" w:space="0" w:color="auto"/>
              <w:left w:val="single" w:sz="4" w:space="0" w:color="auto"/>
              <w:bottom w:val="single" w:sz="4" w:space="0" w:color="auto"/>
              <w:right w:val="single" w:sz="4" w:space="0" w:color="auto"/>
            </w:tcBorders>
          </w:tcPr>
          <w:p w14:paraId="4052A580" w14:textId="29036B41"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5491</w:t>
            </w:r>
          </w:p>
        </w:tc>
        <w:tc>
          <w:tcPr>
            <w:tcW w:w="850" w:type="pct"/>
            <w:tcBorders>
              <w:top w:val="single" w:sz="4" w:space="0" w:color="auto"/>
              <w:left w:val="single" w:sz="4" w:space="0" w:color="auto"/>
              <w:bottom w:val="single" w:sz="4" w:space="0" w:color="auto"/>
              <w:right w:val="single" w:sz="4" w:space="0" w:color="auto"/>
            </w:tcBorders>
          </w:tcPr>
          <w:p w14:paraId="3DA40075" w14:textId="033669B8"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23,29</w:t>
            </w:r>
          </w:p>
        </w:tc>
        <w:tc>
          <w:tcPr>
            <w:tcW w:w="850" w:type="pct"/>
            <w:tcBorders>
              <w:top w:val="single" w:sz="4" w:space="0" w:color="auto"/>
              <w:left w:val="single" w:sz="4" w:space="0" w:color="auto"/>
              <w:bottom w:val="single" w:sz="4" w:space="0" w:color="auto"/>
              <w:right w:val="single" w:sz="4" w:space="0" w:color="auto"/>
            </w:tcBorders>
          </w:tcPr>
          <w:p w14:paraId="57B263FD" w14:textId="598267C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3845</w:t>
            </w:r>
          </w:p>
        </w:tc>
        <w:tc>
          <w:tcPr>
            <w:tcW w:w="851" w:type="pct"/>
            <w:tcBorders>
              <w:top w:val="single" w:sz="4" w:space="0" w:color="auto"/>
              <w:left w:val="single" w:sz="4" w:space="0" w:color="auto"/>
              <w:bottom w:val="single" w:sz="4" w:space="0" w:color="auto"/>
              <w:right w:val="single" w:sz="4" w:space="0" w:color="auto"/>
            </w:tcBorders>
          </w:tcPr>
          <w:p w14:paraId="71B2D8CB" w14:textId="7AD4E08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16,31</w:t>
            </w:r>
          </w:p>
        </w:tc>
      </w:tr>
      <w:tr w:rsidR="0078022A" w:rsidRPr="005670A1" w14:paraId="743C3EBC" w14:textId="77777777" w:rsidTr="00E744EF">
        <w:tc>
          <w:tcPr>
            <w:tcW w:w="280" w:type="pct"/>
            <w:tcBorders>
              <w:top w:val="single" w:sz="4" w:space="0" w:color="auto"/>
              <w:left w:val="single" w:sz="4" w:space="0" w:color="auto"/>
              <w:bottom w:val="single" w:sz="4" w:space="0" w:color="auto"/>
              <w:right w:val="single" w:sz="4" w:space="0" w:color="auto"/>
            </w:tcBorders>
          </w:tcPr>
          <w:p w14:paraId="3C9D6B09" w14:textId="53B70066"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lastRenderedPageBreak/>
              <w:t>4</w:t>
            </w:r>
          </w:p>
        </w:tc>
        <w:tc>
          <w:tcPr>
            <w:tcW w:w="1574" w:type="pct"/>
            <w:tcBorders>
              <w:top w:val="single" w:sz="4" w:space="0" w:color="auto"/>
              <w:left w:val="single" w:sz="4" w:space="0" w:color="auto"/>
              <w:bottom w:val="single" w:sz="4" w:space="0" w:color="auto"/>
              <w:right w:val="single" w:sz="4" w:space="0" w:color="auto"/>
            </w:tcBorders>
          </w:tcPr>
          <w:p w14:paraId="7E201806" w14:textId="2E97230C"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Twardogóra </w:t>
            </w:r>
          </w:p>
        </w:tc>
        <w:tc>
          <w:tcPr>
            <w:tcW w:w="595" w:type="pct"/>
            <w:tcBorders>
              <w:top w:val="single" w:sz="4" w:space="0" w:color="auto"/>
              <w:left w:val="single" w:sz="4" w:space="0" w:color="auto"/>
              <w:bottom w:val="single" w:sz="4" w:space="0" w:color="auto"/>
              <w:right w:val="single" w:sz="4" w:space="0" w:color="auto"/>
            </w:tcBorders>
          </w:tcPr>
          <w:p w14:paraId="3046A3A1" w14:textId="77283C9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2696</w:t>
            </w:r>
          </w:p>
        </w:tc>
        <w:tc>
          <w:tcPr>
            <w:tcW w:w="850" w:type="pct"/>
            <w:tcBorders>
              <w:top w:val="single" w:sz="4" w:space="0" w:color="auto"/>
              <w:left w:val="single" w:sz="4" w:space="0" w:color="auto"/>
              <w:bottom w:val="single" w:sz="4" w:space="0" w:color="auto"/>
              <w:right w:val="single" w:sz="4" w:space="0" w:color="auto"/>
            </w:tcBorders>
          </w:tcPr>
          <w:p w14:paraId="21001E4C" w14:textId="5DA9D774"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21,25</w:t>
            </w:r>
          </w:p>
        </w:tc>
        <w:tc>
          <w:tcPr>
            <w:tcW w:w="850" w:type="pct"/>
            <w:tcBorders>
              <w:top w:val="single" w:sz="4" w:space="0" w:color="auto"/>
              <w:left w:val="single" w:sz="4" w:space="0" w:color="auto"/>
              <w:bottom w:val="single" w:sz="4" w:space="0" w:color="auto"/>
              <w:right w:val="single" w:sz="4" w:space="0" w:color="auto"/>
            </w:tcBorders>
          </w:tcPr>
          <w:p w14:paraId="1C97160A" w14:textId="57BB728D"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1972</w:t>
            </w:r>
          </w:p>
        </w:tc>
        <w:tc>
          <w:tcPr>
            <w:tcW w:w="851" w:type="pct"/>
            <w:tcBorders>
              <w:top w:val="single" w:sz="4" w:space="0" w:color="auto"/>
              <w:left w:val="single" w:sz="4" w:space="0" w:color="auto"/>
              <w:bottom w:val="single" w:sz="4" w:space="0" w:color="auto"/>
              <w:right w:val="single" w:sz="4" w:space="0" w:color="auto"/>
            </w:tcBorders>
          </w:tcPr>
          <w:p w14:paraId="6B353B99" w14:textId="4D267D43"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15,54</w:t>
            </w:r>
          </w:p>
        </w:tc>
      </w:tr>
      <w:tr w:rsidR="0078022A" w:rsidRPr="005670A1" w14:paraId="778EF2CB" w14:textId="77777777" w:rsidTr="00E744EF">
        <w:tc>
          <w:tcPr>
            <w:tcW w:w="280" w:type="pct"/>
            <w:tcBorders>
              <w:top w:val="single" w:sz="4" w:space="0" w:color="auto"/>
              <w:left w:val="single" w:sz="4" w:space="0" w:color="auto"/>
              <w:bottom w:val="single" w:sz="4" w:space="0" w:color="auto"/>
              <w:right w:val="single" w:sz="4" w:space="0" w:color="auto"/>
            </w:tcBorders>
          </w:tcPr>
          <w:p w14:paraId="2AAB0C82" w14:textId="58A05EB6"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5</w:t>
            </w:r>
          </w:p>
        </w:tc>
        <w:tc>
          <w:tcPr>
            <w:tcW w:w="1574" w:type="pct"/>
            <w:tcBorders>
              <w:top w:val="single" w:sz="4" w:space="0" w:color="auto"/>
              <w:left w:val="single" w:sz="4" w:space="0" w:color="auto"/>
              <w:bottom w:val="single" w:sz="4" w:space="0" w:color="auto"/>
              <w:right w:val="single" w:sz="4" w:space="0" w:color="auto"/>
            </w:tcBorders>
          </w:tcPr>
          <w:p w14:paraId="7F0B9377" w14:textId="1B5E5120"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 xml:space="preserve">Żmigród </w:t>
            </w:r>
          </w:p>
        </w:tc>
        <w:tc>
          <w:tcPr>
            <w:tcW w:w="595" w:type="pct"/>
            <w:tcBorders>
              <w:top w:val="single" w:sz="4" w:space="0" w:color="auto"/>
              <w:left w:val="single" w:sz="4" w:space="0" w:color="auto"/>
              <w:bottom w:val="single" w:sz="4" w:space="0" w:color="auto"/>
              <w:right w:val="single" w:sz="4" w:space="0" w:color="auto"/>
            </w:tcBorders>
          </w:tcPr>
          <w:p w14:paraId="7A253DEE" w14:textId="0C5AE669"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3090</w:t>
            </w:r>
          </w:p>
        </w:tc>
        <w:tc>
          <w:tcPr>
            <w:tcW w:w="850" w:type="pct"/>
            <w:tcBorders>
              <w:top w:val="single" w:sz="4" w:space="0" w:color="auto"/>
              <w:left w:val="single" w:sz="4" w:space="0" w:color="auto"/>
              <w:bottom w:val="single" w:sz="4" w:space="0" w:color="auto"/>
              <w:right w:val="single" w:sz="4" w:space="0" w:color="auto"/>
            </w:tcBorders>
          </w:tcPr>
          <w:p w14:paraId="01C5BD7D" w14:textId="1645FCF3"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21,47</w:t>
            </w:r>
          </w:p>
        </w:tc>
        <w:tc>
          <w:tcPr>
            <w:tcW w:w="850" w:type="pct"/>
            <w:tcBorders>
              <w:top w:val="single" w:sz="4" w:space="0" w:color="auto"/>
              <w:left w:val="single" w:sz="4" w:space="0" w:color="auto"/>
              <w:bottom w:val="single" w:sz="4" w:space="0" w:color="auto"/>
              <w:right w:val="single" w:sz="4" w:space="0" w:color="auto"/>
            </w:tcBorders>
          </w:tcPr>
          <w:p w14:paraId="1A0318CA" w14:textId="1605AF9A"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2235</w:t>
            </w:r>
          </w:p>
        </w:tc>
        <w:tc>
          <w:tcPr>
            <w:tcW w:w="851" w:type="pct"/>
            <w:tcBorders>
              <w:top w:val="single" w:sz="4" w:space="0" w:color="auto"/>
              <w:left w:val="single" w:sz="4" w:space="0" w:color="auto"/>
              <w:bottom w:val="single" w:sz="4" w:space="0" w:color="auto"/>
              <w:right w:val="single" w:sz="4" w:space="0" w:color="auto"/>
            </w:tcBorders>
          </w:tcPr>
          <w:p w14:paraId="03DAAF97" w14:textId="732E58B2" w:rsidR="0078022A" w:rsidRPr="0078022A" w:rsidRDefault="0078022A" w:rsidP="0078022A">
            <w:pPr>
              <w:spacing w:after="0" w:line="276" w:lineRule="auto"/>
              <w:rPr>
                <w:rFonts w:ascii="Times New Roman" w:hAnsi="Times New Roman" w:cs="Times New Roman"/>
              </w:rPr>
            </w:pPr>
            <w:r w:rsidRPr="0078022A">
              <w:rPr>
                <w:rFonts w:ascii="Times New Roman" w:hAnsi="Times New Roman" w:cs="Times New Roman"/>
              </w:rPr>
              <w:t>15,53</w:t>
            </w:r>
          </w:p>
        </w:tc>
      </w:tr>
      <w:tr w:rsidR="007F1C45" w:rsidRPr="005670A1" w14:paraId="56C32F2A" w14:textId="77777777" w:rsidTr="00E744EF">
        <w:tc>
          <w:tcPr>
            <w:tcW w:w="280" w:type="pct"/>
            <w:tcBorders>
              <w:top w:val="single" w:sz="4" w:space="0" w:color="auto"/>
              <w:left w:val="single" w:sz="4" w:space="0" w:color="auto"/>
              <w:bottom w:val="single" w:sz="4" w:space="0" w:color="auto"/>
              <w:right w:val="single" w:sz="4" w:space="0" w:color="auto"/>
            </w:tcBorders>
          </w:tcPr>
          <w:p w14:paraId="6094CBDA" w14:textId="77777777" w:rsidR="007F1C45" w:rsidRPr="005670A1" w:rsidRDefault="007F1C45" w:rsidP="007F1C45">
            <w:pPr>
              <w:spacing w:after="0" w:line="276" w:lineRule="auto"/>
              <w:rPr>
                <w:rFonts w:ascii="Times New Roman" w:hAnsi="Times New Roman" w:cs="Times New Roman"/>
              </w:rPr>
            </w:pPr>
          </w:p>
        </w:tc>
        <w:tc>
          <w:tcPr>
            <w:tcW w:w="1574" w:type="pct"/>
            <w:tcBorders>
              <w:top w:val="single" w:sz="4" w:space="0" w:color="auto"/>
              <w:left w:val="single" w:sz="4" w:space="0" w:color="auto"/>
              <w:bottom w:val="single" w:sz="4" w:space="0" w:color="auto"/>
              <w:right w:val="single" w:sz="4" w:space="0" w:color="auto"/>
            </w:tcBorders>
          </w:tcPr>
          <w:p w14:paraId="475D629B" w14:textId="77777777" w:rsidR="007F1C45" w:rsidRPr="005670A1" w:rsidRDefault="007F1C45" w:rsidP="007F1C45">
            <w:pPr>
              <w:spacing w:after="0" w:line="276" w:lineRule="auto"/>
              <w:rPr>
                <w:rFonts w:ascii="Times New Roman" w:hAnsi="Times New Roman" w:cs="Times New Roman"/>
                <w:b/>
              </w:rPr>
            </w:pPr>
            <w:r w:rsidRPr="005670A1">
              <w:rPr>
                <w:rFonts w:ascii="Times New Roman" w:hAnsi="Times New Roman" w:cs="Times New Roman"/>
                <w:b/>
              </w:rPr>
              <w:t>RAZEM</w:t>
            </w:r>
          </w:p>
        </w:tc>
        <w:tc>
          <w:tcPr>
            <w:tcW w:w="595" w:type="pct"/>
            <w:tcBorders>
              <w:top w:val="single" w:sz="4" w:space="0" w:color="auto"/>
              <w:left w:val="single" w:sz="4" w:space="0" w:color="auto"/>
              <w:bottom w:val="single" w:sz="4" w:space="0" w:color="auto"/>
              <w:right w:val="single" w:sz="4" w:space="0" w:color="auto"/>
            </w:tcBorders>
          </w:tcPr>
          <w:p w14:paraId="649CAA2D" w14:textId="60B3FD17"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13 868</w:t>
            </w:r>
          </w:p>
        </w:tc>
        <w:tc>
          <w:tcPr>
            <w:tcW w:w="850" w:type="pct"/>
            <w:tcBorders>
              <w:top w:val="single" w:sz="4" w:space="0" w:color="auto"/>
              <w:left w:val="single" w:sz="4" w:space="0" w:color="auto"/>
              <w:bottom w:val="single" w:sz="4" w:space="0" w:color="auto"/>
              <w:right w:val="single" w:sz="4" w:space="0" w:color="auto"/>
            </w:tcBorders>
          </w:tcPr>
          <w:p w14:paraId="69396054" w14:textId="34BD4724"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21</w:t>
            </w:r>
            <w:r>
              <w:rPr>
                <w:rFonts w:ascii="Times New Roman" w:hAnsi="Times New Roman" w:cs="Times New Roman"/>
                <w:b/>
              </w:rPr>
              <w:t>%</w:t>
            </w:r>
          </w:p>
        </w:tc>
        <w:tc>
          <w:tcPr>
            <w:tcW w:w="850" w:type="pct"/>
            <w:tcBorders>
              <w:top w:val="single" w:sz="4" w:space="0" w:color="auto"/>
              <w:left w:val="single" w:sz="4" w:space="0" w:color="auto"/>
              <w:bottom w:val="single" w:sz="4" w:space="0" w:color="auto"/>
              <w:right w:val="single" w:sz="4" w:space="0" w:color="auto"/>
            </w:tcBorders>
          </w:tcPr>
          <w:p w14:paraId="59316A81" w14:textId="47C3ADBA"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10 199</w:t>
            </w:r>
          </w:p>
        </w:tc>
        <w:tc>
          <w:tcPr>
            <w:tcW w:w="851" w:type="pct"/>
            <w:tcBorders>
              <w:top w:val="single" w:sz="4" w:space="0" w:color="auto"/>
              <w:left w:val="single" w:sz="4" w:space="0" w:color="auto"/>
              <w:bottom w:val="single" w:sz="4" w:space="0" w:color="auto"/>
              <w:right w:val="single" w:sz="4" w:space="0" w:color="auto"/>
            </w:tcBorders>
          </w:tcPr>
          <w:p w14:paraId="57CFB798" w14:textId="1B215198" w:rsidR="007F1C45" w:rsidRPr="007F1C45" w:rsidRDefault="007F1C45" w:rsidP="007F1C45">
            <w:pPr>
              <w:spacing w:after="0" w:line="276" w:lineRule="auto"/>
              <w:rPr>
                <w:rFonts w:ascii="Times New Roman" w:hAnsi="Times New Roman" w:cs="Times New Roman"/>
                <w:b/>
                <w:highlight w:val="magenta"/>
              </w:rPr>
            </w:pPr>
            <w:r w:rsidRPr="007F1C45">
              <w:rPr>
                <w:rFonts w:ascii="Times New Roman" w:hAnsi="Times New Roman" w:cs="Times New Roman"/>
                <w:b/>
              </w:rPr>
              <w:t>16</w:t>
            </w:r>
            <w:r>
              <w:rPr>
                <w:rFonts w:ascii="Times New Roman" w:hAnsi="Times New Roman" w:cs="Times New Roman"/>
                <w:b/>
              </w:rPr>
              <w:t>%</w:t>
            </w:r>
          </w:p>
        </w:tc>
      </w:tr>
    </w:tbl>
    <w:p w14:paraId="18F53C25" w14:textId="77777777" w:rsidR="00C15E15" w:rsidRPr="005670A1" w:rsidRDefault="00C15E15"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00601E2F" w14:textId="77777777" w:rsidR="00A00572"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P</w:t>
      </w:r>
      <w:r w:rsidR="004F6254" w:rsidRPr="005670A1">
        <w:rPr>
          <w:rFonts w:ascii="Times New Roman" w:hAnsi="Times New Roman" w:cs="Times New Roman"/>
        </w:rPr>
        <w:t xml:space="preserve">owyższe dane pokazują obecność </w:t>
      </w:r>
      <w:r w:rsidRPr="005670A1">
        <w:rPr>
          <w:rFonts w:ascii="Times New Roman" w:hAnsi="Times New Roman" w:cs="Times New Roman"/>
        </w:rPr>
        <w:t xml:space="preserve">wszystkich trzech grup na obszarze, spójność </w:t>
      </w:r>
      <w:r w:rsidR="00A00572" w:rsidRPr="005670A1">
        <w:rPr>
          <w:rFonts w:ascii="Times New Roman" w:hAnsi="Times New Roman" w:cs="Times New Roman"/>
        </w:rPr>
        <w:t xml:space="preserve">z diagnozą, </w:t>
      </w:r>
      <w:r w:rsidR="004F6254" w:rsidRPr="005670A1">
        <w:rPr>
          <w:rFonts w:ascii="Times New Roman" w:hAnsi="Times New Roman" w:cs="Times New Roman"/>
        </w:rPr>
        <w:t xml:space="preserve">a tym samym  podjęciem </w:t>
      </w:r>
      <w:r w:rsidRPr="005670A1">
        <w:rPr>
          <w:rFonts w:ascii="Times New Roman" w:hAnsi="Times New Roman" w:cs="Times New Roman"/>
        </w:rPr>
        <w:t>działań na rzec</w:t>
      </w:r>
      <w:r w:rsidR="004F6254" w:rsidRPr="005670A1">
        <w:rPr>
          <w:rFonts w:ascii="Times New Roman" w:hAnsi="Times New Roman" w:cs="Times New Roman"/>
        </w:rPr>
        <w:t xml:space="preserve">z wszystkich tych trzech grup we wszystkich celach </w:t>
      </w:r>
      <w:r w:rsidR="00A00572" w:rsidRPr="005670A1">
        <w:rPr>
          <w:rFonts w:ascii="Times New Roman" w:hAnsi="Times New Roman" w:cs="Times New Roman"/>
        </w:rPr>
        <w:t>i</w:t>
      </w:r>
      <w:r w:rsidR="004F6254" w:rsidRPr="005670A1">
        <w:rPr>
          <w:rFonts w:ascii="Times New Roman" w:hAnsi="Times New Roman" w:cs="Times New Roman"/>
        </w:rPr>
        <w:t xml:space="preserve"> </w:t>
      </w:r>
      <w:r w:rsidRPr="005670A1">
        <w:rPr>
          <w:rFonts w:ascii="Times New Roman" w:hAnsi="Times New Roman" w:cs="Times New Roman"/>
        </w:rPr>
        <w:t>przedsięwzięciach</w:t>
      </w:r>
      <w:r w:rsidR="00A00572" w:rsidRPr="005670A1">
        <w:rPr>
          <w:rFonts w:ascii="Times New Roman" w:hAnsi="Times New Roman" w:cs="Times New Roman"/>
        </w:rPr>
        <w:t xml:space="preserve"> LSR, </w:t>
      </w:r>
      <w:r w:rsidR="004F6254" w:rsidRPr="005670A1">
        <w:rPr>
          <w:rFonts w:ascii="Times New Roman" w:hAnsi="Times New Roman" w:cs="Times New Roman"/>
        </w:rPr>
        <w:t xml:space="preserve">poprzez </w:t>
      </w:r>
      <w:r w:rsidR="00F20074" w:rsidRPr="005670A1">
        <w:rPr>
          <w:rFonts w:ascii="Times New Roman" w:hAnsi="Times New Roman" w:cs="Times New Roman"/>
        </w:rPr>
        <w:t xml:space="preserve"> prefe</w:t>
      </w:r>
      <w:r w:rsidR="004F6254" w:rsidRPr="005670A1">
        <w:rPr>
          <w:rFonts w:ascii="Times New Roman" w:hAnsi="Times New Roman" w:cs="Times New Roman"/>
        </w:rPr>
        <w:t>rencj</w:t>
      </w:r>
      <w:r w:rsidR="00A00572" w:rsidRPr="005670A1">
        <w:rPr>
          <w:rFonts w:ascii="Times New Roman" w:hAnsi="Times New Roman" w:cs="Times New Roman"/>
        </w:rPr>
        <w:t>e</w:t>
      </w:r>
      <w:r w:rsidR="00F20074" w:rsidRPr="005670A1">
        <w:rPr>
          <w:rFonts w:ascii="Times New Roman" w:hAnsi="Times New Roman" w:cs="Times New Roman"/>
        </w:rPr>
        <w:t xml:space="preserve"> w rama</w:t>
      </w:r>
      <w:r w:rsidR="004F6254" w:rsidRPr="005670A1">
        <w:rPr>
          <w:rFonts w:ascii="Times New Roman" w:hAnsi="Times New Roman" w:cs="Times New Roman"/>
        </w:rPr>
        <w:t>c</w:t>
      </w:r>
      <w:r w:rsidR="00A00572" w:rsidRPr="005670A1">
        <w:rPr>
          <w:rFonts w:ascii="Times New Roman" w:hAnsi="Times New Roman" w:cs="Times New Roman"/>
        </w:rPr>
        <w:t>h lokalnych kryteriów wyboru i/</w:t>
      </w:r>
      <w:r w:rsidR="004F6254" w:rsidRPr="005670A1">
        <w:rPr>
          <w:rFonts w:ascii="Times New Roman" w:hAnsi="Times New Roman" w:cs="Times New Roman"/>
        </w:rPr>
        <w:t xml:space="preserve">lub </w:t>
      </w:r>
      <w:r w:rsidR="00F20074" w:rsidRPr="005670A1">
        <w:rPr>
          <w:rFonts w:ascii="Times New Roman" w:hAnsi="Times New Roman" w:cs="Times New Roman"/>
        </w:rPr>
        <w:t>dedykowan</w:t>
      </w:r>
      <w:r w:rsidR="00A00572" w:rsidRPr="005670A1">
        <w:rPr>
          <w:rFonts w:ascii="Times New Roman" w:hAnsi="Times New Roman" w:cs="Times New Roman"/>
        </w:rPr>
        <w:t>e</w:t>
      </w:r>
      <w:r w:rsidR="00F20074" w:rsidRPr="005670A1">
        <w:rPr>
          <w:rFonts w:ascii="Times New Roman" w:hAnsi="Times New Roman" w:cs="Times New Roman"/>
        </w:rPr>
        <w:t xml:space="preserve"> wsparcie </w:t>
      </w:r>
      <w:r w:rsidR="00A00572" w:rsidRPr="005670A1">
        <w:rPr>
          <w:rFonts w:ascii="Times New Roman" w:hAnsi="Times New Roman" w:cs="Times New Roman"/>
        </w:rPr>
        <w:t xml:space="preserve">do tych grup, </w:t>
      </w:r>
      <w:r w:rsidR="004F6254" w:rsidRPr="005670A1">
        <w:rPr>
          <w:rFonts w:ascii="Times New Roman" w:hAnsi="Times New Roman" w:cs="Times New Roman"/>
        </w:rPr>
        <w:t xml:space="preserve">jako odbiorców działań. </w:t>
      </w:r>
    </w:p>
    <w:p w14:paraId="016F9836" w14:textId="3440431F" w:rsidR="00A00572" w:rsidRPr="005670A1" w:rsidRDefault="00A00572" w:rsidP="00A91C17">
      <w:pPr>
        <w:spacing w:line="276" w:lineRule="auto"/>
        <w:jc w:val="both"/>
        <w:rPr>
          <w:rFonts w:ascii="Times New Roman" w:hAnsi="Times New Roman" w:cs="Times New Roman"/>
          <w:i/>
        </w:rPr>
      </w:pPr>
      <w:bookmarkStart w:id="39" w:name="_Toc136936362"/>
      <w:r w:rsidRPr="005670A1">
        <w:rPr>
          <w:rFonts w:ascii="Times New Roman" w:hAnsi="Times New Roman" w:cs="Times New Roman"/>
          <w:i/>
        </w:rPr>
        <w:t xml:space="preserve">Tabela </w:t>
      </w:r>
      <w:r w:rsidRPr="005670A1">
        <w:rPr>
          <w:rFonts w:ascii="Times New Roman" w:hAnsi="Times New Roman" w:cs="Times New Roman"/>
          <w:i/>
        </w:rPr>
        <w:fldChar w:fldCharType="begin"/>
      </w:r>
      <w:r w:rsidRPr="005670A1">
        <w:rPr>
          <w:rFonts w:ascii="Times New Roman" w:hAnsi="Times New Roman" w:cs="Times New Roman"/>
          <w:i/>
        </w:rPr>
        <w:instrText xml:space="preserve"> SEQ Tabela \* ARABIC </w:instrText>
      </w:r>
      <w:r w:rsidRPr="005670A1">
        <w:rPr>
          <w:rFonts w:ascii="Times New Roman" w:hAnsi="Times New Roman" w:cs="Times New Roman"/>
          <w:i/>
        </w:rPr>
        <w:fldChar w:fldCharType="separate"/>
      </w:r>
      <w:r w:rsidR="00522715">
        <w:rPr>
          <w:rFonts w:ascii="Times New Roman" w:hAnsi="Times New Roman" w:cs="Times New Roman"/>
          <w:i/>
          <w:noProof/>
        </w:rPr>
        <w:t>27</w:t>
      </w:r>
      <w:r w:rsidRPr="005670A1">
        <w:rPr>
          <w:rFonts w:ascii="Times New Roman" w:hAnsi="Times New Roman" w:cs="Times New Roman"/>
          <w:i/>
        </w:rPr>
        <w:fldChar w:fldCharType="end"/>
      </w:r>
      <w:r w:rsidRPr="005670A1">
        <w:rPr>
          <w:rFonts w:ascii="Times New Roman" w:hAnsi="Times New Roman" w:cs="Times New Roman"/>
          <w:i/>
        </w:rPr>
        <w:t xml:space="preserve"> Podsumowanie analizy wraz ze wskazaniem źródeł finasowania</w:t>
      </w:r>
      <w:bookmarkEnd w:id="39"/>
    </w:p>
    <w:tbl>
      <w:tblPr>
        <w:tblStyle w:val="Tabela-Siatka"/>
        <w:tblW w:w="0" w:type="auto"/>
        <w:tblLook w:val="04A0" w:firstRow="1" w:lastRow="0" w:firstColumn="1" w:lastColumn="0" w:noHBand="0" w:noVBand="1"/>
      </w:tblPr>
      <w:tblGrid>
        <w:gridCol w:w="1389"/>
        <w:gridCol w:w="2481"/>
        <w:gridCol w:w="5211"/>
        <w:gridCol w:w="1113"/>
      </w:tblGrid>
      <w:tr w:rsidR="00C76F2A" w:rsidRPr="005670A1" w14:paraId="76E6A463" w14:textId="77777777" w:rsidTr="00322AD1">
        <w:trPr>
          <w:tblHeader/>
        </w:trPr>
        <w:tc>
          <w:tcPr>
            <w:tcW w:w="1389" w:type="dxa"/>
            <w:shd w:val="clear" w:color="auto" w:fill="D9D9D9" w:themeFill="background1" w:themeFillShade="D9"/>
          </w:tcPr>
          <w:p w14:paraId="017EC70B"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Obszar </w:t>
            </w:r>
          </w:p>
        </w:tc>
        <w:tc>
          <w:tcPr>
            <w:tcW w:w="2481" w:type="dxa"/>
            <w:shd w:val="clear" w:color="auto" w:fill="D9D9D9" w:themeFill="background1" w:themeFillShade="D9"/>
          </w:tcPr>
          <w:p w14:paraId="77A69808"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Potencjał obszaru, mocne strony; e</w:t>
            </w:r>
            <w:r w:rsidR="00C76F2A" w:rsidRPr="005670A1">
              <w:rPr>
                <w:rFonts w:ascii="Times New Roman" w:hAnsi="Times New Roman" w:cs="Times New Roman"/>
              </w:rPr>
              <w:t>lementy łączące;</w:t>
            </w:r>
          </w:p>
        </w:tc>
        <w:tc>
          <w:tcPr>
            <w:tcW w:w="5211" w:type="dxa"/>
            <w:shd w:val="clear" w:color="auto" w:fill="D9D9D9" w:themeFill="background1" w:themeFillShade="D9"/>
          </w:tcPr>
          <w:p w14:paraId="4D235D19"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Potrzeby obszaru; jego słabe strony; deficyty i problemy</w:t>
            </w:r>
            <w:r w:rsidR="00ED1346" w:rsidRPr="005670A1">
              <w:rPr>
                <w:rFonts w:ascii="Times New Roman" w:hAnsi="Times New Roman" w:cs="Times New Roman"/>
              </w:rPr>
              <w:t xml:space="preserve"> </w:t>
            </w:r>
          </w:p>
        </w:tc>
        <w:tc>
          <w:tcPr>
            <w:tcW w:w="1113" w:type="dxa"/>
            <w:shd w:val="clear" w:color="auto" w:fill="D9D9D9" w:themeFill="background1" w:themeFillShade="D9"/>
          </w:tcPr>
          <w:p w14:paraId="60B7669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 Fundusz </w:t>
            </w:r>
          </w:p>
        </w:tc>
      </w:tr>
      <w:tr w:rsidR="00C76F2A" w:rsidRPr="005670A1" w14:paraId="543FD5ED" w14:textId="77777777" w:rsidTr="00EF3C2A">
        <w:tc>
          <w:tcPr>
            <w:tcW w:w="1389" w:type="dxa"/>
          </w:tcPr>
          <w:p w14:paraId="093D5065"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Gospodarczy </w:t>
            </w:r>
          </w:p>
        </w:tc>
        <w:tc>
          <w:tcPr>
            <w:tcW w:w="2481" w:type="dxa"/>
          </w:tcPr>
          <w:p w14:paraId="1041F1DC" w14:textId="40FBD707" w:rsidR="00C76F2A" w:rsidRPr="005670A1" w:rsidRDefault="00ED1346" w:rsidP="00A91C17">
            <w:pPr>
              <w:spacing w:line="276" w:lineRule="auto"/>
              <w:jc w:val="both"/>
              <w:rPr>
                <w:rFonts w:ascii="Times New Roman" w:hAnsi="Times New Roman" w:cs="Times New Roman"/>
              </w:rPr>
            </w:pPr>
            <w:r w:rsidRPr="005670A1">
              <w:rPr>
                <w:rFonts w:ascii="Times New Roman" w:hAnsi="Times New Roman" w:cs="Times New Roman"/>
              </w:rPr>
              <w:t>Istniejąca i rozpoznawalna  turystyczna</w:t>
            </w:r>
            <w:r w:rsidR="00B114F5" w:rsidRPr="005670A1">
              <w:rPr>
                <w:rFonts w:ascii="Times New Roman" w:hAnsi="Times New Roman" w:cs="Times New Roman"/>
              </w:rPr>
              <w:t xml:space="preserve"> oferta </w:t>
            </w:r>
            <w:r w:rsidRPr="005670A1">
              <w:rPr>
                <w:rFonts w:ascii="Times New Roman" w:hAnsi="Times New Roman" w:cs="Times New Roman"/>
              </w:rPr>
              <w:t xml:space="preserve"> </w:t>
            </w:r>
            <w:r w:rsidR="00A00572" w:rsidRPr="005670A1">
              <w:rPr>
                <w:rFonts w:ascii="Times New Roman" w:hAnsi="Times New Roman" w:cs="Times New Roman"/>
              </w:rPr>
              <w:t xml:space="preserve">obszaru Doliny Baryczy, </w:t>
            </w:r>
            <w:r w:rsidR="00B114F5" w:rsidRPr="005670A1">
              <w:rPr>
                <w:rFonts w:ascii="Times New Roman" w:hAnsi="Times New Roman" w:cs="Times New Roman"/>
              </w:rPr>
              <w:t xml:space="preserve">bazująca na </w:t>
            </w:r>
            <w:r w:rsidR="00A00572" w:rsidRPr="005670A1">
              <w:rPr>
                <w:rFonts w:ascii="Times New Roman" w:hAnsi="Times New Roman" w:cs="Times New Roman"/>
              </w:rPr>
              <w:t>produktach i usługach lokalnych.</w:t>
            </w:r>
          </w:p>
          <w:p w14:paraId="4CE83D1E" w14:textId="071A3011" w:rsidR="00B114F5" w:rsidRPr="005670A1" w:rsidRDefault="00B114F5" w:rsidP="00A91C17">
            <w:pPr>
              <w:spacing w:line="276" w:lineRule="auto"/>
              <w:jc w:val="both"/>
              <w:rPr>
                <w:rFonts w:ascii="Times New Roman" w:hAnsi="Times New Roman" w:cs="Times New Roman"/>
              </w:rPr>
            </w:pPr>
            <w:r w:rsidRPr="005670A1">
              <w:rPr>
                <w:rFonts w:ascii="Times New Roman" w:hAnsi="Times New Roman" w:cs="Times New Roman"/>
              </w:rPr>
              <w:t>System certyfikacji Dolin</w:t>
            </w:r>
            <w:r w:rsidR="00A00572" w:rsidRPr="005670A1">
              <w:rPr>
                <w:rFonts w:ascii="Times New Roman" w:hAnsi="Times New Roman" w:cs="Times New Roman"/>
              </w:rPr>
              <w:t>a</w:t>
            </w:r>
            <w:r w:rsidRPr="005670A1">
              <w:rPr>
                <w:rFonts w:ascii="Times New Roman" w:hAnsi="Times New Roman" w:cs="Times New Roman"/>
              </w:rPr>
              <w:t xml:space="preserve"> Barycz</w:t>
            </w:r>
            <w:r w:rsidR="00EF3C2A" w:rsidRPr="005670A1">
              <w:rPr>
                <w:rFonts w:ascii="Times New Roman" w:hAnsi="Times New Roman" w:cs="Times New Roman"/>
              </w:rPr>
              <w:t xml:space="preserve">y </w:t>
            </w:r>
            <w:r w:rsidR="00B159C1" w:rsidRPr="005670A1">
              <w:rPr>
                <w:rFonts w:ascii="Times New Roman" w:hAnsi="Times New Roman" w:cs="Times New Roman"/>
              </w:rPr>
              <w:t>Poleca, współprac</w:t>
            </w:r>
            <w:r w:rsidR="00A00572" w:rsidRPr="005670A1">
              <w:rPr>
                <w:rFonts w:ascii="Times New Roman" w:hAnsi="Times New Roman" w:cs="Times New Roman"/>
              </w:rPr>
              <w:t>a podmiotów, istniejące gospodarstwa  rolne.</w:t>
            </w:r>
          </w:p>
        </w:tc>
        <w:tc>
          <w:tcPr>
            <w:tcW w:w="5211" w:type="dxa"/>
          </w:tcPr>
          <w:p w14:paraId="047D8A9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Zmniejszająca się liczba osób chcących kontynuować tradycyjne zawody - rolnictwo, rybactwo, meblarstwo, kowalstwo itp.</w:t>
            </w:r>
          </w:p>
          <w:p w14:paraId="5F3A3212" w14:textId="5A4A5B82"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niewielka różnorodność pr</w:t>
            </w:r>
            <w:r w:rsidR="00A00572" w:rsidRPr="005670A1">
              <w:rPr>
                <w:rFonts w:ascii="Times New Roman" w:hAnsi="Times New Roman" w:cs="Times New Roman"/>
              </w:rPr>
              <w:t xml:space="preserve">oduktów lokalnych do sprzedaży </w:t>
            </w:r>
            <w:r w:rsidRPr="005670A1">
              <w:rPr>
                <w:rFonts w:ascii="Times New Roman" w:hAnsi="Times New Roman" w:cs="Times New Roman"/>
              </w:rPr>
              <w:t>w krótkim łańcuchu dostaw (sklepy, restauracje)</w:t>
            </w:r>
            <w:r w:rsidR="00A00572" w:rsidRPr="005670A1">
              <w:rPr>
                <w:rFonts w:ascii="Times New Roman" w:hAnsi="Times New Roman" w:cs="Times New Roman"/>
              </w:rPr>
              <w:t>.</w:t>
            </w:r>
          </w:p>
          <w:p w14:paraId="569FC25E" w14:textId="5934469D"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Niedostateczny rozwój i dostępność oferty opiekuńczej</w:t>
            </w:r>
            <w:r w:rsidR="00A00572" w:rsidRPr="005670A1">
              <w:rPr>
                <w:rFonts w:ascii="Times New Roman" w:hAnsi="Times New Roman" w:cs="Times New Roman"/>
              </w:rPr>
              <w:t>,</w:t>
            </w:r>
            <w:r w:rsidRPr="005670A1">
              <w:rPr>
                <w:rFonts w:ascii="Times New Roman" w:hAnsi="Times New Roman" w:cs="Times New Roman"/>
              </w:rPr>
              <w:t xml:space="preserve"> umożliwiającej mi</w:t>
            </w:r>
            <w:r w:rsidR="00A00572" w:rsidRPr="005670A1">
              <w:rPr>
                <w:rFonts w:ascii="Times New Roman" w:hAnsi="Times New Roman" w:cs="Times New Roman"/>
              </w:rPr>
              <w:t xml:space="preserve">eszkańcom powrót na rynek pracy, </w:t>
            </w:r>
            <w:r w:rsidRPr="005670A1">
              <w:rPr>
                <w:rFonts w:ascii="Times New Roman" w:hAnsi="Times New Roman" w:cs="Times New Roman"/>
              </w:rPr>
              <w:t>w tym żłobków i przedszkoli, opieki nad osobami starszymi.</w:t>
            </w:r>
          </w:p>
          <w:p w14:paraId="49F06438"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Brak instytucji otoczenia biznesu, brak kompleksowego wsparcia i doradztwa dla lokalnej przedsiębiorczości, zróżnicowanych usług, zawodów, profesji.</w:t>
            </w:r>
          </w:p>
          <w:p w14:paraId="750CFED4"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Problemy z dostępem oraz z ilością usług dla osób starszych w zakresie kultury i usług społecznych, medycznych.</w:t>
            </w:r>
          </w:p>
          <w:p w14:paraId="26418A8B" w14:textId="64A75CF9" w:rsidR="0078022A"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Rosnące zapotrzebowanie na usługi w zakresie adaptacji do zmian klimatu.</w:t>
            </w:r>
          </w:p>
        </w:tc>
        <w:tc>
          <w:tcPr>
            <w:tcW w:w="1113" w:type="dxa"/>
          </w:tcPr>
          <w:p w14:paraId="3B6CB3F0"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tc>
      </w:tr>
      <w:tr w:rsidR="00C76F2A" w:rsidRPr="005670A1" w14:paraId="277F0568" w14:textId="77777777" w:rsidTr="00EF3C2A">
        <w:tc>
          <w:tcPr>
            <w:tcW w:w="1389" w:type="dxa"/>
          </w:tcPr>
          <w:p w14:paraId="2FFED9D6"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Społeczny </w:t>
            </w:r>
          </w:p>
        </w:tc>
        <w:tc>
          <w:tcPr>
            <w:tcW w:w="2481" w:type="dxa"/>
          </w:tcPr>
          <w:p w14:paraId="5EF7C06E" w14:textId="705CC958"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Rosnące zainteresowane poznawaniem specyfiki Doliny Baryczy, wzrost świadomości ekologicznej i potrzeba podejmowania działań dla klimatu</w:t>
            </w:r>
            <w:r w:rsidR="00A00572" w:rsidRPr="005670A1">
              <w:rPr>
                <w:rFonts w:ascii="Times New Roman" w:hAnsi="Times New Roman" w:cs="Times New Roman"/>
              </w:rPr>
              <w:t>.</w:t>
            </w:r>
            <w:r w:rsidRPr="005670A1">
              <w:rPr>
                <w:rFonts w:ascii="Times New Roman" w:hAnsi="Times New Roman" w:cs="Times New Roman"/>
              </w:rPr>
              <w:t xml:space="preserve">  Doświadczenia i zaangażowanie partnerów w Program Edukacji dla Doliny Baryczy i klimatu. Doświadczone NGO, miejsca do prowadzenia działań aktywizacyjnych. </w:t>
            </w:r>
          </w:p>
        </w:tc>
        <w:tc>
          <w:tcPr>
            <w:tcW w:w="5211" w:type="dxa"/>
          </w:tcPr>
          <w:p w14:paraId="619E260F" w14:textId="0A2D34D5"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Niska świadomość ekologiczna mieszkańców związana z przeciwdziałaniem zmianom klimatu, zachowaniu naturalnej/ rodzimej bioróżnorodności, do</w:t>
            </w:r>
            <w:r w:rsidR="00A00572" w:rsidRPr="005670A1">
              <w:rPr>
                <w:rFonts w:ascii="Times New Roman" w:hAnsi="Times New Roman" w:cs="Times New Roman"/>
              </w:rPr>
              <w:t>tycząca gospodarki odpadami.</w:t>
            </w:r>
          </w:p>
          <w:p w14:paraId="6FAEC61A" w14:textId="04A17564"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Słaba znajomość pośród mieszkańców lokalnej historii, dziedzictwa kulturowego i przyrodni</w:t>
            </w:r>
            <w:r w:rsidR="00A00572" w:rsidRPr="005670A1">
              <w:rPr>
                <w:rFonts w:ascii="Times New Roman" w:hAnsi="Times New Roman" w:cs="Times New Roman"/>
              </w:rPr>
              <w:t xml:space="preserve">czego, specyfiki krajobrazu. </w:t>
            </w:r>
            <w:r w:rsidRPr="005670A1">
              <w:rPr>
                <w:rFonts w:ascii="Times New Roman" w:hAnsi="Times New Roman" w:cs="Times New Roman"/>
              </w:rPr>
              <w:t>Niewielkie zaangażowanie większości społeczeństwa, szczególnie młodzieży, w aktywność i życie społecz</w:t>
            </w:r>
            <w:r w:rsidR="00875DB0" w:rsidRPr="005670A1">
              <w:rPr>
                <w:rFonts w:ascii="Times New Roman" w:hAnsi="Times New Roman" w:cs="Times New Roman"/>
              </w:rPr>
              <w:t>ne na obszarze (wolontariat)</w:t>
            </w:r>
            <w:r w:rsidR="00A00572" w:rsidRPr="005670A1">
              <w:rPr>
                <w:rFonts w:ascii="Times New Roman" w:hAnsi="Times New Roman" w:cs="Times New Roman"/>
              </w:rPr>
              <w:t>.</w:t>
            </w:r>
          </w:p>
          <w:p w14:paraId="1EF2CC9B"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Odpływ młodych i aktywnych ludzi, brak wspar</w:t>
            </w:r>
            <w:r w:rsidR="00875DB0" w:rsidRPr="005670A1">
              <w:rPr>
                <w:rFonts w:ascii="Times New Roman" w:hAnsi="Times New Roman" w:cs="Times New Roman"/>
              </w:rPr>
              <w:t>cia dla „wypalonych” liderów.</w:t>
            </w:r>
          </w:p>
          <w:p w14:paraId="63A02535" w14:textId="28C19A3D"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w:t>
            </w:r>
            <w:r w:rsidR="00AA7423" w:rsidRPr="005670A1">
              <w:rPr>
                <w:rFonts w:ascii="Times New Roman" w:hAnsi="Times New Roman" w:cs="Times New Roman"/>
              </w:rPr>
              <w:t>iskie kompetencje cyfrowe osób 6</w:t>
            </w:r>
            <w:r w:rsidRPr="005670A1">
              <w:rPr>
                <w:rFonts w:ascii="Times New Roman" w:hAnsi="Times New Roman" w:cs="Times New Roman"/>
              </w:rPr>
              <w:t>0+, umożliw</w:t>
            </w:r>
            <w:r w:rsidR="00875DB0" w:rsidRPr="005670A1">
              <w:rPr>
                <w:rFonts w:ascii="Times New Roman" w:hAnsi="Times New Roman" w:cs="Times New Roman"/>
              </w:rPr>
              <w:t>iające dostęp do informacji.</w:t>
            </w:r>
          </w:p>
          <w:p w14:paraId="11C0465C" w14:textId="1CF02C99" w:rsidR="003E4309" w:rsidRDefault="00A00572" w:rsidP="00A91C17">
            <w:pPr>
              <w:spacing w:line="276" w:lineRule="auto"/>
              <w:jc w:val="both"/>
              <w:rPr>
                <w:rFonts w:ascii="Times New Roman" w:hAnsi="Times New Roman" w:cs="Times New Roman"/>
              </w:rPr>
            </w:pPr>
            <w:r w:rsidRPr="005670A1">
              <w:rPr>
                <w:rFonts w:ascii="Times New Roman" w:hAnsi="Times New Roman" w:cs="Times New Roman"/>
              </w:rPr>
              <w:t xml:space="preserve">Niewystarczająco rozwinięta, </w:t>
            </w:r>
            <w:r w:rsidR="003E4309" w:rsidRPr="005670A1">
              <w:rPr>
                <w:rFonts w:ascii="Times New Roman" w:hAnsi="Times New Roman" w:cs="Times New Roman"/>
              </w:rPr>
              <w:t>doposażona i zagospodarowana przez działania baza ośrodków kultury, bibliotek i świetlic, miejsc i oś</w:t>
            </w:r>
            <w:r w:rsidR="00AA7423" w:rsidRPr="005670A1">
              <w:rPr>
                <w:rFonts w:ascii="Times New Roman" w:hAnsi="Times New Roman" w:cs="Times New Roman"/>
              </w:rPr>
              <w:t>rodków edukacji pozaszkolnej.</w:t>
            </w:r>
          </w:p>
          <w:p w14:paraId="44EB9FC1" w14:textId="05402CD1" w:rsidR="0078022A" w:rsidRPr="005670A1" w:rsidRDefault="0078022A" w:rsidP="00A91C17">
            <w:pPr>
              <w:spacing w:line="276" w:lineRule="auto"/>
              <w:jc w:val="both"/>
              <w:rPr>
                <w:rFonts w:ascii="Times New Roman" w:hAnsi="Times New Roman" w:cs="Times New Roman"/>
              </w:rPr>
            </w:pPr>
            <w:r>
              <w:rPr>
                <w:rFonts w:ascii="Times New Roman" w:hAnsi="Times New Roman" w:cs="Times New Roman"/>
              </w:rPr>
              <w:t xml:space="preserve">Ograniczenie dostępu do miejsc świadczenia usług społecznych ze względu na wysokie kosztu utrzymania obiektów. </w:t>
            </w:r>
          </w:p>
          <w:p w14:paraId="185804AD"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Braki w wyposażaniu i infrastrukturze edukacyjnej i szkoleniowej, popularyzujące naukę, innowację i rozwiązania służące przeciwdziałaniu zmianom klimatu. </w:t>
            </w:r>
          </w:p>
          <w:p w14:paraId="03B81EBE" w14:textId="336E3C00" w:rsidR="00C76F2A"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Niewystarczające przygotowanie animatorów i osób zaangażowanych w kształcenie świadomości społeczności lokalnej (świetlice, biblioteki, ośrodki kultury z zakresu specyfiki obsz</w:t>
            </w:r>
            <w:r w:rsidR="00416512" w:rsidRPr="005670A1">
              <w:rPr>
                <w:rFonts w:ascii="Times New Roman" w:hAnsi="Times New Roman" w:cs="Times New Roman"/>
              </w:rPr>
              <w:t xml:space="preserve">aru oraz działań dla środowiska, </w:t>
            </w:r>
            <w:r w:rsidRPr="005670A1">
              <w:rPr>
                <w:rFonts w:ascii="Times New Roman" w:hAnsi="Times New Roman" w:cs="Times New Roman"/>
              </w:rPr>
              <w:t>w tym znajomość oferty edukacji pozaszkolnej).</w:t>
            </w:r>
          </w:p>
        </w:tc>
        <w:tc>
          <w:tcPr>
            <w:tcW w:w="1113" w:type="dxa"/>
          </w:tcPr>
          <w:p w14:paraId="518647D8" w14:textId="276F5B93" w:rsidR="00B159C1" w:rsidRPr="005670A1" w:rsidRDefault="00B159C1" w:rsidP="0078022A">
            <w:pPr>
              <w:spacing w:line="276" w:lineRule="auto"/>
              <w:jc w:val="both"/>
              <w:rPr>
                <w:rFonts w:ascii="Times New Roman" w:hAnsi="Times New Roman" w:cs="Times New Roman"/>
              </w:rPr>
            </w:pPr>
            <w:r w:rsidRPr="005670A1">
              <w:rPr>
                <w:rFonts w:ascii="Times New Roman" w:hAnsi="Times New Roman" w:cs="Times New Roman"/>
              </w:rPr>
              <w:lastRenderedPageBreak/>
              <w:t>WPR</w:t>
            </w:r>
          </w:p>
        </w:tc>
      </w:tr>
      <w:tr w:rsidR="00C76F2A" w:rsidRPr="005670A1" w14:paraId="720FA173" w14:textId="77777777" w:rsidTr="00EF3C2A">
        <w:tc>
          <w:tcPr>
            <w:tcW w:w="1389" w:type="dxa"/>
          </w:tcPr>
          <w:p w14:paraId="4EFF3BC0"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Przyrodniczo -kulturowy</w:t>
            </w:r>
          </w:p>
        </w:tc>
        <w:tc>
          <w:tcPr>
            <w:tcW w:w="2481" w:type="dxa"/>
          </w:tcPr>
          <w:p w14:paraId="30A40DD7"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Bogactwo przyrodnicze i turystyczne obszaru. Istniejąca infrastruktura służąca aktywności społecznej. </w:t>
            </w:r>
          </w:p>
        </w:tc>
        <w:tc>
          <w:tcPr>
            <w:tcW w:w="5211" w:type="dxa"/>
          </w:tcPr>
          <w:p w14:paraId="20B3C9D3" w14:textId="22FC0B3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Niewystarczające wykorzystanie (niewielka ilość oferty) związanej z potencjałem przestrzeni publicznej (rynków miast, powstałej oferty rekreacyjnej – baseny, korty, zalewy, parki linowe, wy</w:t>
            </w:r>
            <w:r w:rsidR="00416512" w:rsidRPr="005670A1">
              <w:rPr>
                <w:rFonts w:ascii="Times New Roman" w:hAnsi="Times New Roman" w:cs="Times New Roman"/>
              </w:rPr>
              <w:t xml:space="preserve">remontowane </w:t>
            </w:r>
            <w:r w:rsidRPr="005670A1">
              <w:rPr>
                <w:rFonts w:ascii="Times New Roman" w:hAnsi="Times New Roman" w:cs="Times New Roman"/>
              </w:rPr>
              <w:t>zabytki) na potrzeby ruchu turystycznego.</w:t>
            </w:r>
          </w:p>
          <w:p w14:paraId="2C525987" w14:textId="6435E8A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promocja oferty rek</w:t>
            </w:r>
            <w:r w:rsidR="00416512" w:rsidRPr="005670A1">
              <w:rPr>
                <w:rFonts w:ascii="Times New Roman" w:hAnsi="Times New Roman" w:cs="Times New Roman"/>
              </w:rPr>
              <w:t xml:space="preserve">reacyjnej, turystycznej obszaru, </w:t>
            </w:r>
            <w:r w:rsidRPr="005670A1">
              <w:rPr>
                <w:rFonts w:ascii="Times New Roman" w:hAnsi="Times New Roman" w:cs="Times New Roman"/>
              </w:rPr>
              <w:t>bazująca na gospodarstwach rolnych</w:t>
            </w:r>
            <w:r w:rsidR="00416512" w:rsidRPr="005670A1">
              <w:rPr>
                <w:rFonts w:ascii="Times New Roman" w:hAnsi="Times New Roman" w:cs="Times New Roman"/>
              </w:rPr>
              <w:t>,</w:t>
            </w:r>
            <w:r w:rsidRPr="005670A1">
              <w:rPr>
                <w:rFonts w:ascii="Times New Roman" w:hAnsi="Times New Roman" w:cs="Times New Roman"/>
              </w:rPr>
              <w:t xml:space="preserve"> dostosowan</w:t>
            </w:r>
            <w:r w:rsidR="00416512" w:rsidRPr="005670A1">
              <w:rPr>
                <w:rFonts w:ascii="Times New Roman" w:hAnsi="Times New Roman" w:cs="Times New Roman"/>
              </w:rPr>
              <w:t xml:space="preserve">ia </w:t>
            </w:r>
            <w:r w:rsidRPr="005670A1">
              <w:rPr>
                <w:rFonts w:ascii="Times New Roman" w:hAnsi="Times New Roman" w:cs="Times New Roman"/>
              </w:rPr>
              <w:t>jej do potrzeb turysty zagranicznego, rodzin z dziećmi, seniorów.</w:t>
            </w:r>
          </w:p>
          <w:p w14:paraId="6E415A8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dostępność wysokiej jakości  materiałów o obszarze oraz niewielka ilość punktów dystrybucji materiałów promocyjnych (punktów IT) oraz podmiotów posiadających personel z odpowiednimi kwalifikacjami.</w:t>
            </w:r>
          </w:p>
          <w:p w14:paraId="5C3A8F49" w14:textId="07DC3814"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Niewystarczające oznakowanie istniejące</w:t>
            </w:r>
            <w:r w:rsidR="00AA7423" w:rsidRPr="005670A1">
              <w:rPr>
                <w:rFonts w:ascii="Times New Roman" w:hAnsi="Times New Roman" w:cs="Times New Roman"/>
              </w:rPr>
              <w:t>j infrastruktury turystycznej (</w:t>
            </w:r>
            <w:r w:rsidR="00416512" w:rsidRPr="005670A1">
              <w:rPr>
                <w:rFonts w:ascii="Times New Roman" w:hAnsi="Times New Roman" w:cs="Times New Roman"/>
              </w:rPr>
              <w:t>parkingi, szla</w:t>
            </w:r>
            <w:r w:rsidRPr="005670A1">
              <w:rPr>
                <w:rFonts w:ascii="Times New Roman" w:hAnsi="Times New Roman" w:cs="Times New Roman"/>
              </w:rPr>
              <w:t>ki, atrakcje itp.) oraz informacja o dostępności oferty w oparciu o</w:t>
            </w:r>
            <w:r w:rsidR="00416512" w:rsidRPr="005670A1">
              <w:rPr>
                <w:rFonts w:ascii="Times New Roman" w:hAnsi="Times New Roman" w:cs="Times New Roman"/>
              </w:rPr>
              <w:t xml:space="preserve"> infrastrukturę komunikacyjną - </w:t>
            </w:r>
            <w:r w:rsidRPr="005670A1">
              <w:rPr>
                <w:rFonts w:ascii="Times New Roman" w:hAnsi="Times New Roman" w:cs="Times New Roman"/>
              </w:rPr>
              <w:t>przekierowanie z dróg, stacji PKP</w:t>
            </w:r>
            <w:r w:rsidR="00416512" w:rsidRPr="005670A1">
              <w:rPr>
                <w:rFonts w:ascii="Times New Roman" w:hAnsi="Times New Roman" w:cs="Times New Roman"/>
              </w:rPr>
              <w:t>.</w:t>
            </w:r>
          </w:p>
        </w:tc>
        <w:tc>
          <w:tcPr>
            <w:tcW w:w="1113" w:type="dxa"/>
          </w:tcPr>
          <w:p w14:paraId="4D97BDCF"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WPR </w:t>
            </w:r>
          </w:p>
          <w:p w14:paraId="51598351" w14:textId="2D7ED893" w:rsidR="00C76F2A" w:rsidRPr="005670A1" w:rsidRDefault="00C76F2A" w:rsidP="00A91C17">
            <w:pPr>
              <w:spacing w:line="276" w:lineRule="auto"/>
              <w:jc w:val="both"/>
              <w:rPr>
                <w:rFonts w:ascii="Times New Roman" w:hAnsi="Times New Roman" w:cs="Times New Roman"/>
              </w:rPr>
            </w:pPr>
          </w:p>
        </w:tc>
      </w:tr>
    </w:tbl>
    <w:p w14:paraId="5CB1AF9D" w14:textId="31BB9BBD" w:rsidR="00EF3C2A" w:rsidRPr="005670A1" w:rsidRDefault="009302FE" w:rsidP="00A91C17">
      <w:pPr>
        <w:spacing w:after="0" w:line="276" w:lineRule="auto"/>
        <w:jc w:val="both"/>
        <w:rPr>
          <w:rFonts w:ascii="Times New Roman" w:hAnsi="Times New Roman" w:cs="Times New Roman"/>
          <w:i/>
        </w:rPr>
      </w:pPr>
      <w:r w:rsidRPr="005670A1">
        <w:rPr>
          <w:rFonts w:ascii="Times New Roman" w:hAnsi="Times New Roman" w:cs="Times New Roman"/>
          <w:i/>
        </w:rPr>
        <w:t>Źródło: dane własne LGD</w:t>
      </w:r>
    </w:p>
    <w:p w14:paraId="27AAF72C" w14:textId="1785D6EE" w:rsidR="000737DC" w:rsidRPr="005670A1" w:rsidRDefault="000737DC" w:rsidP="00A91C17">
      <w:pPr>
        <w:pStyle w:val="Nagwek1"/>
        <w:spacing w:line="276" w:lineRule="auto"/>
        <w:rPr>
          <w:rFonts w:ascii="Times New Roman" w:hAnsi="Times New Roman" w:cs="Times New Roman"/>
          <w:b/>
          <w:sz w:val="22"/>
          <w:szCs w:val="22"/>
        </w:rPr>
      </w:pPr>
      <w:bookmarkStart w:id="40" w:name="_Toc186721198"/>
      <w:r w:rsidRPr="005670A1">
        <w:rPr>
          <w:rFonts w:ascii="Times New Roman" w:hAnsi="Times New Roman" w:cs="Times New Roman"/>
          <w:b/>
          <w:sz w:val="22"/>
          <w:szCs w:val="22"/>
        </w:rPr>
        <w:t>Rozdział V – Spójność, komplementarność i synergia</w:t>
      </w:r>
      <w:bookmarkEnd w:id="40"/>
    </w:p>
    <w:p w14:paraId="6B2C9EE2" w14:textId="6E6E9139" w:rsidR="00AD26DD" w:rsidRPr="005670A1" w:rsidRDefault="00AD26DD" w:rsidP="00A91C17">
      <w:pPr>
        <w:spacing w:line="276" w:lineRule="auto"/>
        <w:jc w:val="both"/>
        <w:rPr>
          <w:rFonts w:ascii="Times New Roman" w:hAnsi="Times New Roman" w:cs="Times New Roman"/>
        </w:rPr>
      </w:pPr>
      <w:r w:rsidRPr="005670A1">
        <w:rPr>
          <w:rFonts w:ascii="Times New Roman" w:hAnsi="Times New Roman" w:cs="Times New Roman"/>
        </w:rPr>
        <w:t xml:space="preserve">Cele </w:t>
      </w:r>
      <w:r w:rsidR="00AA7423" w:rsidRPr="005670A1">
        <w:rPr>
          <w:rFonts w:ascii="Times New Roman" w:hAnsi="Times New Roman" w:cs="Times New Roman"/>
        </w:rPr>
        <w:t>LSR</w:t>
      </w:r>
      <w:r w:rsidR="00041711">
        <w:rPr>
          <w:rFonts w:ascii="Times New Roman" w:hAnsi="Times New Roman" w:cs="Times New Roman"/>
        </w:rPr>
        <w:t xml:space="preserve">: </w:t>
      </w:r>
      <w:r w:rsidR="00AA7423" w:rsidRPr="005670A1">
        <w:rPr>
          <w:rFonts w:ascii="Times New Roman" w:hAnsi="Times New Roman" w:cs="Times New Roman"/>
        </w:rPr>
        <w:t xml:space="preserve"> </w:t>
      </w:r>
    </w:p>
    <w:p w14:paraId="6D58D7FF" w14:textId="21E2DB97"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C.1 Rozwój potencjału gospodarczego dla klimatu w powiązaniu ze spójną ofertą turystyczną</w:t>
      </w:r>
    </w:p>
    <w:p w14:paraId="69C17D63" w14:textId="086FF5CC" w:rsidR="00AD26DD" w:rsidRPr="005670A1" w:rsidRDefault="0078022A" w:rsidP="00A91C17">
      <w:pPr>
        <w:pStyle w:val="Akapitzlist"/>
        <w:numPr>
          <w:ilvl w:val="0"/>
          <w:numId w:val="31"/>
        </w:numPr>
        <w:spacing w:line="276" w:lineRule="auto"/>
        <w:jc w:val="both"/>
        <w:rPr>
          <w:rFonts w:ascii="Times New Roman" w:hAnsi="Times New Roman" w:cs="Times New Roman"/>
          <w:b/>
        </w:rPr>
      </w:pPr>
      <w:r>
        <w:rPr>
          <w:rFonts w:ascii="Times New Roman" w:hAnsi="Times New Roman" w:cs="Times New Roman"/>
          <w:b/>
        </w:rPr>
        <w:t xml:space="preserve">C.2 </w:t>
      </w:r>
      <w:r w:rsidR="00AD26DD" w:rsidRPr="005670A1">
        <w:rPr>
          <w:rFonts w:ascii="Times New Roman" w:hAnsi="Times New Roman" w:cs="Times New Roman"/>
          <w:b/>
        </w:rPr>
        <w:t xml:space="preserve">Rozwój potencjału społecznego na rzecz  rozwoju regionu i adaptacji do zmian klimatu </w:t>
      </w:r>
    </w:p>
    <w:p w14:paraId="1DABDBE1" w14:textId="347AE575"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C.3 Rozwój  potencjału infrastruktury lokalnej w oparciu o zasoby przyrodnicze i adaptację do zmian klimatu</w:t>
      </w:r>
    </w:p>
    <w:p w14:paraId="05285549" w14:textId="0CF9000A" w:rsidR="00B244D3" w:rsidRPr="005670A1" w:rsidRDefault="00B2421B" w:rsidP="00A91C17">
      <w:pPr>
        <w:spacing w:line="276" w:lineRule="auto"/>
        <w:jc w:val="both"/>
        <w:rPr>
          <w:rFonts w:ascii="Times New Roman" w:hAnsi="Times New Roman" w:cs="Times New Roman"/>
        </w:rPr>
      </w:pPr>
      <w:r w:rsidRPr="005670A1">
        <w:rPr>
          <w:rFonts w:ascii="Times New Roman" w:hAnsi="Times New Roman" w:cs="Times New Roman"/>
        </w:rPr>
        <w:t>W</w:t>
      </w:r>
      <w:r w:rsidR="00AA7423" w:rsidRPr="005670A1">
        <w:rPr>
          <w:rFonts w:ascii="Times New Roman" w:hAnsi="Times New Roman" w:cs="Times New Roman"/>
        </w:rPr>
        <w:t>ykazuj</w:t>
      </w:r>
      <w:r w:rsidR="00AD26DD" w:rsidRPr="005670A1">
        <w:rPr>
          <w:rFonts w:ascii="Times New Roman" w:hAnsi="Times New Roman" w:cs="Times New Roman"/>
        </w:rPr>
        <w:t>ą</w:t>
      </w:r>
      <w:r w:rsidR="00AA7423" w:rsidRPr="005670A1">
        <w:rPr>
          <w:rFonts w:ascii="Times New Roman" w:hAnsi="Times New Roman" w:cs="Times New Roman"/>
        </w:rPr>
        <w:t xml:space="preserve"> wysoki stopień spójności i komplement</w:t>
      </w:r>
      <w:r w:rsidR="00996C12" w:rsidRPr="005670A1">
        <w:rPr>
          <w:rFonts w:ascii="Times New Roman" w:hAnsi="Times New Roman" w:cs="Times New Roman"/>
        </w:rPr>
        <w:t xml:space="preserve">arności </w:t>
      </w:r>
      <w:r w:rsidR="005B48E3" w:rsidRPr="005670A1">
        <w:rPr>
          <w:rFonts w:ascii="Times New Roman" w:hAnsi="Times New Roman" w:cs="Times New Roman"/>
        </w:rPr>
        <w:t xml:space="preserve">z </w:t>
      </w:r>
      <w:r w:rsidR="00996C12" w:rsidRPr="005670A1">
        <w:rPr>
          <w:rFonts w:ascii="Times New Roman" w:hAnsi="Times New Roman" w:cs="Times New Roman"/>
        </w:rPr>
        <w:t>dokumentami stanowiącym</w:t>
      </w:r>
      <w:r w:rsidR="005B48E3" w:rsidRPr="005670A1">
        <w:rPr>
          <w:rFonts w:ascii="Times New Roman" w:hAnsi="Times New Roman" w:cs="Times New Roman"/>
        </w:rPr>
        <w:t>i</w:t>
      </w:r>
      <w:r w:rsidR="00996C12" w:rsidRPr="005670A1">
        <w:rPr>
          <w:rFonts w:ascii="Times New Roman" w:hAnsi="Times New Roman" w:cs="Times New Roman"/>
        </w:rPr>
        <w:t xml:space="preserve"> bezpośrednie źródło jej finansowania</w:t>
      </w:r>
      <w:r w:rsidR="005C0565" w:rsidRPr="008D7BF4">
        <w:rPr>
          <w:rFonts w:ascii="Times New Roman" w:hAnsi="Times New Roman" w:cs="Times New Roman"/>
        </w:rPr>
        <w:t xml:space="preserve">. </w:t>
      </w:r>
      <w:r w:rsidR="00FD6FEF" w:rsidRPr="0029225F">
        <w:rPr>
          <w:rFonts w:ascii="Times New Roman" w:hAnsi="Times New Roman" w:cs="Times New Roman"/>
        </w:rPr>
        <w:t xml:space="preserve">Komplementarność i spójność </w:t>
      </w:r>
      <w:r w:rsidR="005C0565" w:rsidRPr="0029225F">
        <w:rPr>
          <w:rFonts w:ascii="Times New Roman" w:hAnsi="Times New Roman" w:cs="Times New Roman"/>
        </w:rPr>
        <w:t>realizacj</w:t>
      </w:r>
      <w:r w:rsidR="00FD6FEF" w:rsidRPr="0029225F">
        <w:rPr>
          <w:rFonts w:ascii="Times New Roman" w:hAnsi="Times New Roman" w:cs="Times New Roman"/>
        </w:rPr>
        <w:t xml:space="preserve">i </w:t>
      </w:r>
      <w:r w:rsidR="00DD7AF6" w:rsidRPr="0029225F">
        <w:rPr>
          <w:rFonts w:ascii="Times New Roman" w:hAnsi="Times New Roman" w:cs="Times New Roman"/>
        </w:rPr>
        <w:t>ze wskazaniem</w:t>
      </w:r>
      <w:r w:rsidR="00041711">
        <w:rPr>
          <w:rFonts w:ascii="Times New Roman" w:hAnsi="Times New Roman" w:cs="Times New Roman"/>
        </w:rPr>
        <w:t xml:space="preserve"> </w:t>
      </w:r>
      <w:r w:rsidR="005C0565" w:rsidRPr="0029225F">
        <w:rPr>
          <w:rFonts w:ascii="Times New Roman" w:hAnsi="Times New Roman" w:cs="Times New Roman"/>
        </w:rPr>
        <w:t xml:space="preserve">wskaźników produktu i rezultatu opisuje </w:t>
      </w:r>
      <w:r w:rsidR="008D7BF4" w:rsidRPr="008D7BF4">
        <w:rPr>
          <w:rFonts w:ascii="Times New Roman" w:hAnsi="Times New Roman" w:cs="Times New Roman"/>
        </w:rPr>
        <w:t>Tabela Założenia do osiągnięcia wskaźników.</w:t>
      </w:r>
    </w:p>
    <w:p w14:paraId="6A7CD857" w14:textId="4D426501" w:rsidR="00996C12" w:rsidRPr="005670A1" w:rsidRDefault="005C0565" w:rsidP="00A91C17">
      <w:pPr>
        <w:pStyle w:val="Akapitzlist"/>
        <w:numPr>
          <w:ilvl w:val="0"/>
          <w:numId w:val="22"/>
        </w:numPr>
        <w:spacing w:line="276" w:lineRule="auto"/>
        <w:jc w:val="both"/>
        <w:rPr>
          <w:rFonts w:ascii="Times New Roman" w:hAnsi="Times New Roman" w:cs="Times New Roman"/>
          <w:b/>
        </w:rPr>
      </w:pPr>
      <w:r w:rsidRPr="005670A1">
        <w:rPr>
          <w:rFonts w:ascii="Times New Roman" w:hAnsi="Times New Roman" w:cs="Times New Roman"/>
          <w:b/>
        </w:rPr>
        <w:t xml:space="preserve">Powiązania z </w:t>
      </w:r>
      <w:r w:rsidR="00AA7423" w:rsidRPr="005670A1">
        <w:rPr>
          <w:rFonts w:ascii="Times New Roman" w:hAnsi="Times New Roman" w:cs="Times New Roman"/>
          <w:b/>
        </w:rPr>
        <w:t xml:space="preserve">Planem Strategicznym Wspólnej Polityki Rolnej 2030 </w:t>
      </w:r>
    </w:p>
    <w:p w14:paraId="5739041A" w14:textId="5DF9C85F"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Dokument opracowany na podstawie analizy potrzeb polskiego rolnictwa, wykorzystujący możliwości, jakie oferuje zreformowana Wspólna Polityka Rolna (WPR). Takie podejście daje szansę m.in.: na rozwój obszarów wiejskich. PS WPR będzie realizował 10 celów szczegółowych Wspólnej Polityki Rolnej</w:t>
      </w:r>
      <w:r w:rsidR="002924B7" w:rsidRPr="005670A1">
        <w:rPr>
          <w:rFonts w:ascii="Times New Roman" w:hAnsi="Times New Roman" w:cs="Times New Roman"/>
        </w:rPr>
        <w:t>,</w:t>
      </w:r>
      <w:r w:rsidRPr="005670A1">
        <w:rPr>
          <w:rFonts w:ascii="Times New Roman" w:hAnsi="Times New Roman" w:cs="Times New Roman"/>
        </w:rPr>
        <w:t xml:space="preserve"> z czego </w:t>
      </w:r>
      <w:r w:rsidR="0090311E" w:rsidRPr="005670A1">
        <w:rPr>
          <w:rFonts w:ascii="Times New Roman" w:hAnsi="Times New Roman" w:cs="Times New Roman"/>
        </w:rPr>
        <w:t>Strategia LGD wpisuje się w 8. C</w:t>
      </w:r>
      <w:r w:rsidRPr="005670A1">
        <w:rPr>
          <w:rFonts w:ascii="Times New Roman" w:hAnsi="Times New Roman" w:cs="Times New Roman"/>
        </w:rPr>
        <w:t xml:space="preserve">el szczegółowy: promowanie zatrudnienia, wzrostu, włączenia społecznego i  rozwoju lokalnego na obszarach wiejskich, w  tym biogospodarki i zrównoważonego leśnictwa. </w:t>
      </w:r>
    </w:p>
    <w:p w14:paraId="12816B8B" w14:textId="4CC3394A"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lastRenderedPageBreak/>
        <w:t>S</w:t>
      </w:r>
      <w:r w:rsidR="0090311E" w:rsidRPr="005670A1">
        <w:rPr>
          <w:rFonts w:ascii="Times New Roman" w:hAnsi="Times New Roman" w:cs="Times New Roman"/>
        </w:rPr>
        <w:t xml:space="preserve">trategia LGD będzie realizowała, </w:t>
      </w:r>
      <w:r w:rsidRPr="005670A1">
        <w:rPr>
          <w:rFonts w:ascii="Times New Roman" w:hAnsi="Times New Roman" w:cs="Times New Roman"/>
        </w:rPr>
        <w:t xml:space="preserve">w </w:t>
      </w:r>
      <w:r w:rsidR="0090311E" w:rsidRPr="005670A1">
        <w:rPr>
          <w:rFonts w:ascii="Times New Roman" w:hAnsi="Times New Roman" w:cs="Times New Roman"/>
        </w:rPr>
        <w:t xml:space="preserve">ramach Wspólnej Polityki Rolnej, </w:t>
      </w:r>
      <w:r w:rsidRPr="005670A1">
        <w:rPr>
          <w:rFonts w:ascii="Times New Roman" w:hAnsi="Times New Roman" w:cs="Times New Roman"/>
        </w:rPr>
        <w:t>następującą</w:t>
      </w:r>
      <w:r w:rsidR="0090311E" w:rsidRPr="005670A1">
        <w:rPr>
          <w:rFonts w:ascii="Times New Roman" w:hAnsi="Times New Roman" w:cs="Times New Roman"/>
        </w:rPr>
        <w:t xml:space="preserve"> interwencję: I. 13. 1 LEADER /</w:t>
      </w:r>
      <w:r w:rsidRPr="005670A1">
        <w:rPr>
          <w:rFonts w:ascii="Times New Roman" w:hAnsi="Times New Roman" w:cs="Times New Roman"/>
        </w:rPr>
        <w:t>Rozwój Lokalny Kierowany przez Społeczność (RLKS). Interwencja LEADER ukierunkowana będzie na budowani</w:t>
      </w:r>
      <w:r w:rsidR="0090311E" w:rsidRPr="005670A1">
        <w:rPr>
          <w:rFonts w:ascii="Times New Roman" w:hAnsi="Times New Roman" w:cs="Times New Roman"/>
        </w:rPr>
        <w:t xml:space="preserve">u lokalnej tożsamości, </w:t>
      </w:r>
      <w:r w:rsidRPr="005670A1">
        <w:rPr>
          <w:rFonts w:ascii="Times New Roman" w:hAnsi="Times New Roman" w:cs="Times New Roman"/>
        </w:rPr>
        <w:t>bazującej na aktywizacji społecznej i przy wy</w:t>
      </w:r>
      <w:r w:rsidR="0090311E" w:rsidRPr="005670A1">
        <w:rPr>
          <w:rFonts w:ascii="Times New Roman" w:hAnsi="Times New Roman" w:cs="Times New Roman"/>
        </w:rPr>
        <w:t xml:space="preserve">korzystaniu miejscowych zasobów, </w:t>
      </w:r>
      <w:r w:rsidRPr="005670A1">
        <w:rPr>
          <w:rFonts w:ascii="Times New Roman" w:hAnsi="Times New Roman" w:cs="Times New Roman"/>
        </w:rPr>
        <w:t xml:space="preserve">w sposób zapewniający najlepsze zaspokojenie potrzeb społeczności wiejskich, w tym przez wykorzystanie wiedzy, innowacji i rozwiązań cyfrowych.  </w:t>
      </w:r>
    </w:p>
    <w:p w14:paraId="0A076960" w14:textId="45E1BC9D"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W ramach interwen</w:t>
      </w:r>
      <w:r w:rsidR="00041711">
        <w:rPr>
          <w:rFonts w:ascii="Times New Roman" w:hAnsi="Times New Roman" w:cs="Times New Roman"/>
        </w:rPr>
        <w:t xml:space="preserve">cji planowane są 2 komponenty: </w:t>
      </w:r>
    </w:p>
    <w:p w14:paraId="59622BFD" w14:textId="4D4643DF"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1. </w:t>
      </w:r>
      <w:r w:rsidR="00996C12" w:rsidRPr="005670A1">
        <w:rPr>
          <w:rFonts w:ascii="Times New Roman" w:hAnsi="Times New Roman" w:cs="Times New Roman"/>
        </w:rPr>
        <w:t xml:space="preserve">Wdrażanie lokalnych strategii rozwoju (projekty realizowane przez beneficjentów w ramach LSR); </w:t>
      </w:r>
    </w:p>
    <w:p w14:paraId="263E77E1" w14:textId="29961728"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2. </w:t>
      </w:r>
      <w:r w:rsidR="00996C12" w:rsidRPr="005670A1">
        <w:rPr>
          <w:rFonts w:ascii="Times New Roman" w:hAnsi="Times New Roman" w:cs="Times New Roman"/>
        </w:rPr>
        <w:t xml:space="preserve">Zarządzanie lokalnymi strategiami rozwoju i animacji (koszty funkcjonowania LGD).  </w:t>
      </w:r>
    </w:p>
    <w:p w14:paraId="2716E42C" w14:textId="77777777" w:rsidR="00996C12" w:rsidRPr="005670A1" w:rsidRDefault="00996C12" w:rsidP="00A91C17">
      <w:pPr>
        <w:spacing w:after="0" w:line="276" w:lineRule="auto"/>
        <w:jc w:val="both"/>
        <w:rPr>
          <w:rFonts w:ascii="Times New Roman" w:hAnsi="Times New Roman" w:cs="Times New Roman"/>
        </w:rPr>
      </w:pPr>
    </w:p>
    <w:p w14:paraId="52887ACA" w14:textId="1667CC5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Cele interwencji będą osiągnięte przez LGD przez realizację operacji w następujących zakresach wsparcia:  </w:t>
      </w:r>
    </w:p>
    <w:p w14:paraId="58DB8287" w14:textId="3578B442"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1. Rozwój przedsiębiorczości, w tym rozwój biogos</w:t>
      </w:r>
      <w:r w:rsidR="0090311E" w:rsidRPr="005670A1">
        <w:rPr>
          <w:rFonts w:ascii="Times New Roman" w:hAnsi="Times New Roman" w:cs="Times New Roman"/>
        </w:rPr>
        <w:t xml:space="preserve">podarki lub zielonej gospodarki, </w:t>
      </w:r>
      <w:r w:rsidRPr="005670A1">
        <w:rPr>
          <w:rFonts w:ascii="Times New Roman" w:hAnsi="Times New Roman" w:cs="Times New Roman"/>
        </w:rPr>
        <w:t xml:space="preserve">w szczególności:  </w:t>
      </w:r>
    </w:p>
    <w:p w14:paraId="782B6B80" w14:textId="3D6A29D2"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a) </w:t>
      </w:r>
      <w:r w:rsidR="00996C12" w:rsidRPr="005670A1">
        <w:rPr>
          <w:rFonts w:ascii="Times New Roman" w:hAnsi="Times New Roman" w:cs="Times New Roman"/>
        </w:rPr>
        <w:t xml:space="preserve">podejmowanie pozarolniczej działalności gospodarczej przez osoby fizyczne; </w:t>
      </w:r>
    </w:p>
    <w:p w14:paraId="34C8145F" w14:textId="37E2FF30"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b) </w:t>
      </w:r>
      <w:r w:rsidR="00996C12" w:rsidRPr="005670A1">
        <w:rPr>
          <w:rFonts w:ascii="Times New Roman" w:hAnsi="Times New Roman" w:cs="Times New Roman"/>
        </w:rPr>
        <w:t xml:space="preserve">rozwijanie pozarolniczej działalności gospodarczej.  </w:t>
      </w:r>
    </w:p>
    <w:p w14:paraId="7AC2588D" w14:textId="6F243719"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2. Rozwój pozarolnicz</w:t>
      </w:r>
      <w:r w:rsidR="0090311E" w:rsidRPr="005670A1">
        <w:rPr>
          <w:rFonts w:ascii="Times New Roman" w:hAnsi="Times New Roman" w:cs="Times New Roman"/>
        </w:rPr>
        <w:t xml:space="preserve">ych funkcji gospodarstw rolnych, </w:t>
      </w:r>
      <w:r w:rsidRPr="005670A1">
        <w:rPr>
          <w:rFonts w:ascii="Times New Roman" w:hAnsi="Times New Roman" w:cs="Times New Roman"/>
        </w:rPr>
        <w:t xml:space="preserve">w szczególności w zakresie:  </w:t>
      </w:r>
    </w:p>
    <w:p w14:paraId="0CCC0379" w14:textId="4FFEA871"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a) </w:t>
      </w:r>
      <w:r w:rsidR="0090311E" w:rsidRPr="005670A1">
        <w:rPr>
          <w:rFonts w:ascii="Times New Roman" w:hAnsi="Times New Roman" w:cs="Times New Roman"/>
        </w:rPr>
        <w:t>gospodarstw agroturystycznych</w:t>
      </w:r>
    </w:p>
    <w:p w14:paraId="09AE0251" w14:textId="5DC733E8" w:rsidR="00996C12" w:rsidRPr="005670A1" w:rsidRDefault="00FD6FEF" w:rsidP="00A91C17">
      <w:pPr>
        <w:spacing w:after="0" w:line="276" w:lineRule="auto"/>
        <w:ind w:left="708"/>
        <w:jc w:val="both"/>
        <w:rPr>
          <w:rFonts w:ascii="Times New Roman" w:hAnsi="Times New Roman" w:cs="Times New Roman"/>
        </w:rPr>
      </w:pPr>
      <w:r w:rsidRPr="005670A1">
        <w:rPr>
          <w:rFonts w:ascii="Times New Roman" w:hAnsi="Times New Roman" w:cs="Times New Roman"/>
        </w:rPr>
        <w:t xml:space="preserve">b) </w:t>
      </w:r>
      <w:r w:rsidR="0090311E" w:rsidRPr="005670A1">
        <w:rPr>
          <w:rFonts w:ascii="Times New Roman" w:hAnsi="Times New Roman" w:cs="Times New Roman"/>
        </w:rPr>
        <w:t>zagród edukacyjnych.</w:t>
      </w:r>
      <w:r w:rsidR="00996C12" w:rsidRPr="005670A1">
        <w:rPr>
          <w:rFonts w:ascii="Times New Roman" w:hAnsi="Times New Roman" w:cs="Times New Roman"/>
        </w:rPr>
        <w:t xml:space="preserve"> </w:t>
      </w:r>
    </w:p>
    <w:p w14:paraId="3112EB1A" w14:textId="55BEA78D"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6. </w:t>
      </w:r>
      <w:r w:rsidR="00996C12" w:rsidRPr="005670A1">
        <w:rPr>
          <w:rFonts w:ascii="Times New Roman" w:hAnsi="Times New Roman" w:cs="Times New Roman"/>
        </w:rPr>
        <w:t xml:space="preserve">Poprawa dostępu do małej infrastruktury publicznej.  </w:t>
      </w:r>
    </w:p>
    <w:p w14:paraId="3DD20D0D" w14:textId="15868A9E"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7. </w:t>
      </w:r>
      <w:r w:rsidR="00996C12" w:rsidRPr="005670A1">
        <w:rPr>
          <w:rFonts w:ascii="Times New Roman" w:hAnsi="Times New Roman" w:cs="Times New Roman"/>
        </w:rPr>
        <w:t>Kształtowanie świadomości obywatelskiej o znaczeniu zrównoważonego rolnictwa, gospodarki rolno -spożywczej, zielonej gospodarki, biogospodarki oraz ochrony dziedzictwa kulturowego i przyrodniczego polskiej wsi</w:t>
      </w:r>
      <w:r w:rsidR="0090311E" w:rsidRPr="005670A1">
        <w:rPr>
          <w:rFonts w:ascii="Times New Roman" w:hAnsi="Times New Roman" w:cs="Times New Roman"/>
        </w:rPr>
        <w:t xml:space="preserve">, </w:t>
      </w:r>
      <w:r w:rsidR="00996C12" w:rsidRPr="005670A1">
        <w:rPr>
          <w:rFonts w:ascii="Times New Roman" w:hAnsi="Times New Roman" w:cs="Times New Roman"/>
        </w:rPr>
        <w:t xml:space="preserve">a także wzmacnianie programów edukacji liderów życia publicznego i społecznego.  </w:t>
      </w:r>
    </w:p>
    <w:p w14:paraId="5E9EF61D" w14:textId="3FA39429"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9. </w:t>
      </w:r>
      <w:r w:rsidR="00996C12" w:rsidRPr="005670A1">
        <w:rPr>
          <w:rFonts w:ascii="Times New Roman" w:hAnsi="Times New Roman" w:cs="Times New Roman"/>
        </w:rPr>
        <w:t>Ochrona dziedzictwa kulturowego lub przyrodniczego polskiej wsi.</w:t>
      </w:r>
    </w:p>
    <w:p w14:paraId="65F56F58" w14:textId="77777777" w:rsidR="00996C12" w:rsidRPr="005670A1" w:rsidRDefault="00996C12" w:rsidP="00A91C17">
      <w:pPr>
        <w:spacing w:after="0" w:line="276" w:lineRule="auto"/>
        <w:jc w:val="both"/>
        <w:rPr>
          <w:rFonts w:ascii="Times New Roman" w:hAnsi="Times New Roman" w:cs="Times New Roman"/>
        </w:rPr>
      </w:pPr>
    </w:p>
    <w:p w14:paraId="50D71912" w14:textId="26CEEB10" w:rsidR="006F5411"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t>Na etapie pla</w:t>
      </w:r>
      <w:r w:rsidR="00FD6FEF" w:rsidRPr="005670A1">
        <w:rPr>
          <w:rFonts w:ascii="Times New Roman" w:hAnsi="Times New Roman" w:cs="Times New Roman"/>
        </w:rPr>
        <w:t>nowania</w:t>
      </w:r>
      <w:r w:rsidR="00AF0700" w:rsidRPr="005670A1">
        <w:rPr>
          <w:rFonts w:ascii="Times New Roman" w:hAnsi="Times New Roman" w:cs="Times New Roman"/>
        </w:rPr>
        <w:t xml:space="preserve"> LSR</w:t>
      </w:r>
      <w:r w:rsidR="00FD6FEF" w:rsidRPr="005670A1">
        <w:rPr>
          <w:rFonts w:ascii="Times New Roman" w:hAnsi="Times New Roman" w:cs="Times New Roman"/>
        </w:rPr>
        <w:t xml:space="preserve"> monitorowana była </w:t>
      </w:r>
      <w:r w:rsidR="00AF0700" w:rsidRPr="005670A1">
        <w:rPr>
          <w:rFonts w:ascii="Times New Roman" w:hAnsi="Times New Roman" w:cs="Times New Roman"/>
        </w:rPr>
        <w:t>zgodność i komplementarność celów i zakresów interwencji</w:t>
      </w:r>
      <w:r w:rsidR="00CE0994" w:rsidRPr="005670A1">
        <w:rPr>
          <w:rFonts w:ascii="Times New Roman" w:hAnsi="Times New Roman" w:cs="Times New Roman"/>
        </w:rPr>
        <w:t>,</w:t>
      </w:r>
      <w:r w:rsidR="00041711">
        <w:rPr>
          <w:rFonts w:ascii="Times New Roman" w:hAnsi="Times New Roman" w:cs="Times New Roman"/>
        </w:rPr>
        <w:t xml:space="preserve"> wynikający z założeń programu </w:t>
      </w:r>
      <w:r w:rsidR="00AF0700" w:rsidRPr="005670A1">
        <w:rPr>
          <w:rFonts w:ascii="Times New Roman" w:hAnsi="Times New Roman" w:cs="Times New Roman"/>
        </w:rPr>
        <w:t>z uwz</w:t>
      </w:r>
      <w:r w:rsidR="00041711">
        <w:rPr>
          <w:rFonts w:ascii="Times New Roman" w:hAnsi="Times New Roman" w:cs="Times New Roman"/>
        </w:rPr>
        <w:t xml:space="preserve">ględnieniem potrzeb, potencjału i </w:t>
      </w:r>
      <w:r w:rsidR="00AF0700" w:rsidRPr="005670A1">
        <w:rPr>
          <w:rFonts w:ascii="Times New Roman" w:hAnsi="Times New Roman" w:cs="Times New Roman"/>
        </w:rPr>
        <w:t xml:space="preserve">form ich realizacji. </w:t>
      </w:r>
      <w:r w:rsidRPr="005670A1">
        <w:rPr>
          <w:rFonts w:ascii="Times New Roman" w:hAnsi="Times New Roman" w:cs="Times New Roman"/>
        </w:rPr>
        <w:t xml:space="preserve">Realizacja celów LSR oraz komplementarnych zapisów dokumentów strategicznych przyczynią się do wzmocnienia rozwoju regionu i rozwiązywania problemów społecznych. </w:t>
      </w:r>
      <w:r w:rsidR="00AF0700" w:rsidRPr="005670A1">
        <w:rPr>
          <w:rFonts w:ascii="Times New Roman" w:hAnsi="Times New Roman" w:cs="Times New Roman"/>
        </w:rPr>
        <w:t xml:space="preserve">Zaplanowane kierunki rozwoju i doświadczenie partnerów obszaru pozwolą na pozyskiwanie środków z innych źródeł.  </w:t>
      </w:r>
    </w:p>
    <w:p w14:paraId="627811B1" w14:textId="77777777" w:rsidR="007F1C45" w:rsidRPr="007F1C45" w:rsidRDefault="007F1C45" w:rsidP="007F1C45">
      <w:pPr>
        <w:pStyle w:val="Akapitzlist"/>
        <w:numPr>
          <w:ilvl w:val="0"/>
          <w:numId w:val="22"/>
        </w:numPr>
        <w:spacing w:line="276" w:lineRule="auto"/>
        <w:jc w:val="both"/>
        <w:rPr>
          <w:rFonts w:ascii="Times New Roman" w:eastAsia="Times New Roman" w:hAnsi="Times New Roman" w:cs="Times New Roman"/>
          <w:b/>
          <w:color w:val="000000"/>
          <w:lang w:eastAsia="pl-PL"/>
        </w:rPr>
      </w:pPr>
      <w:r w:rsidRPr="007F1C45">
        <w:rPr>
          <w:rFonts w:ascii="Times New Roman" w:eastAsia="Times New Roman" w:hAnsi="Times New Roman" w:cs="Times New Roman"/>
          <w:b/>
          <w:color w:val="000000"/>
          <w:lang w:eastAsia="pl-PL"/>
        </w:rPr>
        <w:t xml:space="preserve">Powiązanie ze Strategią Rozwoju Województwa Dolnośląskiego 2030 roku </w:t>
      </w:r>
    </w:p>
    <w:p w14:paraId="0CFA68C8" w14:textId="77777777" w:rsidR="007F1C45" w:rsidRPr="00E744EF" w:rsidRDefault="007F1C45" w:rsidP="007F1C45">
      <w:pPr>
        <w:spacing w:after="7" w:line="270" w:lineRule="auto"/>
        <w:ind w:left="137" w:hanging="10"/>
        <w:jc w:val="both"/>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Misję Dolnego Śląska ukierunkowaną na 2030 rok określono jako: Otwarci Na Siebie – Otwarci Na Świat. Ta otwartość postrzegana jest poprzez: wyrównywanie szans rozwojowych, wzrost aktywności mieszkańców regionu, wieloaspektową (społeczna, gospodarcza, przestrzenna) integrację, partycypacyjne zarządzanie regionem. Celem nadrzędnym strategii rozwoju Dolnego Śląska jest: </w:t>
      </w:r>
      <w:r w:rsidRPr="00E744EF">
        <w:rPr>
          <w:rFonts w:ascii="Times New Roman" w:eastAsia="Times New Roman" w:hAnsi="Times New Roman" w:cs="Times New Roman"/>
          <w:color w:val="000000"/>
          <w:lang w:eastAsia="pl-PL"/>
        </w:rPr>
        <w:t>harmonijny rozwój regionu i wysoka jakość życia dolnośląskiej społeczności.</w:t>
      </w:r>
      <w:r w:rsidRPr="007F1C45">
        <w:rPr>
          <w:rFonts w:ascii="Times New Roman" w:eastAsia="Times New Roman" w:hAnsi="Times New Roman" w:cs="Times New Roman"/>
          <w:color w:val="000000"/>
          <w:lang w:eastAsia="pl-PL"/>
        </w:rPr>
        <w:t xml:space="preserve"> </w:t>
      </w:r>
    </w:p>
    <w:p w14:paraId="77D688B1" w14:textId="5261CCCB" w:rsidR="007F1C45" w:rsidRPr="007F1C45" w:rsidRDefault="007F1C45" w:rsidP="007F1C45">
      <w:pPr>
        <w:spacing w:after="7" w:line="270" w:lineRule="auto"/>
        <w:ind w:left="137" w:hanging="10"/>
        <w:jc w:val="both"/>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Jako cele strategiczne wyznaczono: 1. efektywne wykorzystanie gospodarczego potencjału regionu, 2. poprawa jakości i dostępności usług publicznych, 3. wzmocnienie regionalnego kapitału ludzkiego i społecznego, 4. odpowiedzialne wykorzystanie zasobów i ochrona walorów środowiska naturalnego i dziedzictwa kulturowego, 5. wzmocnienie przestrzennej spójności regionu. Cele i przedsięwzięcia określone w LSR są zgodne ze Strategią Województwa Dolnośląskiego. </w:t>
      </w:r>
    </w:p>
    <w:p w14:paraId="70E04099" w14:textId="729E689A" w:rsidR="005D23F7" w:rsidRPr="00E744EF" w:rsidRDefault="007F1C45" w:rsidP="007E2620">
      <w:pPr>
        <w:spacing w:after="14"/>
        <w:ind w:left="142"/>
        <w:rPr>
          <w:rFonts w:ascii="Times New Roman" w:hAnsi="Times New Roman" w:cs="Times New Roman"/>
        </w:rPr>
      </w:pPr>
      <w:r w:rsidRPr="007F1C45">
        <w:rPr>
          <w:rFonts w:ascii="Times New Roman" w:eastAsia="Times New Roman" w:hAnsi="Times New Roman" w:cs="Times New Roman"/>
          <w:color w:val="000000"/>
          <w:lang w:eastAsia="pl-PL"/>
        </w:rPr>
        <w:t xml:space="preserve"> </w:t>
      </w:r>
    </w:p>
    <w:p w14:paraId="4B7CB657" w14:textId="03645384" w:rsidR="00E744EF" w:rsidRPr="00E744EF" w:rsidRDefault="00E744EF" w:rsidP="00E744EF">
      <w:pPr>
        <w:pStyle w:val="Legenda"/>
        <w:keepNext/>
        <w:rPr>
          <w:rFonts w:ascii="Times New Roman" w:hAnsi="Times New Roman" w:cs="Times New Roman"/>
          <w:color w:val="auto"/>
          <w:sz w:val="22"/>
          <w:szCs w:val="22"/>
        </w:rPr>
      </w:pPr>
      <w:bookmarkStart w:id="41" w:name="_Toc136936363"/>
      <w:r w:rsidRPr="00E744EF">
        <w:rPr>
          <w:rFonts w:ascii="Times New Roman" w:hAnsi="Times New Roman" w:cs="Times New Roman"/>
          <w:color w:val="auto"/>
          <w:sz w:val="22"/>
          <w:szCs w:val="22"/>
        </w:rPr>
        <w:t xml:space="preserve">Tabela </w:t>
      </w:r>
      <w:r w:rsidRPr="00E744EF">
        <w:rPr>
          <w:rFonts w:ascii="Times New Roman" w:hAnsi="Times New Roman" w:cs="Times New Roman"/>
          <w:color w:val="auto"/>
          <w:sz w:val="22"/>
          <w:szCs w:val="22"/>
        </w:rPr>
        <w:fldChar w:fldCharType="begin"/>
      </w:r>
      <w:r w:rsidRPr="00E744EF">
        <w:rPr>
          <w:rFonts w:ascii="Times New Roman" w:hAnsi="Times New Roman" w:cs="Times New Roman"/>
          <w:color w:val="auto"/>
          <w:sz w:val="22"/>
          <w:szCs w:val="22"/>
        </w:rPr>
        <w:instrText xml:space="preserve"> SEQ Tabela \* ARABIC </w:instrText>
      </w:r>
      <w:r w:rsidRPr="00E744EF">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28</w:t>
      </w:r>
      <w:r w:rsidRPr="00E744EF">
        <w:rPr>
          <w:rFonts w:ascii="Times New Roman" w:hAnsi="Times New Roman" w:cs="Times New Roman"/>
          <w:color w:val="auto"/>
          <w:sz w:val="22"/>
          <w:szCs w:val="22"/>
        </w:rPr>
        <w:fldChar w:fldCharType="end"/>
      </w:r>
      <w:r w:rsidRPr="00E744EF">
        <w:rPr>
          <w:rFonts w:ascii="Times New Roman" w:hAnsi="Times New Roman" w:cs="Times New Roman"/>
          <w:color w:val="auto"/>
          <w:sz w:val="22"/>
          <w:szCs w:val="22"/>
        </w:rPr>
        <w:t xml:space="preserve"> Powiązanie ze Strategią Rozwoju Województwa Dolnośląskiego 2030</w:t>
      </w:r>
      <w:bookmarkEnd w:id="41"/>
    </w:p>
    <w:tbl>
      <w:tblPr>
        <w:tblStyle w:val="TableGrid2"/>
        <w:tblW w:w="5000" w:type="pct"/>
        <w:tblInd w:w="0" w:type="dxa"/>
        <w:tblCellMar>
          <w:top w:w="49" w:type="dxa"/>
          <w:right w:w="56" w:type="dxa"/>
        </w:tblCellMar>
        <w:tblLook w:val="04A0" w:firstRow="1" w:lastRow="0" w:firstColumn="1" w:lastColumn="0" w:noHBand="0" w:noVBand="1"/>
      </w:tblPr>
      <w:tblGrid>
        <w:gridCol w:w="8216"/>
        <w:gridCol w:w="1978"/>
      </w:tblGrid>
      <w:tr w:rsidR="007F1C45" w:rsidRPr="00E744EF" w14:paraId="1621D9E4" w14:textId="392826F4" w:rsidTr="005D23F7">
        <w:trPr>
          <w:trHeight w:val="588"/>
        </w:trPr>
        <w:tc>
          <w:tcPr>
            <w:tcW w:w="40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1C03B5" w14:textId="5607656D" w:rsidR="007F1C45" w:rsidRPr="007F1C45" w:rsidRDefault="005D23F7" w:rsidP="005D23F7">
            <w:pPr>
              <w:spacing w:line="276" w:lineRule="auto"/>
              <w:ind w:right="80"/>
              <w:jc w:val="center"/>
              <w:rPr>
                <w:rFonts w:ascii="Times New Roman" w:hAnsi="Times New Roman" w:cs="Times New Roman"/>
                <w:color w:val="000000"/>
              </w:rPr>
            </w:pPr>
            <w:r w:rsidRPr="00E744EF">
              <w:rPr>
                <w:rFonts w:ascii="Times New Roman" w:hAnsi="Times New Roman" w:cs="Times New Roman"/>
                <w:color w:val="000000"/>
              </w:rPr>
              <w:t xml:space="preserve">Wybrane cele </w:t>
            </w:r>
            <w:r w:rsidR="00BA42BA">
              <w:rPr>
                <w:rFonts w:ascii="Times New Roman" w:hAnsi="Times New Roman" w:cs="Times New Roman"/>
                <w:color w:val="000000"/>
              </w:rPr>
              <w:t>o</w:t>
            </w:r>
            <w:r w:rsidR="007F1C45" w:rsidRPr="007F1C45">
              <w:rPr>
                <w:rFonts w:ascii="Times New Roman" w:hAnsi="Times New Roman" w:cs="Times New Roman"/>
                <w:color w:val="000000"/>
              </w:rPr>
              <w:t>peracyjny</w:t>
            </w:r>
            <w:r w:rsidRPr="00E744EF">
              <w:rPr>
                <w:rFonts w:ascii="Times New Roman" w:hAnsi="Times New Roman" w:cs="Times New Roman"/>
                <w:color w:val="000000"/>
              </w:rPr>
              <w:t xml:space="preserve">jne </w:t>
            </w:r>
            <w:r w:rsidR="007F1C45" w:rsidRPr="007F1C45">
              <w:rPr>
                <w:rFonts w:ascii="Times New Roman" w:hAnsi="Times New Roman" w:cs="Times New Roman"/>
                <w:color w:val="000000"/>
              </w:rPr>
              <w:t>Strategii Rozwoju Województwa</w:t>
            </w:r>
          </w:p>
          <w:p w14:paraId="69C71948" w14:textId="4038CA60" w:rsidR="007F1C45" w:rsidRPr="007F1C45" w:rsidRDefault="007F1C45" w:rsidP="005D23F7">
            <w:pPr>
              <w:spacing w:line="276" w:lineRule="auto"/>
              <w:ind w:left="167"/>
              <w:jc w:val="center"/>
              <w:rPr>
                <w:rFonts w:ascii="Times New Roman" w:hAnsi="Times New Roman" w:cs="Times New Roman"/>
                <w:color w:val="000000"/>
              </w:rPr>
            </w:pPr>
            <w:r w:rsidRPr="007F1C45">
              <w:rPr>
                <w:rFonts w:ascii="Times New Roman" w:hAnsi="Times New Roman" w:cs="Times New Roman"/>
                <w:color w:val="000000"/>
              </w:rPr>
              <w:t>Dolnośląskiego 2030</w:t>
            </w:r>
          </w:p>
        </w:tc>
        <w:tc>
          <w:tcPr>
            <w:tcW w:w="9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6B1F3A" w14:textId="61910257" w:rsidR="007F1C45" w:rsidRPr="00E744EF" w:rsidRDefault="007F1C45" w:rsidP="005D23F7">
            <w:pPr>
              <w:spacing w:line="276" w:lineRule="auto"/>
              <w:ind w:left="215" w:right="110"/>
              <w:rPr>
                <w:rFonts w:ascii="Times New Roman" w:hAnsi="Times New Roman" w:cs="Times New Roman"/>
                <w:color w:val="000000"/>
              </w:rPr>
            </w:pPr>
            <w:r w:rsidRPr="007F1C45">
              <w:rPr>
                <w:rFonts w:ascii="Times New Roman" w:hAnsi="Times New Roman" w:cs="Times New Roman"/>
                <w:color w:val="000000"/>
              </w:rPr>
              <w:t xml:space="preserve">Cele </w:t>
            </w:r>
            <w:r w:rsidR="005D23F7" w:rsidRPr="00E744EF">
              <w:rPr>
                <w:rFonts w:ascii="Times New Roman" w:hAnsi="Times New Roman" w:cs="Times New Roman"/>
                <w:color w:val="000000"/>
              </w:rPr>
              <w:t>LSR</w:t>
            </w:r>
          </w:p>
        </w:tc>
      </w:tr>
      <w:tr w:rsidR="007F1C45" w:rsidRPr="00E744EF" w14:paraId="212C9492" w14:textId="2C99E3F1" w:rsidTr="005D23F7">
        <w:trPr>
          <w:trHeight w:val="186"/>
        </w:trPr>
        <w:tc>
          <w:tcPr>
            <w:tcW w:w="4030" w:type="pct"/>
            <w:tcBorders>
              <w:top w:val="single" w:sz="4" w:space="0" w:color="000000"/>
              <w:left w:val="single" w:sz="4" w:space="0" w:color="000000"/>
              <w:bottom w:val="single" w:sz="4" w:space="0" w:color="000000"/>
              <w:right w:val="single" w:sz="4" w:space="0" w:color="000000"/>
            </w:tcBorders>
          </w:tcPr>
          <w:p w14:paraId="1C7DCCF5" w14:textId="77777777" w:rsidR="007F1C45" w:rsidRPr="007F1C45" w:rsidRDefault="007F1C45" w:rsidP="005D23F7">
            <w:pPr>
              <w:spacing w:line="276" w:lineRule="auto"/>
              <w:ind w:left="420" w:hanging="312"/>
              <w:rPr>
                <w:rFonts w:ascii="Times New Roman" w:hAnsi="Times New Roman" w:cs="Times New Roman"/>
                <w:color w:val="000000"/>
              </w:rPr>
            </w:pPr>
            <w:r w:rsidRPr="007F1C45">
              <w:rPr>
                <w:rFonts w:ascii="Times New Roman" w:hAnsi="Times New Roman" w:cs="Times New Roman"/>
                <w:color w:val="000000"/>
              </w:rPr>
              <w:t>1.1 Wspieranie endogenicznych potencjałów gospodarczych subregionów</w:t>
            </w:r>
            <w:r w:rsidRPr="007F1C45">
              <w:rPr>
                <w:rFonts w:ascii="Times New Roman" w:hAnsi="Times New Roman" w:cs="Times New Roman"/>
                <w:color w:val="FFFFFF"/>
              </w:rPr>
              <w:t xml:space="preserve"> </w:t>
            </w:r>
          </w:p>
        </w:tc>
        <w:tc>
          <w:tcPr>
            <w:tcW w:w="970" w:type="pct"/>
            <w:tcBorders>
              <w:top w:val="single" w:sz="4" w:space="0" w:color="000000"/>
              <w:left w:val="single" w:sz="4" w:space="0" w:color="000000"/>
              <w:bottom w:val="single" w:sz="4" w:space="0" w:color="000000"/>
              <w:right w:val="single" w:sz="4" w:space="0" w:color="000000"/>
            </w:tcBorders>
          </w:tcPr>
          <w:p w14:paraId="26CA4F4C" w14:textId="00565CA8" w:rsidR="007F1C45" w:rsidRPr="00E744EF" w:rsidRDefault="007F1C45" w:rsidP="005D23F7">
            <w:pPr>
              <w:spacing w:line="276" w:lineRule="auto"/>
              <w:ind w:left="420" w:hanging="312"/>
              <w:rPr>
                <w:rFonts w:ascii="Times New Roman" w:hAnsi="Times New Roman" w:cs="Times New Roman"/>
                <w:color w:val="000000"/>
              </w:rPr>
            </w:pPr>
            <w:r w:rsidRPr="00E744EF">
              <w:rPr>
                <w:rFonts w:ascii="Times New Roman" w:hAnsi="Times New Roman" w:cs="Times New Roman"/>
                <w:color w:val="000000"/>
              </w:rPr>
              <w:t>C.2</w:t>
            </w:r>
            <w:r w:rsidR="005D23F7" w:rsidRPr="00E744EF">
              <w:rPr>
                <w:rFonts w:ascii="Times New Roman" w:hAnsi="Times New Roman" w:cs="Times New Roman"/>
                <w:color w:val="000000"/>
              </w:rPr>
              <w:t xml:space="preserve"> - </w:t>
            </w:r>
            <w:r w:rsidRPr="00E744EF">
              <w:rPr>
                <w:rFonts w:ascii="Times New Roman" w:hAnsi="Times New Roman" w:cs="Times New Roman"/>
                <w:color w:val="000000"/>
              </w:rPr>
              <w:t>P</w:t>
            </w:r>
            <w:r w:rsidR="005D23F7" w:rsidRPr="00E744EF">
              <w:rPr>
                <w:rFonts w:ascii="Times New Roman" w:hAnsi="Times New Roman" w:cs="Times New Roman"/>
                <w:color w:val="000000"/>
              </w:rPr>
              <w:t xml:space="preserve">.2.1, </w:t>
            </w:r>
            <w:r w:rsidRPr="00E744EF">
              <w:rPr>
                <w:rFonts w:ascii="Times New Roman" w:hAnsi="Times New Roman" w:cs="Times New Roman"/>
                <w:color w:val="000000"/>
              </w:rPr>
              <w:t>P.2.2</w:t>
            </w:r>
          </w:p>
        </w:tc>
      </w:tr>
      <w:tr w:rsidR="007F1C45" w:rsidRPr="00E744EF" w14:paraId="1409EB4A" w14:textId="3A50D9AC" w:rsidTr="005D23F7">
        <w:trPr>
          <w:trHeight w:val="252"/>
        </w:trPr>
        <w:tc>
          <w:tcPr>
            <w:tcW w:w="4030" w:type="pct"/>
            <w:tcBorders>
              <w:top w:val="single" w:sz="4" w:space="0" w:color="000000"/>
              <w:left w:val="single" w:sz="4" w:space="0" w:color="000000"/>
              <w:bottom w:val="single" w:sz="4" w:space="0" w:color="000000"/>
              <w:right w:val="single" w:sz="4" w:space="0" w:color="000000"/>
            </w:tcBorders>
          </w:tcPr>
          <w:p w14:paraId="12C7BF7D" w14:textId="77777777" w:rsidR="007F1C45" w:rsidRPr="007F1C45" w:rsidRDefault="007F1C45" w:rsidP="005D23F7">
            <w:pPr>
              <w:spacing w:line="276" w:lineRule="auto"/>
              <w:ind w:left="420" w:hanging="312"/>
              <w:jc w:val="both"/>
              <w:rPr>
                <w:rFonts w:ascii="Times New Roman" w:hAnsi="Times New Roman" w:cs="Times New Roman"/>
                <w:color w:val="000000"/>
              </w:rPr>
            </w:pPr>
            <w:r w:rsidRPr="007F1C45">
              <w:rPr>
                <w:rFonts w:ascii="Times New Roman" w:hAnsi="Times New Roman" w:cs="Times New Roman"/>
                <w:color w:val="000000"/>
              </w:rPr>
              <w:t xml:space="preserve">1.4. Wspieranie rozwoju i rewitalizacja zdegradowanych obszarów wiejskich i miejskich </w:t>
            </w:r>
          </w:p>
        </w:tc>
        <w:tc>
          <w:tcPr>
            <w:tcW w:w="970" w:type="pct"/>
            <w:tcBorders>
              <w:top w:val="single" w:sz="4" w:space="0" w:color="000000"/>
              <w:left w:val="single" w:sz="4" w:space="0" w:color="000000"/>
              <w:bottom w:val="single" w:sz="4" w:space="0" w:color="000000"/>
              <w:right w:val="single" w:sz="4" w:space="0" w:color="000000"/>
            </w:tcBorders>
          </w:tcPr>
          <w:p w14:paraId="4ABB64C4" w14:textId="56B61DFE" w:rsidR="007F1C45" w:rsidRPr="00E744EF" w:rsidRDefault="007F1C45" w:rsidP="005D23F7">
            <w:pPr>
              <w:spacing w:line="276" w:lineRule="auto"/>
              <w:ind w:left="420" w:hanging="312"/>
              <w:jc w:val="both"/>
              <w:rPr>
                <w:rFonts w:ascii="Times New Roman" w:hAnsi="Times New Roman" w:cs="Times New Roman"/>
                <w:color w:val="000000"/>
              </w:rPr>
            </w:pPr>
            <w:r w:rsidRPr="00E744EF">
              <w:rPr>
                <w:rFonts w:ascii="Times New Roman" w:hAnsi="Times New Roman" w:cs="Times New Roman"/>
                <w:color w:val="000000"/>
              </w:rPr>
              <w:t>C.3</w:t>
            </w:r>
            <w:r w:rsidR="005D23F7" w:rsidRPr="00E744EF">
              <w:rPr>
                <w:rFonts w:ascii="Times New Roman" w:hAnsi="Times New Roman" w:cs="Times New Roman"/>
                <w:color w:val="000000"/>
              </w:rPr>
              <w:t xml:space="preserve"> - </w:t>
            </w:r>
            <w:r w:rsidRPr="00E744EF">
              <w:rPr>
                <w:rFonts w:ascii="Times New Roman" w:hAnsi="Times New Roman" w:cs="Times New Roman"/>
                <w:color w:val="000000"/>
              </w:rPr>
              <w:t>P.3.1.</w:t>
            </w:r>
          </w:p>
        </w:tc>
      </w:tr>
      <w:tr w:rsidR="007F1C45" w:rsidRPr="00E744EF" w14:paraId="33ABB706" w14:textId="7E072168" w:rsidTr="005D23F7">
        <w:trPr>
          <w:trHeight w:val="300"/>
        </w:trPr>
        <w:tc>
          <w:tcPr>
            <w:tcW w:w="4030" w:type="pct"/>
            <w:tcBorders>
              <w:top w:val="single" w:sz="4" w:space="0" w:color="000000"/>
              <w:left w:val="single" w:sz="4" w:space="0" w:color="000000"/>
              <w:bottom w:val="single" w:sz="4" w:space="0" w:color="000000"/>
              <w:right w:val="single" w:sz="4" w:space="0" w:color="000000"/>
            </w:tcBorders>
          </w:tcPr>
          <w:p w14:paraId="41995DAE" w14:textId="77777777" w:rsidR="007F1C45" w:rsidRPr="007F1C45" w:rsidRDefault="007F1C45" w:rsidP="005D23F7">
            <w:pPr>
              <w:spacing w:line="276" w:lineRule="auto"/>
              <w:ind w:left="108"/>
              <w:rPr>
                <w:rFonts w:ascii="Times New Roman" w:hAnsi="Times New Roman" w:cs="Times New Roman"/>
                <w:color w:val="000000"/>
              </w:rPr>
            </w:pPr>
            <w:r w:rsidRPr="007F1C45">
              <w:rPr>
                <w:rFonts w:ascii="Times New Roman" w:hAnsi="Times New Roman" w:cs="Times New Roman"/>
                <w:color w:val="000000"/>
              </w:rPr>
              <w:t xml:space="preserve">3.1. Kształtowanie postaw obywatelskich </w:t>
            </w:r>
          </w:p>
        </w:tc>
        <w:tc>
          <w:tcPr>
            <w:tcW w:w="970" w:type="pct"/>
            <w:tcBorders>
              <w:top w:val="single" w:sz="4" w:space="0" w:color="000000"/>
              <w:left w:val="single" w:sz="4" w:space="0" w:color="000000"/>
              <w:bottom w:val="single" w:sz="4" w:space="0" w:color="000000"/>
              <w:right w:val="single" w:sz="4" w:space="0" w:color="000000"/>
            </w:tcBorders>
          </w:tcPr>
          <w:p w14:paraId="72998FE9" w14:textId="3FCFAD30" w:rsidR="007F1C45" w:rsidRPr="00E744EF" w:rsidRDefault="007F1C45" w:rsidP="005D23F7">
            <w:pPr>
              <w:spacing w:line="276" w:lineRule="auto"/>
              <w:ind w:left="420" w:hanging="312"/>
              <w:rPr>
                <w:rFonts w:ascii="Times New Roman" w:hAnsi="Times New Roman" w:cs="Times New Roman"/>
                <w:color w:val="000000"/>
              </w:rPr>
            </w:pPr>
            <w:r w:rsidRPr="00E744EF">
              <w:rPr>
                <w:rFonts w:ascii="Times New Roman" w:hAnsi="Times New Roman" w:cs="Times New Roman"/>
                <w:color w:val="000000"/>
              </w:rPr>
              <w:t>C.2</w:t>
            </w:r>
            <w:r w:rsidR="005D23F7" w:rsidRPr="00E744EF">
              <w:rPr>
                <w:rFonts w:ascii="Times New Roman" w:hAnsi="Times New Roman" w:cs="Times New Roman"/>
                <w:color w:val="000000"/>
              </w:rPr>
              <w:t xml:space="preserve">- </w:t>
            </w:r>
            <w:r w:rsidRPr="00E744EF">
              <w:rPr>
                <w:rFonts w:ascii="Times New Roman" w:hAnsi="Times New Roman" w:cs="Times New Roman"/>
                <w:color w:val="000000"/>
              </w:rPr>
              <w:t>P</w:t>
            </w:r>
            <w:r w:rsidR="005D23F7" w:rsidRPr="00E744EF">
              <w:rPr>
                <w:rFonts w:ascii="Times New Roman" w:hAnsi="Times New Roman" w:cs="Times New Roman"/>
                <w:color w:val="000000"/>
              </w:rPr>
              <w:t xml:space="preserve">.2.1, </w:t>
            </w:r>
            <w:r w:rsidRPr="00E744EF">
              <w:rPr>
                <w:rFonts w:ascii="Times New Roman" w:hAnsi="Times New Roman" w:cs="Times New Roman"/>
                <w:color w:val="000000"/>
              </w:rPr>
              <w:t>P.2.2</w:t>
            </w:r>
          </w:p>
        </w:tc>
      </w:tr>
      <w:tr w:rsidR="007F1C45" w:rsidRPr="00E744EF" w14:paraId="040C70D4" w14:textId="0832C4AD" w:rsidTr="005D23F7">
        <w:trPr>
          <w:trHeight w:val="300"/>
        </w:trPr>
        <w:tc>
          <w:tcPr>
            <w:tcW w:w="4030" w:type="pct"/>
            <w:tcBorders>
              <w:top w:val="single" w:sz="4" w:space="0" w:color="000000"/>
              <w:left w:val="single" w:sz="4" w:space="0" w:color="000000"/>
              <w:bottom w:val="single" w:sz="4" w:space="0" w:color="000000"/>
              <w:right w:val="single" w:sz="4" w:space="0" w:color="000000"/>
            </w:tcBorders>
          </w:tcPr>
          <w:p w14:paraId="3C0E1A1C" w14:textId="77777777" w:rsidR="007F1C45" w:rsidRPr="007F1C45" w:rsidRDefault="007F1C45" w:rsidP="005D23F7">
            <w:pPr>
              <w:spacing w:line="276" w:lineRule="auto"/>
              <w:ind w:left="108"/>
              <w:rPr>
                <w:rFonts w:ascii="Times New Roman" w:hAnsi="Times New Roman" w:cs="Times New Roman"/>
                <w:color w:val="000000"/>
              </w:rPr>
            </w:pPr>
            <w:r w:rsidRPr="007F1C45">
              <w:rPr>
                <w:rFonts w:ascii="Times New Roman" w:hAnsi="Times New Roman" w:cs="Times New Roman"/>
                <w:color w:val="000000"/>
              </w:rPr>
              <w:t xml:space="preserve">3.2. Wzrost społecznej integracji </w:t>
            </w:r>
          </w:p>
        </w:tc>
        <w:tc>
          <w:tcPr>
            <w:tcW w:w="970" w:type="pct"/>
            <w:tcBorders>
              <w:top w:val="single" w:sz="4" w:space="0" w:color="000000"/>
              <w:left w:val="single" w:sz="4" w:space="0" w:color="000000"/>
              <w:bottom w:val="single" w:sz="4" w:space="0" w:color="000000"/>
              <w:right w:val="single" w:sz="4" w:space="0" w:color="000000"/>
            </w:tcBorders>
          </w:tcPr>
          <w:p w14:paraId="1EAFCB09" w14:textId="0A37E70F" w:rsidR="007F1C45" w:rsidRPr="00E744EF" w:rsidRDefault="007F1C45" w:rsidP="005D23F7">
            <w:pPr>
              <w:spacing w:line="276" w:lineRule="auto"/>
              <w:ind w:left="108"/>
              <w:rPr>
                <w:rFonts w:ascii="Times New Roman" w:hAnsi="Times New Roman" w:cs="Times New Roman"/>
                <w:color w:val="000000"/>
              </w:rPr>
            </w:pPr>
            <w:r w:rsidRPr="00E744EF">
              <w:rPr>
                <w:rFonts w:ascii="Times New Roman" w:hAnsi="Times New Roman" w:cs="Times New Roman"/>
                <w:color w:val="000000"/>
              </w:rPr>
              <w:t>C.3</w:t>
            </w:r>
            <w:r w:rsidR="005D23F7" w:rsidRPr="00E744EF">
              <w:rPr>
                <w:rFonts w:ascii="Times New Roman" w:hAnsi="Times New Roman" w:cs="Times New Roman"/>
                <w:color w:val="000000"/>
              </w:rPr>
              <w:t xml:space="preserve">- </w:t>
            </w:r>
            <w:r w:rsidRPr="00E744EF">
              <w:rPr>
                <w:rFonts w:ascii="Times New Roman" w:hAnsi="Times New Roman" w:cs="Times New Roman"/>
                <w:color w:val="000000"/>
              </w:rPr>
              <w:t>P.3.2</w:t>
            </w:r>
          </w:p>
        </w:tc>
      </w:tr>
      <w:tr w:rsidR="007F1C45" w:rsidRPr="00E744EF" w14:paraId="79525F87" w14:textId="18EF6015" w:rsidTr="005D23F7">
        <w:trPr>
          <w:trHeight w:val="206"/>
        </w:trPr>
        <w:tc>
          <w:tcPr>
            <w:tcW w:w="4030" w:type="pct"/>
            <w:tcBorders>
              <w:top w:val="single" w:sz="4" w:space="0" w:color="000000"/>
              <w:left w:val="single" w:sz="4" w:space="0" w:color="000000"/>
              <w:bottom w:val="single" w:sz="4" w:space="0" w:color="000000"/>
              <w:right w:val="single" w:sz="4" w:space="0" w:color="000000"/>
            </w:tcBorders>
          </w:tcPr>
          <w:p w14:paraId="04382790" w14:textId="77777777" w:rsidR="007F1C45" w:rsidRPr="007F1C45" w:rsidRDefault="007F1C45" w:rsidP="005D23F7">
            <w:pPr>
              <w:spacing w:line="276" w:lineRule="auto"/>
              <w:ind w:left="420" w:hanging="312"/>
              <w:rPr>
                <w:rFonts w:ascii="Times New Roman" w:hAnsi="Times New Roman" w:cs="Times New Roman"/>
                <w:color w:val="000000"/>
              </w:rPr>
            </w:pPr>
            <w:r w:rsidRPr="007F1C45">
              <w:rPr>
                <w:rFonts w:ascii="Times New Roman" w:hAnsi="Times New Roman" w:cs="Times New Roman"/>
                <w:color w:val="000000"/>
              </w:rPr>
              <w:lastRenderedPageBreak/>
              <w:t xml:space="preserve">1.2. Wzmocnienie krajowej i europejskiej konkurencyjności regionu i jego marki </w:t>
            </w:r>
          </w:p>
        </w:tc>
        <w:tc>
          <w:tcPr>
            <w:tcW w:w="970" w:type="pct"/>
            <w:tcBorders>
              <w:top w:val="single" w:sz="4" w:space="0" w:color="000000"/>
              <w:left w:val="single" w:sz="4" w:space="0" w:color="000000"/>
              <w:bottom w:val="single" w:sz="4" w:space="0" w:color="000000"/>
              <w:right w:val="single" w:sz="4" w:space="0" w:color="000000"/>
            </w:tcBorders>
          </w:tcPr>
          <w:p w14:paraId="3245B9B5" w14:textId="4BC3B1E2" w:rsidR="005D23F7" w:rsidRPr="00E744EF" w:rsidRDefault="007F1C45" w:rsidP="005D23F7">
            <w:pPr>
              <w:spacing w:line="276" w:lineRule="auto"/>
              <w:ind w:left="420" w:hanging="312"/>
              <w:rPr>
                <w:rFonts w:ascii="Times New Roman" w:hAnsi="Times New Roman" w:cs="Times New Roman"/>
                <w:color w:val="000000"/>
              </w:rPr>
            </w:pPr>
            <w:r w:rsidRPr="00E744EF">
              <w:rPr>
                <w:rFonts w:ascii="Times New Roman" w:hAnsi="Times New Roman" w:cs="Times New Roman"/>
                <w:color w:val="000000"/>
              </w:rPr>
              <w:t>C</w:t>
            </w:r>
            <w:r w:rsidR="005D23F7" w:rsidRPr="00E744EF">
              <w:rPr>
                <w:rFonts w:ascii="Times New Roman" w:hAnsi="Times New Roman" w:cs="Times New Roman"/>
                <w:color w:val="000000"/>
              </w:rPr>
              <w:t>.3- P.3.1</w:t>
            </w:r>
          </w:p>
        </w:tc>
      </w:tr>
    </w:tbl>
    <w:p w14:paraId="6827C24A" w14:textId="77777777" w:rsidR="007F1C45" w:rsidRPr="007F1C45" w:rsidRDefault="007F1C45" w:rsidP="007F1C45">
      <w:pPr>
        <w:spacing w:after="5" w:line="266" w:lineRule="auto"/>
        <w:ind w:left="137" w:hanging="10"/>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Źródło: Opracowanie własne na podstawie Strategii Rozwoju Województwa Dolnośląskiego 2030 roku  </w:t>
      </w:r>
    </w:p>
    <w:p w14:paraId="585581A6" w14:textId="77777777" w:rsidR="007F1C45" w:rsidRPr="007F1C45" w:rsidRDefault="007F1C45" w:rsidP="007F1C45">
      <w:pPr>
        <w:spacing w:after="14"/>
        <w:ind w:left="142"/>
        <w:rPr>
          <w:rFonts w:ascii="Times New Roman" w:eastAsia="Times New Roman" w:hAnsi="Times New Roman" w:cs="Times New Roman"/>
          <w:color w:val="000000"/>
          <w:lang w:eastAsia="pl-PL"/>
        </w:rPr>
      </w:pPr>
      <w:r w:rsidRPr="007F1C45">
        <w:rPr>
          <w:rFonts w:ascii="Times New Roman" w:eastAsia="Times New Roman" w:hAnsi="Times New Roman" w:cs="Times New Roman"/>
          <w:color w:val="000000"/>
          <w:lang w:eastAsia="pl-PL"/>
        </w:rPr>
        <w:t xml:space="preserve"> </w:t>
      </w:r>
    </w:p>
    <w:p w14:paraId="11A9C2B9" w14:textId="3E305E3D" w:rsidR="005D23F7" w:rsidRPr="00E744EF" w:rsidRDefault="005D23F7" w:rsidP="005D23F7">
      <w:pPr>
        <w:spacing w:after="4" w:line="266" w:lineRule="auto"/>
        <w:ind w:left="137"/>
        <w:rPr>
          <w:rFonts w:ascii="Times New Roman" w:hAnsi="Times New Roman" w:cs="Times New Roman"/>
        </w:rPr>
      </w:pPr>
      <w:r w:rsidRPr="00E744EF">
        <w:rPr>
          <w:rFonts w:ascii="Times New Roman" w:eastAsia="Times New Roman" w:hAnsi="Times New Roman" w:cs="Times New Roman"/>
        </w:rPr>
        <w:t>Powiązanie z Programem Funduszy Europejskich dla Dolnego Śląska 2021-2027</w:t>
      </w:r>
    </w:p>
    <w:p w14:paraId="389FF24C" w14:textId="037DF730" w:rsidR="005D23F7" w:rsidRPr="00E744EF" w:rsidRDefault="005D23F7" w:rsidP="005D23F7">
      <w:pPr>
        <w:ind w:left="137"/>
        <w:rPr>
          <w:rFonts w:ascii="Times New Roman" w:hAnsi="Times New Roman" w:cs="Times New Roman"/>
        </w:rPr>
      </w:pPr>
      <w:r w:rsidRPr="00E744EF">
        <w:rPr>
          <w:rFonts w:ascii="Times New Roman" w:hAnsi="Times New Roman" w:cs="Times New Roman"/>
        </w:rPr>
        <w:t>Wsparcie w ramach Funduszy Europejskich dla Dolnego Śląska 2021-2027 będzie udzielane z trzech funduszy: Europejskiego Funduszu Rozwoju Regionalnego, Europejskiego Funduszu Społecznego+, Funduszu na rze</w:t>
      </w:r>
      <w:r w:rsidR="00E744EF">
        <w:rPr>
          <w:rFonts w:ascii="Times New Roman" w:hAnsi="Times New Roman" w:cs="Times New Roman"/>
        </w:rPr>
        <w:t xml:space="preserve">cz Sprawiedliwej Transformacji w ramach wdrażania planowane jest </w:t>
      </w:r>
      <w:r w:rsidRPr="00E744EF">
        <w:rPr>
          <w:rFonts w:ascii="Times New Roman" w:hAnsi="Times New Roman" w:cs="Times New Roman"/>
        </w:rPr>
        <w:t xml:space="preserve">wsparcie LGD jako potencjalnych beneficjentów. </w:t>
      </w:r>
    </w:p>
    <w:p w14:paraId="5314DD77" w14:textId="35E47F54" w:rsidR="00E744EF" w:rsidRPr="00E744EF" w:rsidRDefault="00E744EF" w:rsidP="00E744EF">
      <w:pPr>
        <w:pStyle w:val="Legenda"/>
        <w:keepNext/>
        <w:rPr>
          <w:rFonts w:ascii="Times New Roman" w:hAnsi="Times New Roman" w:cs="Times New Roman"/>
          <w:color w:val="auto"/>
          <w:sz w:val="22"/>
          <w:szCs w:val="22"/>
        </w:rPr>
      </w:pPr>
      <w:bookmarkStart w:id="42" w:name="_Toc136936364"/>
      <w:r w:rsidRPr="00E744EF">
        <w:rPr>
          <w:rFonts w:ascii="Times New Roman" w:hAnsi="Times New Roman" w:cs="Times New Roman"/>
          <w:color w:val="auto"/>
          <w:sz w:val="22"/>
          <w:szCs w:val="22"/>
        </w:rPr>
        <w:t xml:space="preserve">Tabela </w:t>
      </w:r>
      <w:r w:rsidRPr="00E744EF">
        <w:rPr>
          <w:rFonts w:ascii="Times New Roman" w:hAnsi="Times New Roman" w:cs="Times New Roman"/>
          <w:color w:val="auto"/>
          <w:sz w:val="22"/>
          <w:szCs w:val="22"/>
        </w:rPr>
        <w:fldChar w:fldCharType="begin"/>
      </w:r>
      <w:r w:rsidRPr="00E744EF">
        <w:rPr>
          <w:rFonts w:ascii="Times New Roman" w:hAnsi="Times New Roman" w:cs="Times New Roman"/>
          <w:color w:val="auto"/>
          <w:sz w:val="22"/>
          <w:szCs w:val="22"/>
        </w:rPr>
        <w:instrText xml:space="preserve"> SEQ Tabela \* ARABIC </w:instrText>
      </w:r>
      <w:r w:rsidRPr="00E744EF">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29</w:t>
      </w:r>
      <w:r w:rsidRPr="00E744EF">
        <w:rPr>
          <w:rFonts w:ascii="Times New Roman" w:hAnsi="Times New Roman" w:cs="Times New Roman"/>
          <w:color w:val="auto"/>
          <w:sz w:val="22"/>
          <w:szCs w:val="22"/>
        </w:rPr>
        <w:fldChar w:fldCharType="end"/>
      </w:r>
      <w:r w:rsidRPr="00E744EF">
        <w:rPr>
          <w:rFonts w:ascii="Times New Roman" w:hAnsi="Times New Roman" w:cs="Times New Roman"/>
          <w:color w:val="auto"/>
          <w:sz w:val="22"/>
          <w:szCs w:val="22"/>
        </w:rPr>
        <w:t xml:space="preserve"> Powiązanie celów LSR z priorytetami Programu Funduszy Europejskich dla Dolnego Śląska 2021-2027</w:t>
      </w:r>
      <w:bookmarkEnd w:id="42"/>
    </w:p>
    <w:tbl>
      <w:tblPr>
        <w:tblStyle w:val="TableGrid"/>
        <w:tblW w:w="5000" w:type="pct"/>
        <w:tblInd w:w="0" w:type="dxa"/>
        <w:tblCellMar>
          <w:top w:w="50" w:type="dxa"/>
          <w:left w:w="107" w:type="dxa"/>
          <w:right w:w="57" w:type="dxa"/>
        </w:tblCellMar>
        <w:tblLook w:val="04A0" w:firstRow="1" w:lastRow="0" w:firstColumn="1" w:lastColumn="0" w:noHBand="0" w:noVBand="1"/>
      </w:tblPr>
      <w:tblGrid>
        <w:gridCol w:w="8500"/>
        <w:gridCol w:w="1694"/>
      </w:tblGrid>
      <w:tr w:rsidR="00E744EF" w:rsidRPr="00E744EF" w14:paraId="1954A339" w14:textId="6E6C2FC1" w:rsidTr="00E744EF">
        <w:trPr>
          <w:trHeight w:val="587"/>
        </w:trPr>
        <w:tc>
          <w:tcPr>
            <w:tcW w:w="416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3BCDD8" w14:textId="31B70CAD" w:rsidR="00E744EF" w:rsidRPr="00E744EF" w:rsidRDefault="00E744EF" w:rsidP="00E744EF">
            <w:pPr>
              <w:spacing w:after="12" w:line="259" w:lineRule="auto"/>
              <w:ind w:right="51"/>
              <w:jc w:val="center"/>
              <w:rPr>
                <w:rFonts w:ascii="Times New Roman" w:hAnsi="Times New Roman" w:cs="Times New Roman"/>
              </w:rPr>
            </w:pPr>
            <w:r w:rsidRPr="00E744EF">
              <w:rPr>
                <w:rFonts w:ascii="Times New Roman" w:hAnsi="Times New Roman" w:cs="Times New Roman"/>
              </w:rPr>
              <w:t xml:space="preserve">Priorytety Programu Funduszy Europejskich dla Dolnego Śląska  2021-2027 </w:t>
            </w:r>
          </w:p>
        </w:tc>
        <w:tc>
          <w:tcPr>
            <w:tcW w:w="83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70EB3C" w14:textId="5E61E635" w:rsidR="00E744EF" w:rsidRPr="00E744EF" w:rsidRDefault="00E744EF" w:rsidP="00E744EF">
            <w:pPr>
              <w:spacing w:after="12"/>
              <w:ind w:right="51"/>
              <w:jc w:val="center"/>
              <w:rPr>
                <w:rFonts w:ascii="Times New Roman" w:hAnsi="Times New Roman" w:cs="Times New Roman"/>
              </w:rPr>
            </w:pPr>
            <w:r w:rsidRPr="00E744EF">
              <w:rPr>
                <w:rFonts w:ascii="Times New Roman" w:hAnsi="Times New Roman" w:cs="Times New Roman"/>
              </w:rPr>
              <w:t xml:space="preserve">Cele LSR </w:t>
            </w:r>
          </w:p>
        </w:tc>
      </w:tr>
      <w:tr w:rsidR="00E744EF" w:rsidRPr="00E744EF" w14:paraId="32186947" w14:textId="51FD3AD5" w:rsidTr="00E744EF">
        <w:trPr>
          <w:trHeight w:val="2044"/>
        </w:trPr>
        <w:tc>
          <w:tcPr>
            <w:tcW w:w="4169" w:type="pct"/>
            <w:tcBorders>
              <w:top w:val="single" w:sz="4" w:space="0" w:color="000000"/>
              <w:left w:val="single" w:sz="4" w:space="0" w:color="000000"/>
              <w:bottom w:val="single" w:sz="4" w:space="0" w:color="000000"/>
              <w:right w:val="single" w:sz="4" w:space="0" w:color="000000"/>
            </w:tcBorders>
          </w:tcPr>
          <w:p w14:paraId="6A92FCCE"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FEDS.01 Fundusze Europejskie na rzecz  przedsiębiorczego Dolnego Śląska </w:t>
            </w:r>
          </w:p>
          <w:p w14:paraId="23F94BCC"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FEDS.02 Fundusze Europejskie na rzecz środowiska na Dolnym Śląsku </w:t>
            </w:r>
          </w:p>
          <w:p w14:paraId="2DDD863C" w14:textId="77777777" w:rsidR="00E744EF" w:rsidRPr="00E744EF" w:rsidRDefault="00E744EF" w:rsidP="00E744EF">
            <w:pPr>
              <w:spacing w:after="2"/>
              <w:ind w:left="1"/>
              <w:rPr>
                <w:rFonts w:ascii="Times New Roman" w:hAnsi="Times New Roman" w:cs="Times New Roman"/>
              </w:rPr>
            </w:pPr>
            <w:r w:rsidRPr="00E744EF">
              <w:rPr>
                <w:rFonts w:ascii="Times New Roman" w:hAnsi="Times New Roman" w:cs="Times New Roman"/>
              </w:rPr>
              <w:t xml:space="preserve">FEDS.05 Fundusze Europejskie na rzecz zrównoważonego rozwoju społecznego na Dolnym Śląsku </w:t>
            </w:r>
          </w:p>
          <w:p w14:paraId="26737D52"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FEDS.06 Fundusze Europejskie bliżej mieszkańców Dolnego Śląska </w:t>
            </w:r>
          </w:p>
          <w:p w14:paraId="379B7E3E" w14:textId="77777777" w:rsidR="00E744EF" w:rsidRPr="00E744EF" w:rsidRDefault="00E744EF" w:rsidP="00E744EF">
            <w:pPr>
              <w:spacing w:after="14" w:line="259" w:lineRule="auto"/>
              <w:ind w:left="1"/>
              <w:rPr>
                <w:rFonts w:ascii="Times New Roman" w:hAnsi="Times New Roman" w:cs="Times New Roman"/>
              </w:rPr>
            </w:pPr>
            <w:r w:rsidRPr="00E744EF">
              <w:rPr>
                <w:rFonts w:ascii="Times New Roman" w:hAnsi="Times New Roman" w:cs="Times New Roman"/>
              </w:rPr>
              <w:t xml:space="preserve">FEDS.07 Fundusze Europejskie na rzecz rynku pracy i włączenia społecznego na </w:t>
            </w:r>
          </w:p>
          <w:p w14:paraId="201A90AC" w14:textId="77777777" w:rsidR="00E744EF" w:rsidRDefault="00E744EF" w:rsidP="00E744EF">
            <w:pPr>
              <w:spacing w:after="14" w:line="259" w:lineRule="auto"/>
              <w:rPr>
                <w:rFonts w:ascii="Times New Roman" w:hAnsi="Times New Roman" w:cs="Times New Roman"/>
              </w:rPr>
            </w:pPr>
            <w:r w:rsidRPr="00E744EF">
              <w:rPr>
                <w:rFonts w:ascii="Times New Roman" w:hAnsi="Times New Roman" w:cs="Times New Roman"/>
              </w:rPr>
              <w:t xml:space="preserve">Dolnym Śląsku </w:t>
            </w:r>
          </w:p>
          <w:p w14:paraId="6346E6FD" w14:textId="1A08C544" w:rsidR="00E744EF" w:rsidRPr="00E744EF" w:rsidRDefault="00E744EF" w:rsidP="00E744EF">
            <w:pPr>
              <w:spacing w:after="14" w:line="259" w:lineRule="auto"/>
              <w:rPr>
                <w:rFonts w:ascii="Times New Roman" w:hAnsi="Times New Roman" w:cs="Times New Roman"/>
              </w:rPr>
            </w:pPr>
            <w:r w:rsidRPr="00E744EF">
              <w:rPr>
                <w:rFonts w:ascii="Times New Roman" w:hAnsi="Times New Roman" w:cs="Times New Roman"/>
              </w:rPr>
              <w:t xml:space="preserve">FEDS.08 Fundusze Europejskie dla edukacji na Dolnym Śląsku </w:t>
            </w:r>
          </w:p>
        </w:tc>
        <w:tc>
          <w:tcPr>
            <w:tcW w:w="831" w:type="pct"/>
            <w:tcBorders>
              <w:top w:val="single" w:sz="4" w:space="0" w:color="000000"/>
              <w:left w:val="single" w:sz="4" w:space="0" w:color="000000"/>
              <w:bottom w:val="single" w:sz="4" w:space="0" w:color="000000"/>
              <w:right w:val="single" w:sz="4" w:space="0" w:color="000000"/>
            </w:tcBorders>
          </w:tcPr>
          <w:p w14:paraId="36F2C582" w14:textId="77777777" w:rsidR="00E744EF" w:rsidRDefault="00E744EF" w:rsidP="00E744EF">
            <w:pPr>
              <w:spacing w:after="14"/>
              <w:ind w:left="1"/>
              <w:rPr>
                <w:rFonts w:ascii="Times New Roman" w:hAnsi="Times New Roman" w:cs="Times New Roman"/>
              </w:rPr>
            </w:pPr>
            <w:r>
              <w:rPr>
                <w:rFonts w:ascii="Times New Roman" w:hAnsi="Times New Roman" w:cs="Times New Roman"/>
              </w:rPr>
              <w:t>C1 P.1.1, P.1.2.</w:t>
            </w:r>
          </w:p>
          <w:p w14:paraId="0668945A" w14:textId="77777777" w:rsidR="00E744EF" w:rsidRDefault="00E744EF" w:rsidP="00E744EF">
            <w:pPr>
              <w:spacing w:after="14"/>
              <w:ind w:left="1"/>
              <w:rPr>
                <w:rFonts w:ascii="Times New Roman" w:hAnsi="Times New Roman" w:cs="Times New Roman"/>
              </w:rPr>
            </w:pPr>
            <w:r>
              <w:rPr>
                <w:rFonts w:ascii="Times New Roman" w:hAnsi="Times New Roman" w:cs="Times New Roman"/>
              </w:rPr>
              <w:t xml:space="preserve">C2. P.2.1 </w:t>
            </w:r>
          </w:p>
          <w:p w14:paraId="69C954A2" w14:textId="77777777" w:rsidR="00E744EF" w:rsidRDefault="00E744EF" w:rsidP="00E744EF">
            <w:pPr>
              <w:spacing w:after="14"/>
              <w:ind w:left="1"/>
              <w:rPr>
                <w:rFonts w:ascii="Times New Roman" w:hAnsi="Times New Roman" w:cs="Times New Roman"/>
              </w:rPr>
            </w:pPr>
            <w:r>
              <w:rPr>
                <w:rFonts w:ascii="Times New Roman" w:hAnsi="Times New Roman" w:cs="Times New Roman"/>
              </w:rPr>
              <w:t>C2. P.2.2.</w:t>
            </w:r>
          </w:p>
          <w:p w14:paraId="5AE0E857" w14:textId="77777777" w:rsidR="00E744EF" w:rsidRDefault="00E744EF" w:rsidP="00E744EF">
            <w:pPr>
              <w:spacing w:after="14"/>
              <w:ind w:left="1"/>
              <w:rPr>
                <w:rFonts w:ascii="Times New Roman" w:hAnsi="Times New Roman" w:cs="Times New Roman"/>
              </w:rPr>
            </w:pPr>
          </w:p>
          <w:p w14:paraId="5C7BFC1B" w14:textId="7A4C70C9" w:rsidR="00E744EF" w:rsidRDefault="00E744EF" w:rsidP="00E744EF">
            <w:pPr>
              <w:spacing w:after="14"/>
              <w:ind w:left="1"/>
              <w:rPr>
                <w:rFonts w:ascii="Times New Roman" w:hAnsi="Times New Roman" w:cs="Times New Roman"/>
              </w:rPr>
            </w:pPr>
            <w:r>
              <w:rPr>
                <w:rFonts w:ascii="Times New Roman" w:hAnsi="Times New Roman" w:cs="Times New Roman"/>
              </w:rPr>
              <w:t>C3.P.3.1</w:t>
            </w:r>
          </w:p>
          <w:p w14:paraId="248B7E2F" w14:textId="7CA17EC9" w:rsidR="00E744EF" w:rsidRDefault="00E744EF" w:rsidP="00E744EF">
            <w:pPr>
              <w:spacing w:after="14"/>
              <w:ind w:left="1"/>
              <w:rPr>
                <w:rFonts w:ascii="Times New Roman" w:hAnsi="Times New Roman" w:cs="Times New Roman"/>
              </w:rPr>
            </w:pPr>
            <w:r>
              <w:rPr>
                <w:rFonts w:ascii="Times New Roman" w:hAnsi="Times New Roman" w:cs="Times New Roman"/>
              </w:rPr>
              <w:t>C.3 P.3.2</w:t>
            </w:r>
          </w:p>
          <w:p w14:paraId="40B7B9DE" w14:textId="77777777" w:rsidR="00E744EF" w:rsidRDefault="00E744EF" w:rsidP="00E744EF">
            <w:pPr>
              <w:spacing w:after="14"/>
              <w:ind w:left="1"/>
              <w:rPr>
                <w:rFonts w:ascii="Times New Roman" w:hAnsi="Times New Roman" w:cs="Times New Roman"/>
              </w:rPr>
            </w:pPr>
          </w:p>
          <w:p w14:paraId="7AC6D5A4" w14:textId="3FF041BF" w:rsidR="00E744EF" w:rsidRPr="00E744EF" w:rsidRDefault="00E744EF" w:rsidP="00E744EF">
            <w:pPr>
              <w:spacing w:after="14"/>
              <w:ind w:left="1"/>
              <w:rPr>
                <w:rFonts w:ascii="Times New Roman" w:hAnsi="Times New Roman" w:cs="Times New Roman"/>
              </w:rPr>
            </w:pPr>
            <w:r>
              <w:rPr>
                <w:rFonts w:ascii="Times New Roman" w:hAnsi="Times New Roman" w:cs="Times New Roman"/>
              </w:rPr>
              <w:t>C2.P.3.2</w:t>
            </w:r>
          </w:p>
        </w:tc>
      </w:tr>
    </w:tbl>
    <w:p w14:paraId="0EAD8220" w14:textId="0AB4652C" w:rsidR="005D23F7" w:rsidRDefault="005D23F7" w:rsidP="005D23F7">
      <w:pPr>
        <w:spacing w:after="5" w:line="266" w:lineRule="auto"/>
        <w:ind w:left="137"/>
        <w:rPr>
          <w:rFonts w:ascii="Times New Roman" w:eastAsia="Times New Roman" w:hAnsi="Times New Roman" w:cs="Times New Roman"/>
          <w:i/>
        </w:rPr>
      </w:pPr>
      <w:r w:rsidRPr="00E744EF">
        <w:rPr>
          <w:rFonts w:ascii="Times New Roman" w:eastAsia="Times New Roman" w:hAnsi="Times New Roman" w:cs="Times New Roman"/>
          <w:i/>
        </w:rPr>
        <w:t xml:space="preserve">Źródło: Opracowanie własne na podstawie Szczegółowego Opisu Priorytetów Programu Fundusze Europejskie dla Dolnego Śląska 2021-2027 </w:t>
      </w:r>
    </w:p>
    <w:p w14:paraId="4599EE13" w14:textId="77777777" w:rsidR="00E744EF" w:rsidRPr="00E744EF" w:rsidRDefault="00E744EF" w:rsidP="00E744EF">
      <w:pPr>
        <w:spacing w:after="5" w:line="276" w:lineRule="auto"/>
        <w:ind w:left="137"/>
        <w:rPr>
          <w:rFonts w:ascii="Times New Roman" w:hAnsi="Times New Roman" w:cs="Times New Roman"/>
          <w:i/>
        </w:rPr>
      </w:pPr>
    </w:p>
    <w:p w14:paraId="4F46A4CD" w14:textId="77777777" w:rsidR="00E744EF" w:rsidRDefault="00E744EF" w:rsidP="00E744EF">
      <w:pPr>
        <w:spacing w:line="276" w:lineRule="auto"/>
        <w:ind w:left="137"/>
        <w:rPr>
          <w:rFonts w:ascii="Times New Roman" w:eastAsia="Times New Roman" w:hAnsi="Times New Roman" w:cs="Times New Roman"/>
        </w:rPr>
      </w:pPr>
      <w:r w:rsidRPr="00E744EF">
        <w:rPr>
          <w:rFonts w:ascii="Times New Roman" w:eastAsia="Times New Roman" w:hAnsi="Times New Roman" w:cs="Times New Roman"/>
        </w:rPr>
        <w:t xml:space="preserve">Powiązanie ze Strategią Innego Instrumentu Terytorialnego Subregionu Wrocławskiego (IIT Subregionu Wrocławskiego) </w:t>
      </w:r>
    </w:p>
    <w:p w14:paraId="5C20645E" w14:textId="2928C0CD" w:rsidR="00E744EF" w:rsidRPr="00E744EF" w:rsidRDefault="00E744EF" w:rsidP="00E744EF">
      <w:pPr>
        <w:spacing w:line="276" w:lineRule="auto"/>
        <w:rPr>
          <w:rFonts w:ascii="Times New Roman" w:hAnsi="Times New Roman" w:cs="Times New Roman"/>
        </w:rPr>
      </w:pPr>
      <w:r w:rsidRPr="00E744EF">
        <w:rPr>
          <w:rFonts w:ascii="Times New Roman" w:hAnsi="Times New Roman" w:cs="Times New Roman"/>
        </w:rPr>
        <w:t>Celem strategicznym Strategii IIT Subregionu Wrocławskiego jest: Konkurencyjny Subregion Wrocławski atrakcyjny dla miesz</w:t>
      </w:r>
      <w:r>
        <w:rPr>
          <w:rFonts w:ascii="Times New Roman" w:hAnsi="Times New Roman" w:cs="Times New Roman"/>
        </w:rPr>
        <w:t xml:space="preserve">kańców, inwestorów i turystów. Wszystkie 5 gmin LGD wchodzi w </w:t>
      </w:r>
      <w:r w:rsidRPr="00E744EF">
        <w:rPr>
          <w:rFonts w:ascii="Times New Roman" w:hAnsi="Times New Roman" w:cs="Times New Roman"/>
        </w:rPr>
        <w:t>skład IIT Subregionu Wrocławskiego</w:t>
      </w:r>
      <w:r>
        <w:rPr>
          <w:rFonts w:ascii="Times New Roman" w:hAnsi="Times New Roman" w:cs="Times New Roman"/>
        </w:rPr>
        <w:t xml:space="preserve"> tworząc ponadlokalne partnerstwo 25 samorządów wokół Wrocławia. </w:t>
      </w:r>
      <w:r w:rsidRPr="00E744EF">
        <w:rPr>
          <w:rFonts w:ascii="Times New Roman" w:hAnsi="Times New Roman" w:cs="Times New Roman"/>
        </w:rPr>
        <w:t xml:space="preserve"> Badaniu poddano zgodność celów w ramach poszczególnych priorytetów i działań strategii IIT z celami niniejszej Strategii. Powiązania będące jego wynikiem zawarto w poniżej tabeli. </w:t>
      </w:r>
    </w:p>
    <w:p w14:paraId="617DB4DF" w14:textId="55907353" w:rsidR="00050ADB" w:rsidRPr="00050ADB" w:rsidRDefault="00050ADB" w:rsidP="00050ADB">
      <w:pPr>
        <w:pStyle w:val="Legenda"/>
        <w:keepNext/>
        <w:rPr>
          <w:rFonts w:ascii="Times New Roman" w:hAnsi="Times New Roman" w:cs="Times New Roman"/>
          <w:color w:val="auto"/>
          <w:sz w:val="22"/>
          <w:szCs w:val="22"/>
        </w:rPr>
      </w:pPr>
      <w:bookmarkStart w:id="43" w:name="_Toc136936365"/>
      <w:r w:rsidRPr="00050ADB">
        <w:rPr>
          <w:rFonts w:ascii="Times New Roman" w:hAnsi="Times New Roman" w:cs="Times New Roman"/>
          <w:color w:val="auto"/>
          <w:sz w:val="22"/>
          <w:szCs w:val="22"/>
        </w:rPr>
        <w:t xml:space="preserve">Tabela </w:t>
      </w:r>
      <w:r w:rsidRPr="00050ADB">
        <w:rPr>
          <w:rFonts w:ascii="Times New Roman" w:hAnsi="Times New Roman" w:cs="Times New Roman"/>
          <w:color w:val="auto"/>
          <w:sz w:val="22"/>
          <w:szCs w:val="22"/>
        </w:rPr>
        <w:fldChar w:fldCharType="begin"/>
      </w:r>
      <w:r w:rsidRPr="00050ADB">
        <w:rPr>
          <w:rFonts w:ascii="Times New Roman" w:hAnsi="Times New Roman" w:cs="Times New Roman"/>
          <w:color w:val="auto"/>
          <w:sz w:val="22"/>
          <w:szCs w:val="22"/>
        </w:rPr>
        <w:instrText xml:space="preserve"> SEQ Tabela \* ARABIC </w:instrText>
      </w:r>
      <w:r w:rsidRPr="00050ADB">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30</w:t>
      </w:r>
      <w:r w:rsidRPr="00050ADB">
        <w:rPr>
          <w:rFonts w:ascii="Times New Roman" w:hAnsi="Times New Roman" w:cs="Times New Roman"/>
          <w:color w:val="auto"/>
          <w:sz w:val="22"/>
          <w:szCs w:val="22"/>
        </w:rPr>
        <w:fldChar w:fldCharType="end"/>
      </w:r>
      <w:r w:rsidRPr="00050ADB">
        <w:rPr>
          <w:rFonts w:ascii="Times New Roman" w:hAnsi="Times New Roman" w:cs="Times New Roman"/>
          <w:color w:val="auto"/>
          <w:sz w:val="22"/>
          <w:szCs w:val="22"/>
        </w:rPr>
        <w:t xml:space="preserve"> Powiązanie ze Strategią Innego Instrumentu Terytorialnego Subregionu Wrocławskiego (IIT Subregionu Wrocławskiego)</w:t>
      </w:r>
      <w:bookmarkEnd w:id="43"/>
    </w:p>
    <w:tbl>
      <w:tblPr>
        <w:tblStyle w:val="TableGrid"/>
        <w:tblW w:w="5000" w:type="pct"/>
        <w:tblInd w:w="0" w:type="dxa"/>
        <w:tblCellMar>
          <w:top w:w="49" w:type="dxa"/>
          <w:left w:w="107" w:type="dxa"/>
          <w:right w:w="55" w:type="dxa"/>
        </w:tblCellMar>
        <w:tblLook w:val="04A0" w:firstRow="1" w:lastRow="0" w:firstColumn="1" w:lastColumn="0" w:noHBand="0" w:noVBand="1"/>
      </w:tblPr>
      <w:tblGrid>
        <w:gridCol w:w="8783"/>
        <w:gridCol w:w="1411"/>
      </w:tblGrid>
      <w:tr w:rsidR="00E744EF" w:rsidRPr="00050ADB" w14:paraId="5F917A3F" w14:textId="6F7E4A7E" w:rsidTr="00050ADB">
        <w:trPr>
          <w:trHeight w:val="266"/>
        </w:trPr>
        <w:tc>
          <w:tcPr>
            <w:tcW w:w="430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2E3AC5" w14:textId="24C6400A" w:rsidR="00E744EF" w:rsidRPr="00050ADB" w:rsidRDefault="00050ADB" w:rsidP="00050ADB">
            <w:pPr>
              <w:spacing w:line="259" w:lineRule="auto"/>
              <w:jc w:val="center"/>
              <w:rPr>
                <w:rFonts w:ascii="Times New Roman" w:hAnsi="Times New Roman" w:cs="Times New Roman"/>
              </w:rPr>
            </w:pPr>
            <w:r>
              <w:rPr>
                <w:rFonts w:ascii="Times New Roman" w:hAnsi="Times New Roman" w:cs="Times New Roman"/>
              </w:rPr>
              <w:t>P</w:t>
            </w:r>
            <w:r w:rsidR="00E744EF" w:rsidRPr="00050ADB">
              <w:rPr>
                <w:rFonts w:ascii="Times New Roman" w:hAnsi="Times New Roman" w:cs="Times New Roman"/>
              </w:rPr>
              <w:t>riorytet</w:t>
            </w:r>
            <w:r>
              <w:rPr>
                <w:rFonts w:ascii="Times New Roman" w:hAnsi="Times New Roman" w:cs="Times New Roman"/>
              </w:rPr>
              <w:t>y I</w:t>
            </w:r>
            <w:r w:rsidR="00E744EF" w:rsidRPr="00050ADB">
              <w:rPr>
                <w:rFonts w:ascii="Times New Roman" w:hAnsi="Times New Roman" w:cs="Times New Roman"/>
              </w:rPr>
              <w:t xml:space="preserve">IT Subregionu Wrocławskiego na lata 2021-2027 </w:t>
            </w:r>
          </w:p>
        </w:tc>
        <w:tc>
          <w:tcPr>
            <w:tcW w:w="69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FCC46D" w14:textId="75EF1AE3" w:rsidR="00E744EF" w:rsidRPr="00050ADB" w:rsidRDefault="00050ADB" w:rsidP="00E744EF">
            <w:pPr>
              <w:jc w:val="center"/>
              <w:rPr>
                <w:rFonts w:ascii="Times New Roman" w:hAnsi="Times New Roman" w:cs="Times New Roman"/>
              </w:rPr>
            </w:pPr>
            <w:r w:rsidRPr="00050ADB">
              <w:rPr>
                <w:rFonts w:ascii="Times New Roman" w:hAnsi="Times New Roman" w:cs="Times New Roman"/>
              </w:rPr>
              <w:t>Cele LSR</w:t>
            </w:r>
          </w:p>
        </w:tc>
      </w:tr>
      <w:tr w:rsidR="00E744EF" w:rsidRPr="00050ADB" w14:paraId="70639322" w14:textId="2E085ECB" w:rsidTr="00050ADB">
        <w:trPr>
          <w:trHeight w:val="455"/>
        </w:trPr>
        <w:tc>
          <w:tcPr>
            <w:tcW w:w="4308" w:type="pct"/>
            <w:tcBorders>
              <w:top w:val="single" w:sz="4" w:space="0" w:color="000000"/>
              <w:left w:val="single" w:sz="4" w:space="0" w:color="000000"/>
              <w:bottom w:val="single" w:sz="4" w:space="0" w:color="000000"/>
              <w:right w:val="single" w:sz="4" w:space="0" w:color="000000"/>
            </w:tcBorders>
          </w:tcPr>
          <w:p w14:paraId="59D8E204" w14:textId="77777777" w:rsidR="00E744EF" w:rsidRPr="00050ADB" w:rsidRDefault="00E744EF" w:rsidP="00E744EF">
            <w:pPr>
              <w:spacing w:line="259" w:lineRule="auto"/>
              <w:ind w:left="1"/>
              <w:rPr>
                <w:rFonts w:ascii="Times New Roman" w:hAnsi="Times New Roman" w:cs="Times New Roman"/>
              </w:rPr>
            </w:pPr>
            <w:r w:rsidRPr="00050ADB">
              <w:rPr>
                <w:rFonts w:ascii="Times New Roman" w:hAnsi="Times New Roman" w:cs="Times New Roman"/>
              </w:rPr>
              <w:t xml:space="preserve">P1 Subregion Wrocławski – atrakcyjne miejsce do życia i prowadzenia działalności gospodarczej </w:t>
            </w:r>
          </w:p>
        </w:tc>
        <w:tc>
          <w:tcPr>
            <w:tcW w:w="692" w:type="pct"/>
            <w:tcBorders>
              <w:top w:val="single" w:sz="4" w:space="0" w:color="000000"/>
              <w:left w:val="single" w:sz="4" w:space="0" w:color="000000"/>
              <w:bottom w:val="single" w:sz="4" w:space="0" w:color="000000"/>
              <w:right w:val="single" w:sz="4" w:space="0" w:color="000000"/>
            </w:tcBorders>
          </w:tcPr>
          <w:p w14:paraId="37DDF2A0" w14:textId="77777777" w:rsidR="00E744EF" w:rsidRDefault="00050ADB" w:rsidP="00050ADB">
            <w:pPr>
              <w:ind w:left="1"/>
              <w:rPr>
                <w:rFonts w:ascii="Times New Roman" w:hAnsi="Times New Roman" w:cs="Times New Roman"/>
              </w:rPr>
            </w:pPr>
            <w:r>
              <w:rPr>
                <w:rFonts w:ascii="Times New Roman" w:hAnsi="Times New Roman" w:cs="Times New Roman"/>
              </w:rPr>
              <w:t>C 1.</w:t>
            </w:r>
            <w:r>
              <w:rPr>
                <w:rFonts w:ascii="Times New Roman" w:hAnsi="Times New Roman" w:cs="Times New Roman"/>
              </w:rPr>
              <w:br/>
              <w:t>P.1.1, P.1.2.</w:t>
            </w:r>
          </w:p>
          <w:p w14:paraId="4C322DAF" w14:textId="77777777" w:rsidR="00050ADB" w:rsidRDefault="00050ADB" w:rsidP="00050ADB">
            <w:pPr>
              <w:ind w:left="1"/>
              <w:rPr>
                <w:rFonts w:ascii="Times New Roman" w:hAnsi="Times New Roman" w:cs="Times New Roman"/>
              </w:rPr>
            </w:pPr>
            <w:r>
              <w:rPr>
                <w:rFonts w:ascii="Times New Roman" w:hAnsi="Times New Roman" w:cs="Times New Roman"/>
              </w:rPr>
              <w:t>C.3.</w:t>
            </w:r>
          </w:p>
          <w:p w14:paraId="12295961" w14:textId="46E70CBE" w:rsidR="00050ADB" w:rsidRPr="00050ADB" w:rsidRDefault="00050ADB" w:rsidP="00050ADB">
            <w:pPr>
              <w:ind w:left="1"/>
              <w:rPr>
                <w:rFonts w:ascii="Times New Roman" w:hAnsi="Times New Roman" w:cs="Times New Roman"/>
              </w:rPr>
            </w:pPr>
            <w:r>
              <w:rPr>
                <w:rFonts w:ascii="Times New Roman" w:hAnsi="Times New Roman" w:cs="Times New Roman"/>
              </w:rPr>
              <w:t>P.3.2.</w:t>
            </w:r>
          </w:p>
        </w:tc>
      </w:tr>
    </w:tbl>
    <w:p w14:paraId="286B3A24" w14:textId="77777777" w:rsidR="00E744EF" w:rsidRPr="00050ADB" w:rsidRDefault="00E744EF" w:rsidP="00E744EF">
      <w:pPr>
        <w:spacing w:after="5" w:line="266" w:lineRule="auto"/>
        <w:ind w:left="137"/>
        <w:rPr>
          <w:i/>
        </w:rPr>
      </w:pPr>
      <w:r w:rsidRPr="00050ADB">
        <w:rPr>
          <w:rFonts w:ascii="Times New Roman" w:eastAsia="Times New Roman" w:hAnsi="Times New Roman" w:cs="Times New Roman"/>
          <w:i/>
        </w:rPr>
        <w:t xml:space="preserve">Źródło: Opracowanie własne na podstawie Strategii Innego Instrumentu Terytorialnego Subregionu Wrocławskiego </w:t>
      </w:r>
    </w:p>
    <w:p w14:paraId="774E9152" w14:textId="77777777" w:rsidR="004C0CEC" w:rsidRDefault="004C0CEC" w:rsidP="00A91C17">
      <w:pPr>
        <w:spacing w:after="4" w:line="276" w:lineRule="auto"/>
        <w:ind w:left="137" w:hanging="10"/>
        <w:jc w:val="both"/>
        <w:rPr>
          <w:rFonts w:ascii="Times New Roman" w:eastAsia="Times New Roman" w:hAnsi="Times New Roman" w:cs="Times New Roman"/>
          <w:color w:val="000000"/>
          <w:lang w:eastAsia="pl-PL"/>
        </w:rPr>
      </w:pPr>
    </w:p>
    <w:p w14:paraId="37EC93AE" w14:textId="79F91194" w:rsidR="005C0565" w:rsidRPr="005670A1" w:rsidRDefault="005C0565" w:rsidP="00A91C17">
      <w:pPr>
        <w:spacing w:after="4" w:line="276" w:lineRule="auto"/>
        <w:ind w:left="137" w:hanging="10"/>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Obow</w:t>
      </w:r>
      <w:r w:rsidR="003C36CF" w:rsidRPr="005670A1">
        <w:rPr>
          <w:rFonts w:ascii="Times New Roman" w:eastAsia="Times New Roman" w:hAnsi="Times New Roman" w:cs="Times New Roman"/>
          <w:color w:val="000000"/>
          <w:lang w:eastAsia="pl-PL"/>
        </w:rPr>
        <w:t xml:space="preserve">iązujące dokumenty planistyczne, </w:t>
      </w:r>
      <w:r w:rsidRPr="005670A1">
        <w:rPr>
          <w:rFonts w:ascii="Times New Roman" w:eastAsia="Times New Roman" w:hAnsi="Times New Roman" w:cs="Times New Roman"/>
          <w:color w:val="000000"/>
          <w:lang w:eastAsia="pl-PL"/>
        </w:rPr>
        <w:t>szczególnie w zakresie planów dotyczących adaptacji do zmian klimatu</w:t>
      </w:r>
      <w:r w:rsidR="003C36CF" w:rsidRPr="005670A1">
        <w:rPr>
          <w:rFonts w:ascii="Times New Roman" w:eastAsia="Times New Roman" w:hAnsi="Times New Roman" w:cs="Times New Roman"/>
          <w:color w:val="000000"/>
          <w:lang w:eastAsia="pl-PL"/>
        </w:rPr>
        <w:t>,</w:t>
      </w:r>
      <w:r w:rsidRPr="005670A1">
        <w:rPr>
          <w:rFonts w:ascii="Times New Roman" w:eastAsia="Times New Roman" w:hAnsi="Times New Roman" w:cs="Times New Roman"/>
          <w:color w:val="000000"/>
          <w:lang w:eastAsia="pl-PL"/>
        </w:rPr>
        <w:t xml:space="preserve"> wykazują wysoki stopień zgodności i komplementarności z pla</w:t>
      </w:r>
      <w:r w:rsidR="003C36CF" w:rsidRPr="005670A1">
        <w:rPr>
          <w:rFonts w:ascii="Times New Roman" w:eastAsia="Times New Roman" w:hAnsi="Times New Roman" w:cs="Times New Roman"/>
          <w:color w:val="000000"/>
          <w:lang w:eastAsia="pl-PL"/>
        </w:rPr>
        <w:t xml:space="preserve">nowanymi do realizacji zdaniami, </w:t>
      </w:r>
      <w:r w:rsidRPr="005670A1">
        <w:rPr>
          <w:rFonts w:ascii="Times New Roman" w:eastAsia="Times New Roman" w:hAnsi="Times New Roman" w:cs="Times New Roman"/>
          <w:color w:val="000000"/>
          <w:lang w:eastAsia="pl-PL"/>
        </w:rPr>
        <w:t>a tym samym celami LSR. Identyfikacja celów odbyła się z udziałem zespołu roboczego zaangażowa</w:t>
      </w:r>
      <w:r w:rsidR="003C36CF" w:rsidRPr="005670A1">
        <w:rPr>
          <w:rFonts w:ascii="Times New Roman" w:eastAsia="Times New Roman" w:hAnsi="Times New Roman" w:cs="Times New Roman"/>
          <w:color w:val="000000"/>
          <w:lang w:eastAsia="pl-PL"/>
        </w:rPr>
        <w:t>nego w opracowanie międzygminne</w:t>
      </w:r>
      <w:r w:rsidRPr="005670A1">
        <w:rPr>
          <w:rFonts w:ascii="Times New Roman" w:eastAsia="Times New Roman" w:hAnsi="Times New Roman" w:cs="Times New Roman"/>
          <w:color w:val="000000"/>
          <w:lang w:eastAsia="pl-PL"/>
        </w:rPr>
        <w:t xml:space="preserve">go planu adaptacji dla zmian klimatu. </w:t>
      </w:r>
      <w:r w:rsidR="00CF45AA" w:rsidRPr="005670A1">
        <w:rPr>
          <w:rFonts w:ascii="Times New Roman" w:eastAsia="Times New Roman" w:hAnsi="Times New Roman" w:cs="Times New Roman"/>
          <w:color w:val="000000"/>
          <w:lang w:eastAsia="pl-PL"/>
        </w:rPr>
        <w:t>Identyfikowane problemy wskazywały na konieczność podjęci</w:t>
      </w:r>
      <w:r w:rsidR="003C36CF" w:rsidRPr="005670A1">
        <w:rPr>
          <w:rFonts w:ascii="Times New Roman" w:eastAsia="Times New Roman" w:hAnsi="Times New Roman" w:cs="Times New Roman"/>
          <w:color w:val="000000"/>
          <w:lang w:eastAsia="pl-PL"/>
        </w:rPr>
        <w:t>a</w:t>
      </w:r>
      <w:r w:rsidR="00CF45AA" w:rsidRPr="005670A1">
        <w:rPr>
          <w:rFonts w:ascii="Times New Roman" w:eastAsia="Times New Roman" w:hAnsi="Times New Roman" w:cs="Times New Roman"/>
          <w:color w:val="000000"/>
          <w:lang w:eastAsia="pl-PL"/>
        </w:rPr>
        <w:t xml:space="preserve"> szerokich działań edukacyjnych skierowanyc</w:t>
      </w:r>
      <w:r w:rsidR="003C36CF" w:rsidRPr="005670A1">
        <w:rPr>
          <w:rFonts w:ascii="Times New Roman" w:eastAsia="Times New Roman" w:hAnsi="Times New Roman" w:cs="Times New Roman"/>
          <w:color w:val="000000"/>
          <w:lang w:eastAsia="pl-PL"/>
        </w:rPr>
        <w:t>h do mieszkańców w każd</w:t>
      </w:r>
      <w:r w:rsidR="004C0CEC">
        <w:rPr>
          <w:rFonts w:ascii="Times New Roman" w:eastAsia="Times New Roman" w:hAnsi="Times New Roman" w:cs="Times New Roman"/>
          <w:color w:val="000000"/>
          <w:lang w:eastAsia="pl-PL"/>
        </w:rPr>
        <w:t>ym wieku, do</w:t>
      </w:r>
      <w:r w:rsidR="003C36CF" w:rsidRPr="005670A1">
        <w:rPr>
          <w:rFonts w:ascii="Times New Roman" w:eastAsia="Times New Roman" w:hAnsi="Times New Roman" w:cs="Times New Roman"/>
          <w:color w:val="000000"/>
          <w:lang w:eastAsia="pl-PL"/>
        </w:rPr>
        <w:t xml:space="preserve"> uczniów po seniorów, </w:t>
      </w:r>
      <w:r w:rsidR="00CF45AA" w:rsidRPr="005670A1">
        <w:rPr>
          <w:rFonts w:ascii="Times New Roman" w:eastAsia="Times New Roman" w:hAnsi="Times New Roman" w:cs="Times New Roman"/>
          <w:color w:val="000000"/>
          <w:lang w:eastAsia="pl-PL"/>
        </w:rPr>
        <w:t>któr</w:t>
      </w:r>
      <w:r w:rsidR="003C36CF" w:rsidRPr="005670A1">
        <w:rPr>
          <w:rFonts w:ascii="Times New Roman" w:eastAsia="Times New Roman" w:hAnsi="Times New Roman" w:cs="Times New Roman"/>
          <w:color w:val="000000"/>
          <w:lang w:eastAsia="pl-PL"/>
        </w:rPr>
        <w:t>z</w:t>
      </w:r>
      <w:r w:rsidR="00CF45AA" w:rsidRPr="005670A1">
        <w:rPr>
          <w:rFonts w:ascii="Times New Roman" w:eastAsia="Times New Roman" w:hAnsi="Times New Roman" w:cs="Times New Roman"/>
          <w:color w:val="000000"/>
          <w:lang w:eastAsia="pl-PL"/>
        </w:rPr>
        <w:t>y będą mogli zdobywać wiedzę na temat klimatu i gminnych polityk</w:t>
      </w:r>
      <w:r w:rsidR="003C36CF" w:rsidRPr="005670A1">
        <w:rPr>
          <w:rFonts w:ascii="Times New Roman" w:eastAsia="Times New Roman" w:hAnsi="Times New Roman" w:cs="Times New Roman"/>
          <w:color w:val="000000"/>
          <w:lang w:eastAsia="pl-PL"/>
        </w:rPr>
        <w:t xml:space="preserve"> proklimatycznch w ramach zajęć, </w:t>
      </w:r>
      <w:r w:rsidR="00CF45AA" w:rsidRPr="005670A1">
        <w:rPr>
          <w:rFonts w:ascii="Times New Roman" w:eastAsia="Times New Roman" w:hAnsi="Times New Roman" w:cs="Times New Roman"/>
          <w:color w:val="000000"/>
          <w:lang w:eastAsia="pl-PL"/>
        </w:rPr>
        <w:t>z wykorzystaniem pomocy edukacyjnych P.2.1, poprzez udział w zajęciach pozaszkolnych, wyjazdach edukacyjnych  w lokalnych ośrodkach edukacyjnych P.2.2.</w:t>
      </w:r>
      <w:r w:rsidR="003C36CF" w:rsidRPr="005670A1">
        <w:rPr>
          <w:rFonts w:ascii="Times New Roman" w:eastAsia="Times New Roman" w:hAnsi="Times New Roman" w:cs="Times New Roman"/>
          <w:color w:val="000000"/>
          <w:lang w:eastAsia="pl-PL"/>
        </w:rPr>
        <w:t xml:space="preserve"> </w:t>
      </w:r>
      <w:r w:rsidR="00CF45AA" w:rsidRPr="005670A1">
        <w:rPr>
          <w:rFonts w:ascii="Times New Roman" w:eastAsia="Times New Roman" w:hAnsi="Times New Roman" w:cs="Times New Roman"/>
          <w:color w:val="000000"/>
          <w:lang w:eastAsia="pl-PL"/>
        </w:rPr>
        <w:t>Ponadto</w:t>
      </w:r>
      <w:r w:rsidR="003C36CF" w:rsidRPr="005670A1">
        <w:rPr>
          <w:rFonts w:ascii="Times New Roman" w:eastAsia="Times New Roman" w:hAnsi="Times New Roman" w:cs="Times New Roman"/>
          <w:color w:val="000000"/>
          <w:lang w:eastAsia="pl-PL"/>
        </w:rPr>
        <w:t xml:space="preserve"> wsparcie lokalnego rynku pracy, </w:t>
      </w:r>
      <w:r w:rsidR="00CF45AA" w:rsidRPr="005670A1">
        <w:rPr>
          <w:rFonts w:ascii="Times New Roman" w:eastAsia="Times New Roman" w:hAnsi="Times New Roman" w:cs="Times New Roman"/>
          <w:color w:val="000000"/>
          <w:lang w:eastAsia="pl-PL"/>
        </w:rPr>
        <w:t xml:space="preserve">w </w:t>
      </w:r>
      <w:r w:rsidR="00CF45AA" w:rsidRPr="005670A1">
        <w:rPr>
          <w:rFonts w:ascii="Times New Roman" w:eastAsia="Times New Roman" w:hAnsi="Times New Roman" w:cs="Times New Roman"/>
          <w:color w:val="000000"/>
          <w:lang w:eastAsia="pl-PL"/>
        </w:rPr>
        <w:lastRenderedPageBreak/>
        <w:t>szczególności bazującego na lokalnych produktach i usługach, jego upowszechnienie wśród mieszkańców P.1.1, a także preferencja dla  rozwoju branży i firm poro klimatycznych P.1.2 oraz rozwini</w:t>
      </w:r>
      <w:r w:rsidR="003C36CF" w:rsidRPr="005670A1">
        <w:rPr>
          <w:rFonts w:ascii="Times New Roman" w:eastAsia="Times New Roman" w:hAnsi="Times New Roman" w:cs="Times New Roman"/>
          <w:color w:val="000000"/>
          <w:lang w:eastAsia="pl-PL"/>
        </w:rPr>
        <w:t>ęc</w:t>
      </w:r>
      <w:r w:rsidR="00CF45AA" w:rsidRPr="005670A1">
        <w:rPr>
          <w:rFonts w:ascii="Times New Roman" w:eastAsia="Times New Roman" w:hAnsi="Times New Roman" w:cs="Times New Roman"/>
          <w:color w:val="000000"/>
          <w:lang w:eastAsia="pl-PL"/>
        </w:rPr>
        <w:t>ie oferty turystycznej P.3.1. i ułatwienie dostępu do usług P.3.2. przyczynią się do podniesienie poziomu jakości życie mieszkańców LG</w:t>
      </w:r>
      <w:r w:rsidR="003C36CF" w:rsidRPr="005670A1">
        <w:rPr>
          <w:rFonts w:ascii="Times New Roman" w:eastAsia="Times New Roman" w:hAnsi="Times New Roman" w:cs="Times New Roman"/>
          <w:color w:val="000000"/>
          <w:lang w:eastAsia="pl-PL"/>
        </w:rPr>
        <w:t xml:space="preserve">D, </w:t>
      </w:r>
      <w:r w:rsidR="00CF45AA" w:rsidRPr="005670A1">
        <w:rPr>
          <w:rFonts w:ascii="Times New Roman" w:eastAsia="Times New Roman" w:hAnsi="Times New Roman" w:cs="Times New Roman"/>
          <w:color w:val="000000"/>
          <w:lang w:eastAsia="pl-PL"/>
        </w:rPr>
        <w:t xml:space="preserve">co jest celem wszystkich gminach strategii i planów. </w:t>
      </w:r>
    </w:p>
    <w:p w14:paraId="718F52AD" w14:textId="65EE1BAF" w:rsidR="00962614" w:rsidRPr="005670A1" w:rsidRDefault="00962614" w:rsidP="00A91C17">
      <w:pPr>
        <w:spacing w:after="4" w:line="276" w:lineRule="auto"/>
        <w:ind w:left="137" w:hanging="10"/>
        <w:jc w:val="both"/>
        <w:rPr>
          <w:rFonts w:ascii="Times New Roman" w:eastAsia="Times New Roman" w:hAnsi="Times New Roman" w:cs="Times New Roman"/>
          <w:color w:val="000000"/>
          <w:lang w:eastAsia="pl-PL"/>
        </w:rPr>
      </w:pPr>
    </w:p>
    <w:p w14:paraId="5C5EF0BE" w14:textId="5D317617" w:rsidR="00083846" w:rsidRPr="005670A1" w:rsidRDefault="00083846" w:rsidP="00A91C17">
      <w:pPr>
        <w:pStyle w:val="Legenda"/>
        <w:keepNext/>
        <w:spacing w:line="276" w:lineRule="auto"/>
        <w:rPr>
          <w:rFonts w:ascii="Times New Roman" w:hAnsi="Times New Roman" w:cs="Times New Roman"/>
          <w:color w:val="auto"/>
          <w:sz w:val="22"/>
          <w:szCs w:val="22"/>
        </w:rPr>
      </w:pPr>
      <w:bookmarkStart w:id="44" w:name="_Toc136936366"/>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31</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Wykaz dokumentów i powiazanie ich z celami LSR</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1280"/>
        <w:gridCol w:w="1633"/>
        <w:gridCol w:w="1276"/>
        <w:gridCol w:w="1314"/>
        <w:gridCol w:w="1276"/>
      </w:tblGrid>
      <w:tr w:rsidR="004C0CEC" w:rsidRPr="006E5DAD" w14:paraId="46EA838C" w14:textId="618072F5" w:rsidTr="006E5DAD">
        <w:trPr>
          <w:trHeight w:val="290"/>
        </w:trPr>
        <w:tc>
          <w:tcPr>
            <w:tcW w:w="1675" w:type="pct"/>
            <w:shd w:val="clear" w:color="auto" w:fill="D9D9D9" w:themeFill="background1" w:themeFillShade="D9"/>
            <w:vAlign w:val="center"/>
            <w:hideMark/>
          </w:tcPr>
          <w:p w14:paraId="36A272BC" w14:textId="58854779" w:rsidR="004C0CEC" w:rsidRPr="006E5DAD" w:rsidRDefault="004C0CEC" w:rsidP="00A91C17">
            <w:pPr>
              <w:spacing w:after="0" w:line="276" w:lineRule="auto"/>
              <w:jc w:val="center"/>
              <w:rPr>
                <w:rFonts w:ascii="Times New Roman" w:eastAsia="Times New Roman" w:hAnsi="Times New Roman" w:cs="Times New Roman"/>
                <w:b/>
                <w:bCs/>
                <w:lang w:eastAsia="pl-PL"/>
              </w:rPr>
            </w:pPr>
            <w:r w:rsidRPr="006E5DAD">
              <w:rPr>
                <w:rFonts w:ascii="Times New Roman" w:eastAsia="Times New Roman" w:hAnsi="Times New Roman" w:cs="Times New Roman"/>
                <w:b/>
                <w:bCs/>
                <w:lang w:eastAsia="pl-PL"/>
              </w:rPr>
              <w:t>Dokumenty</w:t>
            </w:r>
          </w:p>
        </w:tc>
        <w:tc>
          <w:tcPr>
            <w:tcW w:w="628" w:type="pct"/>
            <w:shd w:val="clear" w:color="auto" w:fill="D9D9D9" w:themeFill="background1" w:themeFillShade="D9"/>
            <w:vAlign w:val="center"/>
          </w:tcPr>
          <w:p w14:paraId="11186FD7" w14:textId="6E02CB6F" w:rsidR="004C0CEC" w:rsidRPr="006E5DAD" w:rsidRDefault="004C0CEC" w:rsidP="00A91C17">
            <w:pPr>
              <w:spacing w:after="0" w:line="276" w:lineRule="auto"/>
              <w:jc w:val="center"/>
              <w:rPr>
                <w:rFonts w:ascii="Times New Roman" w:eastAsia="Times New Roman" w:hAnsi="Times New Roman" w:cs="Times New Roman"/>
                <w:b/>
                <w:bCs/>
                <w:lang w:eastAsia="pl-PL"/>
              </w:rPr>
            </w:pPr>
            <w:r w:rsidRPr="006E5DAD">
              <w:rPr>
                <w:rFonts w:ascii="Times New Roman" w:eastAsia="Times New Roman" w:hAnsi="Times New Roman" w:cs="Times New Roman"/>
                <w:b/>
                <w:bCs/>
                <w:lang w:eastAsia="pl-PL"/>
              </w:rPr>
              <w:t xml:space="preserve">Cieszków </w:t>
            </w:r>
          </w:p>
        </w:tc>
        <w:tc>
          <w:tcPr>
            <w:tcW w:w="801" w:type="pct"/>
            <w:shd w:val="clear" w:color="auto" w:fill="D9D9D9" w:themeFill="background1" w:themeFillShade="D9"/>
            <w:vAlign w:val="center"/>
          </w:tcPr>
          <w:p w14:paraId="718740E7" w14:textId="4E1EE603"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Krośnice </w:t>
            </w:r>
          </w:p>
        </w:tc>
        <w:tc>
          <w:tcPr>
            <w:tcW w:w="626" w:type="pct"/>
            <w:shd w:val="clear" w:color="auto" w:fill="D9D9D9" w:themeFill="background1" w:themeFillShade="D9"/>
            <w:vAlign w:val="center"/>
          </w:tcPr>
          <w:p w14:paraId="6CD1C7CA" w14:textId="5E217184"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Milicz </w:t>
            </w:r>
          </w:p>
        </w:tc>
        <w:tc>
          <w:tcPr>
            <w:tcW w:w="644" w:type="pct"/>
            <w:shd w:val="clear" w:color="auto" w:fill="D9D9D9" w:themeFill="background1" w:themeFillShade="D9"/>
          </w:tcPr>
          <w:p w14:paraId="5DFEC13F" w14:textId="427B86D2"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Twardogóra </w:t>
            </w:r>
          </w:p>
        </w:tc>
        <w:tc>
          <w:tcPr>
            <w:tcW w:w="626" w:type="pct"/>
            <w:shd w:val="clear" w:color="auto" w:fill="D9D9D9" w:themeFill="background1" w:themeFillShade="D9"/>
          </w:tcPr>
          <w:p w14:paraId="17C71A04" w14:textId="36EE9331" w:rsidR="004C0CEC" w:rsidRPr="006E5DAD" w:rsidRDefault="004C0CEC" w:rsidP="00A91C17">
            <w:pPr>
              <w:spacing w:after="0" w:line="276" w:lineRule="auto"/>
              <w:jc w:val="center"/>
              <w:rPr>
                <w:rFonts w:ascii="Times New Roman" w:eastAsia="Times New Roman" w:hAnsi="Times New Roman" w:cs="Times New Roman"/>
                <w:b/>
                <w:bCs/>
                <w:color w:val="000000"/>
                <w:lang w:eastAsia="pl-PL"/>
              </w:rPr>
            </w:pPr>
            <w:r w:rsidRPr="006E5DAD">
              <w:rPr>
                <w:rFonts w:ascii="Times New Roman" w:eastAsia="Times New Roman" w:hAnsi="Times New Roman" w:cs="Times New Roman"/>
                <w:b/>
                <w:bCs/>
                <w:color w:val="000000"/>
                <w:lang w:eastAsia="pl-PL"/>
              </w:rPr>
              <w:t xml:space="preserve">Żmigród </w:t>
            </w:r>
          </w:p>
        </w:tc>
      </w:tr>
      <w:tr w:rsidR="004C0CEC" w:rsidRPr="006E5DAD" w14:paraId="73C55584" w14:textId="4C3DCC57" w:rsidTr="006E5DAD">
        <w:trPr>
          <w:trHeight w:val="290"/>
        </w:trPr>
        <w:tc>
          <w:tcPr>
            <w:tcW w:w="1675" w:type="pct"/>
            <w:shd w:val="clear" w:color="auto" w:fill="auto"/>
            <w:vAlign w:val="center"/>
            <w:hideMark/>
          </w:tcPr>
          <w:p w14:paraId="2DC572BE" w14:textId="77777777"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Plan gospodarki niskoemisyjnej</w:t>
            </w:r>
          </w:p>
        </w:tc>
        <w:tc>
          <w:tcPr>
            <w:tcW w:w="628" w:type="pct"/>
            <w:shd w:val="clear" w:color="000000" w:fill="92D050"/>
            <w:vAlign w:val="center"/>
            <w:hideMark/>
          </w:tcPr>
          <w:p w14:paraId="0ACFB78C" w14:textId="7918F4CC"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C2</w:t>
            </w:r>
          </w:p>
        </w:tc>
        <w:tc>
          <w:tcPr>
            <w:tcW w:w="801" w:type="pct"/>
            <w:shd w:val="clear" w:color="000000" w:fill="92D050"/>
            <w:vAlign w:val="center"/>
            <w:hideMark/>
          </w:tcPr>
          <w:p w14:paraId="5DC12523" w14:textId="352C53B1"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26" w:type="pct"/>
            <w:shd w:val="clear" w:color="000000" w:fill="92D050"/>
            <w:vAlign w:val="center"/>
            <w:hideMark/>
          </w:tcPr>
          <w:p w14:paraId="55BAA128" w14:textId="1EF7CF9A"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44" w:type="pct"/>
            <w:shd w:val="clear" w:color="000000" w:fill="92D050"/>
          </w:tcPr>
          <w:p w14:paraId="265AA738" w14:textId="625A948B" w:rsidR="004C0CEC" w:rsidRPr="006E5DAD" w:rsidRDefault="007E2620"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26" w:type="pct"/>
            <w:shd w:val="clear" w:color="auto" w:fill="FFFFFF" w:themeFill="background1"/>
          </w:tcPr>
          <w:p w14:paraId="79D50AFB"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r>
      <w:tr w:rsidR="004C0CEC" w:rsidRPr="006E5DAD" w14:paraId="1A62B1A9" w14:textId="7D13362B" w:rsidTr="006E5DAD">
        <w:trPr>
          <w:trHeight w:val="580"/>
        </w:trPr>
        <w:tc>
          <w:tcPr>
            <w:tcW w:w="1675" w:type="pct"/>
            <w:shd w:val="clear" w:color="auto" w:fill="auto"/>
            <w:vAlign w:val="center"/>
            <w:hideMark/>
          </w:tcPr>
          <w:p w14:paraId="746EAEEC" w14:textId="77777777"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Plan gospodarki odpadami</w:t>
            </w:r>
          </w:p>
        </w:tc>
        <w:tc>
          <w:tcPr>
            <w:tcW w:w="628" w:type="pct"/>
            <w:shd w:val="clear" w:color="auto" w:fill="92D050"/>
            <w:vAlign w:val="center"/>
            <w:hideMark/>
          </w:tcPr>
          <w:p w14:paraId="55398B3E" w14:textId="76606DBC"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C2</w:t>
            </w:r>
          </w:p>
        </w:tc>
        <w:tc>
          <w:tcPr>
            <w:tcW w:w="801" w:type="pct"/>
            <w:shd w:val="clear" w:color="auto" w:fill="92D050"/>
            <w:vAlign w:val="center"/>
          </w:tcPr>
          <w:p w14:paraId="1B9FBEF0" w14:textId="57C36B76"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26" w:type="pct"/>
            <w:shd w:val="clear" w:color="auto" w:fill="92D050"/>
            <w:vAlign w:val="center"/>
          </w:tcPr>
          <w:p w14:paraId="5A6CC8DD" w14:textId="002776E8"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C2</w:t>
            </w:r>
          </w:p>
        </w:tc>
        <w:tc>
          <w:tcPr>
            <w:tcW w:w="644" w:type="pct"/>
            <w:shd w:val="clear" w:color="auto" w:fill="92D050"/>
          </w:tcPr>
          <w:p w14:paraId="3C27055E" w14:textId="0CC7F7E7" w:rsidR="004C0CEC" w:rsidRPr="006E5DAD" w:rsidRDefault="006E5DAD" w:rsidP="00A91C17">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C2</w:t>
            </w:r>
          </w:p>
        </w:tc>
        <w:tc>
          <w:tcPr>
            <w:tcW w:w="626" w:type="pct"/>
          </w:tcPr>
          <w:p w14:paraId="6511FA8B"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r>
      <w:tr w:rsidR="007E2620" w:rsidRPr="006E5DAD" w14:paraId="3013E6A9" w14:textId="7DC58820" w:rsidTr="006E5DAD">
        <w:trPr>
          <w:trHeight w:val="580"/>
        </w:trPr>
        <w:tc>
          <w:tcPr>
            <w:tcW w:w="1675" w:type="pct"/>
            <w:shd w:val="clear" w:color="auto" w:fill="auto"/>
            <w:vAlign w:val="center"/>
            <w:hideMark/>
          </w:tcPr>
          <w:p w14:paraId="437D14C2" w14:textId="77777777" w:rsidR="007E2620" w:rsidRPr="006E5DAD" w:rsidRDefault="007E2620" w:rsidP="007E2620">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Strategia rozwiązywania problemów społecznych</w:t>
            </w:r>
          </w:p>
        </w:tc>
        <w:tc>
          <w:tcPr>
            <w:tcW w:w="628" w:type="pct"/>
            <w:shd w:val="clear" w:color="000000" w:fill="92D050"/>
            <w:vAlign w:val="center"/>
            <w:hideMark/>
          </w:tcPr>
          <w:p w14:paraId="30922AEC" w14:textId="4A5A891E" w:rsidR="007E2620" w:rsidRPr="006E5DAD" w:rsidRDefault="007E2620" w:rsidP="007E2620">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C1,C2 </w:t>
            </w:r>
          </w:p>
        </w:tc>
        <w:tc>
          <w:tcPr>
            <w:tcW w:w="801" w:type="pct"/>
            <w:shd w:val="clear" w:color="000000" w:fill="92D050"/>
            <w:vAlign w:val="center"/>
            <w:hideMark/>
          </w:tcPr>
          <w:p w14:paraId="72856E68" w14:textId="7F40281A" w:rsidR="007E2620" w:rsidRPr="006E5DAD" w:rsidRDefault="007E2620" w:rsidP="007E2620">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C1,C2 </w:t>
            </w:r>
          </w:p>
        </w:tc>
        <w:tc>
          <w:tcPr>
            <w:tcW w:w="626" w:type="pct"/>
            <w:shd w:val="clear" w:color="000000" w:fill="92D050"/>
            <w:vAlign w:val="center"/>
            <w:hideMark/>
          </w:tcPr>
          <w:p w14:paraId="03E98159" w14:textId="18F9BC6F" w:rsidR="007E2620" w:rsidRPr="006E5DAD" w:rsidRDefault="007E2620" w:rsidP="007E2620">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C1,C2 </w:t>
            </w:r>
          </w:p>
        </w:tc>
        <w:tc>
          <w:tcPr>
            <w:tcW w:w="644" w:type="pct"/>
            <w:shd w:val="clear" w:color="000000" w:fill="92D050"/>
          </w:tcPr>
          <w:p w14:paraId="37C97B95" w14:textId="38CA396B" w:rsidR="007E2620" w:rsidRPr="006E5DAD" w:rsidRDefault="007E2620" w:rsidP="007E2620">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C1,C2 </w:t>
            </w:r>
          </w:p>
        </w:tc>
        <w:tc>
          <w:tcPr>
            <w:tcW w:w="626" w:type="pct"/>
            <w:shd w:val="clear" w:color="000000" w:fill="92D050"/>
          </w:tcPr>
          <w:p w14:paraId="1E042777" w14:textId="41099444" w:rsidR="007E2620" w:rsidRPr="006E5DAD" w:rsidRDefault="007E2620" w:rsidP="007E2620">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C1,C2 </w:t>
            </w:r>
          </w:p>
        </w:tc>
      </w:tr>
      <w:tr w:rsidR="004C0CEC" w:rsidRPr="006E5DAD" w14:paraId="5C2E20D4" w14:textId="206AD32E" w:rsidTr="006E5DAD">
        <w:trPr>
          <w:trHeight w:val="580"/>
        </w:trPr>
        <w:tc>
          <w:tcPr>
            <w:tcW w:w="1675" w:type="pct"/>
            <w:shd w:val="clear" w:color="auto" w:fill="auto"/>
            <w:vAlign w:val="center"/>
            <w:hideMark/>
          </w:tcPr>
          <w:p w14:paraId="0684A522" w14:textId="77777777"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Strategia rozwoju transportu/elektromobilności</w:t>
            </w:r>
          </w:p>
        </w:tc>
        <w:tc>
          <w:tcPr>
            <w:tcW w:w="628" w:type="pct"/>
            <w:shd w:val="clear" w:color="auto" w:fill="auto"/>
            <w:vAlign w:val="center"/>
            <w:hideMark/>
          </w:tcPr>
          <w:p w14:paraId="29BFC49F" w14:textId="4FAAF552" w:rsidR="004C0CEC" w:rsidRPr="006E5DAD" w:rsidRDefault="004C0CEC" w:rsidP="00A91C17">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w:t>
            </w:r>
          </w:p>
        </w:tc>
        <w:tc>
          <w:tcPr>
            <w:tcW w:w="801" w:type="pct"/>
            <w:shd w:val="clear" w:color="auto" w:fill="auto"/>
            <w:vAlign w:val="center"/>
            <w:hideMark/>
          </w:tcPr>
          <w:p w14:paraId="3CE6D53D"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w:t>
            </w:r>
          </w:p>
        </w:tc>
        <w:tc>
          <w:tcPr>
            <w:tcW w:w="626" w:type="pct"/>
            <w:shd w:val="clear" w:color="000000" w:fill="92D050"/>
            <w:vAlign w:val="center"/>
            <w:hideMark/>
          </w:tcPr>
          <w:p w14:paraId="7E8F57F4" w14:textId="0EE29CF3"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C3</w:t>
            </w:r>
          </w:p>
        </w:tc>
        <w:tc>
          <w:tcPr>
            <w:tcW w:w="644" w:type="pct"/>
            <w:shd w:val="clear" w:color="auto" w:fill="FFFFFF" w:themeFill="background1"/>
          </w:tcPr>
          <w:p w14:paraId="0196A88C"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c>
          <w:tcPr>
            <w:tcW w:w="626" w:type="pct"/>
            <w:shd w:val="clear" w:color="auto" w:fill="FFFFFF" w:themeFill="background1"/>
          </w:tcPr>
          <w:p w14:paraId="3D34421C" w14:textId="77777777" w:rsidR="004C0CEC" w:rsidRPr="006E5DAD" w:rsidRDefault="004C0CEC" w:rsidP="00A91C17">
            <w:pPr>
              <w:spacing w:after="0" w:line="276" w:lineRule="auto"/>
              <w:jc w:val="center"/>
              <w:rPr>
                <w:rFonts w:ascii="Times New Roman" w:eastAsia="Times New Roman" w:hAnsi="Times New Roman" w:cs="Times New Roman"/>
                <w:color w:val="000000"/>
                <w:lang w:eastAsia="pl-PL"/>
              </w:rPr>
            </w:pPr>
          </w:p>
        </w:tc>
      </w:tr>
      <w:tr w:rsidR="004C0CEC" w:rsidRPr="006E5DAD" w14:paraId="0AF19483" w14:textId="18D90111" w:rsidTr="006E5DAD">
        <w:trPr>
          <w:trHeight w:val="390"/>
        </w:trPr>
        <w:tc>
          <w:tcPr>
            <w:tcW w:w="1675" w:type="pct"/>
            <w:shd w:val="clear" w:color="auto" w:fill="auto"/>
            <w:vAlign w:val="center"/>
            <w:hideMark/>
          </w:tcPr>
          <w:p w14:paraId="70AE4226" w14:textId="77777777" w:rsidR="004C0CEC" w:rsidRPr="006E5DAD" w:rsidRDefault="004C0CEC" w:rsidP="004C0CEC">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Strategia rozwoju gminy</w:t>
            </w:r>
          </w:p>
        </w:tc>
        <w:tc>
          <w:tcPr>
            <w:tcW w:w="628" w:type="pct"/>
            <w:shd w:val="clear" w:color="000000" w:fill="92D050"/>
            <w:vAlign w:val="center"/>
            <w:hideMark/>
          </w:tcPr>
          <w:p w14:paraId="682CA38A" w14:textId="02D3461F" w:rsidR="004C0CEC" w:rsidRPr="006E5DAD" w:rsidRDefault="004C0CEC" w:rsidP="004C0CEC">
            <w:pPr>
              <w:spacing w:after="0" w:line="276" w:lineRule="auto"/>
              <w:jc w:val="center"/>
              <w:rPr>
                <w:rFonts w:ascii="Times New Roman" w:eastAsia="Times New Roman" w:hAnsi="Times New Roman" w:cs="Times New Roman"/>
                <w:lang w:eastAsia="pl-PL"/>
              </w:rPr>
            </w:pPr>
            <w:r w:rsidRPr="006E5DAD">
              <w:rPr>
                <w:rFonts w:ascii="Times New Roman" w:eastAsia="Times New Roman" w:hAnsi="Times New Roman" w:cs="Times New Roman"/>
                <w:lang w:eastAsia="pl-PL"/>
              </w:rPr>
              <w:t>C1,C2,C3</w:t>
            </w:r>
          </w:p>
        </w:tc>
        <w:tc>
          <w:tcPr>
            <w:tcW w:w="801" w:type="pct"/>
            <w:shd w:val="clear" w:color="000000" w:fill="92D050"/>
            <w:vAlign w:val="center"/>
            <w:hideMark/>
          </w:tcPr>
          <w:p w14:paraId="138AC92A" w14:textId="3C1D0B09"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eastAsia="Times New Roman" w:hAnsi="Times New Roman" w:cs="Times New Roman"/>
                <w:color w:val="000000"/>
                <w:lang w:eastAsia="pl-PL"/>
              </w:rPr>
              <w:t> C1,C2,C3</w:t>
            </w:r>
          </w:p>
        </w:tc>
        <w:tc>
          <w:tcPr>
            <w:tcW w:w="626" w:type="pct"/>
            <w:shd w:val="clear" w:color="000000" w:fill="92D050"/>
            <w:hideMark/>
          </w:tcPr>
          <w:p w14:paraId="4E54168A" w14:textId="36ACF349"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C1,C2,C3</w:t>
            </w:r>
          </w:p>
        </w:tc>
        <w:tc>
          <w:tcPr>
            <w:tcW w:w="644" w:type="pct"/>
            <w:shd w:val="clear" w:color="000000" w:fill="92D050"/>
          </w:tcPr>
          <w:p w14:paraId="455F6B3A" w14:textId="64688E0A"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 C1,C2,C3</w:t>
            </w:r>
          </w:p>
        </w:tc>
        <w:tc>
          <w:tcPr>
            <w:tcW w:w="626" w:type="pct"/>
            <w:shd w:val="clear" w:color="000000" w:fill="92D050"/>
          </w:tcPr>
          <w:p w14:paraId="580ABB4C" w14:textId="1A1E1324" w:rsidR="004C0CEC" w:rsidRPr="006E5DAD" w:rsidRDefault="004C0CEC" w:rsidP="004C0CEC">
            <w:pPr>
              <w:spacing w:after="0" w:line="276" w:lineRule="auto"/>
              <w:jc w:val="center"/>
              <w:rPr>
                <w:rFonts w:ascii="Times New Roman" w:eastAsia="Times New Roman" w:hAnsi="Times New Roman" w:cs="Times New Roman"/>
                <w:color w:val="000000"/>
                <w:lang w:eastAsia="pl-PL"/>
              </w:rPr>
            </w:pPr>
            <w:r w:rsidRPr="006E5DAD">
              <w:rPr>
                <w:rFonts w:ascii="Times New Roman" w:hAnsi="Times New Roman" w:cs="Times New Roman"/>
              </w:rPr>
              <w:t xml:space="preserve"> C1,C2.C3</w:t>
            </w:r>
          </w:p>
        </w:tc>
      </w:tr>
    </w:tbl>
    <w:p w14:paraId="1524B8CA" w14:textId="03E26CA6" w:rsidR="00FD7AAF" w:rsidRPr="006E5DAD" w:rsidRDefault="003B510B" w:rsidP="006E5DAD">
      <w:pPr>
        <w:spacing w:after="4" w:line="276" w:lineRule="auto"/>
        <w:jc w:val="both"/>
        <w:rPr>
          <w:rFonts w:ascii="Times New Roman" w:eastAsia="Times New Roman" w:hAnsi="Times New Roman" w:cs="Times New Roman"/>
          <w:i/>
          <w:color w:val="000000"/>
          <w:lang w:eastAsia="pl-PL"/>
        </w:rPr>
      </w:pPr>
      <w:r w:rsidRPr="005670A1">
        <w:rPr>
          <w:rFonts w:ascii="Times New Roman" w:eastAsia="Times New Roman" w:hAnsi="Times New Roman" w:cs="Times New Roman"/>
          <w:i/>
          <w:color w:val="000000"/>
          <w:lang w:eastAsia="pl-PL"/>
        </w:rPr>
        <w:t>Źródło: Opracowanie własne</w:t>
      </w:r>
      <w:r w:rsidR="00495804" w:rsidRPr="005670A1">
        <w:rPr>
          <w:rFonts w:ascii="Times New Roman" w:eastAsia="Times New Roman" w:hAnsi="Times New Roman" w:cs="Times New Roman"/>
          <w:i/>
          <w:color w:val="000000"/>
          <w:lang w:eastAsia="pl-PL"/>
        </w:rPr>
        <w:t xml:space="preserve"> LGD</w:t>
      </w:r>
      <w:r w:rsidRPr="005670A1">
        <w:rPr>
          <w:rFonts w:ascii="Times New Roman" w:eastAsia="Times New Roman" w:hAnsi="Times New Roman" w:cs="Times New Roman"/>
          <w:i/>
          <w:color w:val="000000"/>
          <w:lang w:eastAsia="pl-PL"/>
        </w:rPr>
        <w:t xml:space="preserve">, grupa robocza </w:t>
      </w:r>
    </w:p>
    <w:p w14:paraId="07F33212" w14:textId="77777777" w:rsidR="007E2620" w:rsidRPr="005670A1" w:rsidRDefault="007E2620" w:rsidP="00A91C17">
      <w:pPr>
        <w:spacing w:line="276" w:lineRule="auto"/>
        <w:rPr>
          <w:rFonts w:ascii="Times New Roman" w:hAnsi="Times New Roman" w:cs="Times New Roman"/>
          <w:b/>
        </w:rPr>
      </w:pPr>
    </w:p>
    <w:p w14:paraId="58FEB550" w14:textId="01C2614B" w:rsidR="00FD7AAF" w:rsidRPr="005670A1" w:rsidRDefault="00B201F5" w:rsidP="00A91C17">
      <w:pPr>
        <w:spacing w:line="276" w:lineRule="auto"/>
        <w:ind w:firstLine="127"/>
        <w:jc w:val="both"/>
        <w:rPr>
          <w:rFonts w:ascii="Times New Roman" w:hAnsi="Times New Roman" w:cs="Times New Roman"/>
        </w:rPr>
      </w:pPr>
      <w:r w:rsidRPr="005670A1">
        <w:rPr>
          <w:rFonts w:ascii="Times New Roman" w:hAnsi="Times New Roman" w:cs="Times New Roman"/>
        </w:rPr>
        <w:t>W LSR założono integrowanie</w:t>
      </w:r>
      <w:r w:rsidR="00FD7AAF" w:rsidRPr="005670A1">
        <w:rPr>
          <w:rFonts w:ascii="Times New Roman" w:hAnsi="Times New Roman" w:cs="Times New Roman"/>
        </w:rPr>
        <w:t xml:space="preserve"> różnych sektorów, partnerów, zasobów czy bra</w:t>
      </w:r>
      <w:r w:rsidR="00024A03" w:rsidRPr="005670A1">
        <w:rPr>
          <w:rFonts w:ascii="Times New Roman" w:hAnsi="Times New Roman" w:cs="Times New Roman"/>
        </w:rPr>
        <w:t xml:space="preserve">nż działalności gospodarczej, </w:t>
      </w:r>
      <w:r w:rsidR="00FD7AAF" w:rsidRPr="005670A1">
        <w:rPr>
          <w:rFonts w:ascii="Times New Roman" w:hAnsi="Times New Roman" w:cs="Times New Roman"/>
        </w:rPr>
        <w:t xml:space="preserve">w celu kompleksowej realizacji przedsięwzięć. </w:t>
      </w:r>
      <w:r w:rsidRPr="005670A1">
        <w:rPr>
          <w:rFonts w:ascii="Times New Roman" w:hAnsi="Times New Roman" w:cs="Times New Roman"/>
        </w:rPr>
        <w:t>W opracowaniu założeń do LSR wzięto pod uwagę dane i wypracowane potrzeby w zakr</w:t>
      </w:r>
      <w:r w:rsidR="00024A03" w:rsidRPr="005670A1">
        <w:rPr>
          <w:rFonts w:ascii="Times New Roman" w:hAnsi="Times New Roman" w:cs="Times New Roman"/>
        </w:rPr>
        <w:t xml:space="preserve">esie adaptacji do zmian klimatu, </w:t>
      </w:r>
      <w:r w:rsidRPr="005670A1">
        <w:rPr>
          <w:rFonts w:ascii="Times New Roman" w:hAnsi="Times New Roman" w:cs="Times New Roman"/>
        </w:rPr>
        <w:t>których rozw</w:t>
      </w:r>
      <w:r w:rsidR="009F511B">
        <w:rPr>
          <w:rFonts w:ascii="Times New Roman" w:hAnsi="Times New Roman" w:cs="Times New Roman"/>
        </w:rPr>
        <w:t xml:space="preserve">iązanie uszczegóławiane jest w </w:t>
      </w:r>
      <w:r w:rsidRPr="005670A1">
        <w:rPr>
          <w:rFonts w:ascii="Times New Roman" w:hAnsi="Times New Roman" w:cs="Times New Roman"/>
        </w:rPr>
        <w:t>opracowywanym w partycypa</w:t>
      </w:r>
      <w:r w:rsidR="00024A03" w:rsidRPr="005670A1">
        <w:rPr>
          <w:rFonts w:ascii="Times New Roman" w:hAnsi="Times New Roman" w:cs="Times New Roman"/>
        </w:rPr>
        <w:t xml:space="preserve">cyjny sposób, </w:t>
      </w:r>
      <w:r w:rsidRPr="005670A1">
        <w:rPr>
          <w:rFonts w:ascii="Times New Roman" w:hAnsi="Times New Roman" w:cs="Times New Roman"/>
        </w:rPr>
        <w:t xml:space="preserve">międzygminnym planie adaptacji do zmian klimatu dla Doliny Baryczy (MPA). Dokument ten pozwoli na </w:t>
      </w:r>
      <w:r w:rsidR="007E417C" w:rsidRPr="005670A1">
        <w:rPr>
          <w:rFonts w:ascii="Times New Roman" w:hAnsi="Times New Roman" w:cs="Times New Roman"/>
        </w:rPr>
        <w:t>precyzyjne</w:t>
      </w:r>
      <w:r w:rsidRPr="005670A1">
        <w:rPr>
          <w:rFonts w:ascii="Times New Roman" w:hAnsi="Times New Roman" w:cs="Times New Roman"/>
        </w:rPr>
        <w:t xml:space="preserve"> zaplanowanie </w:t>
      </w:r>
      <w:r w:rsidR="007E417C" w:rsidRPr="005670A1">
        <w:rPr>
          <w:rFonts w:ascii="Times New Roman" w:hAnsi="Times New Roman" w:cs="Times New Roman"/>
        </w:rPr>
        <w:t>działań na rzecz klimatu realizowanych przez wszystkich part</w:t>
      </w:r>
      <w:r w:rsidR="00024A03" w:rsidRPr="005670A1">
        <w:rPr>
          <w:rFonts w:ascii="Times New Roman" w:hAnsi="Times New Roman" w:cs="Times New Roman"/>
        </w:rPr>
        <w:t xml:space="preserve">nerów i podmioty wdrażające LSR, </w:t>
      </w:r>
      <w:r w:rsidR="007E417C" w:rsidRPr="005670A1">
        <w:rPr>
          <w:rFonts w:ascii="Times New Roman" w:hAnsi="Times New Roman" w:cs="Times New Roman"/>
        </w:rPr>
        <w:t xml:space="preserve">np. poprzez dostosowanie </w:t>
      </w:r>
      <w:r w:rsidRPr="005670A1">
        <w:rPr>
          <w:rFonts w:ascii="Times New Roman" w:hAnsi="Times New Roman" w:cs="Times New Roman"/>
        </w:rPr>
        <w:t>kryter</w:t>
      </w:r>
      <w:r w:rsidR="007E417C" w:rsidRPr="005670A1">
        <w:rPr>
          <w:rFonts w:ascii="Times New Roman" w:hAnsi="Times New Roman" w:cs="Times New Roman"/>
        </w:rPr>
        <w:t xml:space="preserve">iów wyboru projektów, ofert edukacyjnych czy planów działań aktywizacyjnych dla społeczności lokalnych. </w:t>
      </w:r>
    </w:p>
    <w:p w14:paraId="685B12E3" w14:textId="3C97FBC6" w:rsidR="00914344" w:rsidRPr="005670A1" w:rsidRDefault="003232FE" w:rsidP="00A91C17">
      <w:pPr>
        <w:spacing w:line="276" w:lineRule="auto"/>
        <w:jc w:val="both"/>
        <w:rPr>
          <w:rFonts w:ascii="Times New Roman" w:hAnsi="Times New Roman" w:cs="Times New Roman"/>
        </w:rPr>
      </w:pPr>
      <w:r w:rsidRPr="005670A1">
        <w:rPr>
          <w:rFonts w:ascii="Times New Roman" w:hAnsi="Times New Roman" w:cs="Times New Roman"/>
        </w:rPr>
        <w:t xml:space="preserve">Przewidziane w LSR przedsięwzięcia wykazują synergię lub są względem siebie komplementarne w stopniu: w </w:t>
      </w:r>
      <w:r w:rsidR="007E417C" w:rsidRPr="005670A1">
        <w:rPr>
          <w:rFonts w:ascii="Times New Roman" w:hAnsi="Times New Roman" w:cs="Times New Roman"/>
        </w:rPr>
        <w:t xml:space="preserve"> ramach </w:t>
      </w:r>
      <w:r w:rsidR="000355A2" w:rsidRPr="005670A1">
        <w:rPr>
          <w:rFonts w:ascii="Times New Roman" w:hAnsi="Times New Roman" w:cs="Times New Roman"/>
          <w:b/>
        </w:rPr>
        <w:t>C</w:t>
      </w:r>
      <w:r w:rsidR="007E417C" w:rsidRPr="005670A1">
        <w:rPr>
          <w:rFonts w:ascii="Times New Roman" w:hAnsi="Times New Roman" w:cs="Times New Roman"/>
          <w:b/>
        </w:rPr>
        <w:t xml:space="preserve">elu 1 Rozwój potencjału gospodarczego dla klimatu w powiązaniu ze spójną ofertą turystyczną </w:t>
      </w:r>
      <w:r w:rsidR="00FD7AAF" w:rsidRPr="005670A1">
        <w:rPr>
          <w:rFonts w:ascii="Times New Roman" w:hAnsi="Times New Roman" w:cs="Times New Roman"/>
        </w:rPr>
        <w:t>zaplanowano w</w:t>
      </w:r>
      <w:r w:rsidR="00024A03" w:rsidRPr="005670A1">
        <w:rPr>
          <w:rFonts w:ascii="Times New Roman" w:hAnsi="Times New Roman" w:cs="Times New Roman"/>
        </w:rPr>
        <w:t xml:space="preserve">sparcie podmiotów gospodarczych, w tym rolników, </w:t>
      </w:r>
      <w:r w:rsidR="00FD7AAF" w:rsidRPr="005670A1">
        <w:rPr>
          <w:rFonts w:ascii="Times New Roman" w:hAnsi="Times New Roman" w:cs="Times New Roman"/>
        </w:rPr>
        <w:t>w zakresie ro</w:t>
      </w:r>
      <w:r w:rsidR="00914344" w:rsidRPr="005670A1">
        <w:rPr>
          <w:rFonts w:ascii="Times New Roman" w:hAnsi="Times New Roman" w:cs="Times New Roman"/>
        </w:rPr>
        <w:t>zwoju oferty ze szczególnym uwzględnieniem branży turystyczn</w:t>
      </w:r>
      <w:r w:rsidR="00024A03" w:rsidRPr="005670A1">
        <w:rPr>
          <w:rFonts w:ascii="Times New Roman" w:hAnsi="Times New Roman" w:cs="Times New Roman"/>
        </w:rPr>
        <w:t xml:space="preserve">ej, produktów i usług lokalnych, </w:t>
      </w:r>
      <w:r w:rsidR="00914344" w:rsidRPr="005670A1">
        <w:rPr>
          <w:rFonts w:ascii="Times New Roman" w:hAnsi="Times New Roman" w:cs="Times New Roman"/>
        </w:rPr>
        <w:t>a także dzielności sprzyjając adaptacji obszaru do zmian klimatu.</w:t>
      </w:r>
      <w:r w:rsidR="007E417C" w:rsidRPr="005670A1">
        <w:rPr>
          <w:rFonts w:ascii="Times New Roman" w:hAnsi="Times New Roman" w:cs="Times New Roman"/>
        </w:rPr>
        <w:t xml:space="preserve"> W wyniku wsparcia utworzenia nowych lub rozwoju ofert</w:t>
      </w:r>
      <w:r w:rsidR="00024A03" w:rsidRPr="005670A1">
        <w:rPr>
          <w:rFonts w:ascii="Times New Roman" w:hAnsi="Times New Roman" w:cs="Times New Roman"/>
        </w:rPr>
        <w:t xml:space="preserve"> istniejących działalności, </w:t>
      </w:r>
      <w:r w:rsidR="007E417C" w:rsidRPr="005670A1">
        <w:rPr>
          <w:rFonts w:ascii="Times New Roman" w:hAnsi="Times New Roman" w:cs="Times New Roman"/>
        </w:rPr>
        <w:t>zostanie upubliczniona (www.dbpoleca.barycz.pl) i będzie promowana (</w:t>
      </w:r>
      <w:r w:rsidR="00024A03" w:rsidRPr="005670A1">
        <w:rPr>
          <w:rFonts w:ascii="Times New Roman" w:hAnsi="Times New Roman" w:cs="Times New Roman"/>
        </w:rPr>
        <w:t xml:space="preserve">system Dolina Baryczny Poleca) </w:t>
      </w:r>
      <w:r w:rsidR="007E417C" w:rsidRPr="005670A1">
        <w:rPr>
          <w:rFonts w:ascii="Times New Roman" w:hAnsi="Times New Roman" w:cs="Times New Roman"/>
        </w:rPr>
        <w:t xml:space="preserve">oferta skierowana do mieszkańców i turystów. </w:t>
      </w:r>
      <w:r w:rsidR="00FD7AAF" w:rsidRPr="005670A1">
        <w:rPr>
          <w:rFonts w:ascii="Times New Roman" w:hAnsi="Times New Roman" w:cs="Times New Roman"/>
        </w:rPr>
        <w:t>Komplementarne</w:t>
      </w:r>
      <w:r w:rsidR="00914344" w:rsidRPr="005670A1">
        <w:rPr>
          <w:rFonts w:ascii="Times New Roman" w:hAnsi="Times New Roman" w:cs="Times New Roman"/>
        </w:rPr>
        <w:t xml:space="preserve"> i uzupełaniające rezultaty celu </w:t>
      </w:r>
      <w:r w:rsidR="00E06B94" w:rsidRPr="005670A1">
        <w:rPr>
          <w:rFonts w:ascii="Times New Roman" w:hAnsi="Times New Roman" w:cs="Times New Roman"/>
        </w:rPr>
        <w:t xml:space="preserve">zostaną wzmocnione </w:t>
      </w:r>
      <w:r w:rsidR="007E417C" w:rsidRPr="005670A1">
        <w:rPr>
          <w:rFonts w:ascii="Times New Roman" w:hAnsi="Times New Roman" w:cs="Times New Roman"/>
        </w:rPr>
        <w:t xml:space="preserve">w ramach </w:t>
      </w:r>
      <w:r w:rsidR="00024A03" w:rsidRPr="005670A1">
        <w:rPr>
          <w:rFonts w:ascii="Times New Roman" w:hAnsi="Times New Roman" w:cs="Times New Roman"/>
        </w:rPr>
        <w:t xml:space="preserve">operacji własnych, </w:t>
      </w:r>
      <w:r w:rsidR="009F511B">
        <w:rPr>
          <w:rFonts w:ascii="Times New Roman" w:hAnsi="Times New Roman" w:cs="Times New Roman"/>
        </w:rPr>
        <w:t xml:space="preserve">związanych </w:t>
      </w:r>
      <w:r w:rsidR="007E417C" w:rsidRPr="005670A1">
        <w:rPr>
          <w:rFonts w:ascii="Times New Roman" w:hAnsi="Times New Roman" w:cs="Times New Roman"/>
        </w:rPr>
        <w:t xml:space="preserve">ze </w:t>
      </w:r>
      <w:r w:rsidR="00FD7AAF" w:rsidRPr="005670A1">
        <w:rPr>
          <w:rFonts w:ascii="Times New Roman" w:hAnsi="Times New Roman" w:cs="Times New Roman"/>
        </w:rPr>
        <w:t>wsparcie</w:t>
      </w:r>
      <w:r w:rsidR="00450AFB" w:rsidRPr="005670A1">
        <w:rPr>
          <w:rFonts w:ascii="Times New Roman" w:hAnsi="Times New Roman" w:cs="Times New Roman"/>
        </w:rPr>
        <w:t>m</w:t>
      </w:r>
      <w:r w:rsidR="00FD7AAF" w:rsidRPr="005670A1">
        <w:rPr>
          <w:rFonts w:ascii="Times New Roman" w:hAnsi="Times New Roman" w:cs="Times New Roman"/>
        </w:rPr>
        <w:t xml:space="preserve"> </w:t>
      </w:r>
      <w:r w:rsidR="00914344" w:rsidRPr="005670A1">
        <w:rPr>
          <w:rFonts w:ascii="Times New Roman" w:hAnsi="Times New Roman" w:cs="Times New Roman"/>
        </w:rPr>
        <w:t>działań</w:t>
      </w:r>
      <w:r w:rsidR="00FD7AAF" w:rsidRPr="005670A1">
        <w:rPr>
          <w:rFonts w:ascii="Times New Roman" w:hAnsi="Times New Roman" w:cs="Times New Roman"/>
        </w:rPr>
        <w:t xml:space="preserve"> na </w:t>
      </w:r>
      <w:r w:rsidR="00914344" w:rsidRPr="005670A1">
        <w:rPr>
          <w:rFonts w:ascii="Times New Roman" w:hAnsi="Times New Roman" w:cs="Times New Roman"/>
        </w:rPr>
        <w:t>rzecz</w:t>
      </w:r>
      <w:r w:rsidR="00FD7AAF" w:rsidRPr="005670A1">
        <w:rPr>
          <w:rFonts w:ascii="Times New Roman" w:hAnsi="Times New Roman" w:cs="Times New Roman"/>
        </w:rPr>
        <w:t xml:space="preserve"> </w:t>
      </w:r>
      <w:r w:rsidR="00914344" w:rsidRPr="005670A1">
        <w:rPr>
          <w:rFonts w:ascii="Times New Roman" w:hAnsi="Times New Roman" w:cs="Times New Roman"/>
        </w:rPr>
        <w:t>sieciowania i promocji oferty obszaru. D</w:t>
      </w:r>
      <w:r w:rsidR="00FD7AAF" w:rsidRPr="005670A1">
        <w:rPr>
          <w:rFonts w:ascii="Times New Roman" w:hAnsi="Times New Roman" w:cs="Times New Roman"/>
        </w:rPr>
        <w:t>ział</w:t>
      </w:r>
      <w:r w:rsidR="00914344" w:rsidRPr="005670A1">
        <w:rPr>
          <w:rFonts w:ascii="Times New Roman" w:hAnsi="Times New Roman" w:cs="Times New Roman"/>
        </w:rPr>
        <w:t xml:space="preserve">ania, </w:t>
      </w:r>
      <w:r w:rsidR="00FD7AAF" w:rsidRPr="005670A1">
        <w:rPr>
          <w:rFonts w:ascii="Times New Roman" w:hAnsi="Times New Roman" w:cs="Times New Roman"/>
        </w:rPr>
        <w:t xml:space="preserve">których realizacja </w:t>
      </w:r>
      <w:r w:rsidR="00914344" w:rsidRPr="005670A1">
        <w:rPr>
          <w:rFonts w:ascii="Times New Roman" w:hAnsi="Times New Roman" w:cs="Times New Roman"/>
        </w:rPr>
        <w:t xml:space="preserve">pozwoli na zwiększenie poziomu </w:t>
      </w:r>
      <w:r w:rsidR="00FD7AAF" w:rsidRPr="005670A1">
        <w:rPr>
          <w:rFonts w:ascii="Times New Roman" w:hAnsi="Times New Roman" w:cs="Times New Roman"/>
        </w:rPr>
        <w:t xml:space="preserve">atrakcyjności rekreacyjnej, turystycznej i kulturalnej na obszarze </w:t>
      </w:r>
      <w:r w:rsidR="00914344" w:rsidRPr="005670A1">
        <w:rPr>
          <w:rFonts w:ascii="Times New Roman" w:hAnsi="Times New Roman" w:cs="Times New Roman"/>
        </w:rPr>
        <w:t>LGD</w:t>
      </w:r>
      <w:r w:rsidR="00024A03" w:rsidRPr="005670A1">
        <w:rPr>
          <w:rFonts w:ascii="Times New Roman" w:hAnsi="Times New Roman" w:cs="Times New Roman"/>
        </w:rPr>
        <w:t>,</w:t>
      </w:r>
      <w:r w:rsidR="00914344" w:rsidRPr="005670A1">
        <w:rPr>
          <w:rFonts w:ascii="Times New Roman" w:hAnsi="Times New Roman" w:cs="Times New Roman"/>
        </w:rPr>
        <w:t xml:space="preserve"> upublicznienie i upomnienie</w:t>
      </w:r>
      <w:r w:rsidR="000355A2" w:rsidRPr="005670A1">
        <w:rPr>
          <w:rFonts w:ascii="Times New Roman" w:hAnsi="Times New Roman" w:cs="Times New Roman"/>
        </w:rPr>
        <w:t xml:space="preserve"> oferty</w:t>
      </w:r>
      <w:r w:rsidR="008E626D" w:rsidRPr="005670A1">
        <w:rPr>
          <w:rFonts w:ascii="Times New Roman" w:hAnsi="Times New Roman" w:cs="Times New Roman"/>
        </w:rPr>
        <w:t xml:space="preserve">. Realizacja operacji w zakresie wsparcie oferty edukacyjnej </w:t>
      </w:r>
      <w:r w:rsidR="00E06B94" w:rsidRPr="005670A1">
        <w:rPr>
          <w:rFonts w:ascii="Times New Roman" w:hAnsi="Times New Roman" w:cs="Times New Roman"/>
        </w:rPr>
        <w:t xml:space="preserve">zidentyfikowanej na  stronie </w:t>
      </w:r>
      <w:hyperlink r:id="rId45" w:history="1">
        <w:r w:rsidR="00E06B94" w:rsidRPr="005670A1">
          <w:rPr>
            <w:rStyle w:val="Hipercze"/>
            <w:rFonts w:ascii="Times New Roman" w:hAnsi="Times New Roman" w:cs="Times New Roman"/>
          </w:rPr>
          <w:t>www.edukacja.barycz.pl</w:t>
        </w:r>
      </w:hyperlink>
      <w:r w:rsidR="00E06B94" w:rsidRPr="005670A1">
        <w:rPr>
          <w:rFonts w:ascii="Times New Roman" w:hAnsi="Times New Roman" w:cs="Times New Roman"/>
        </w:rPr>
        <w:t xml:space="preserve"> w</w:t>
      </w:r>
      <w:r w:rsidR="00024A03" w:rsidRPr="005670A1">
        <w:rPr>
          <w:rFonts w:ascii="Times New Roman" w:hAnsi="Times New Roman" w:cs="Times New Roman"/>
        </w:rPr>
        <w:t xml:space="preserve"> ramach</w:t>
      </w:r>
      <w:r w:rsidR="00E06B94" w:rsidRPr="005670A1">
        <w:rPr>
          <w:rFonts w:ascii="Times New Roman" w:hAnsi="Times New Roman" w:cs="Times New Roman"/>
        </w:rPr>
        <w:t xml:space="preserve"> Programu Edukac</w:t>
      </w:r>
      <w:r w:rsidR="00024A03" w:rsidRPr="005670A1">
        <w:rPr>
          <w:rFonts w:ascii="Times New Roman" w:hAnsi="Times New Roman" w:cs="Times New Roman"/>
        </w:rPr>
        <w:t xml:space="preserve">ji dla Doliny Baryczy i klimatu, </w:t>
      </w:r>
      <w:r w:rsidR="00E06B94" w:rsidRPr="005670A1">
        <w:rPr>
          <w:rFonts w:ascii="Times New Roman" w:hAnsi="Times New Roman" w:cs="Times New Roman"/>
        </w:rPr>
        <w:t xml:space="preserve">w </w:t>
      </w:r>
      <w:r w:rsidR="00024A03" w:rsidRPr="005670A1">
        <w:rPr>
          <w:rFonts w:ascii="Times New Roman" w:hAnsi="Times New Roman" w:cs="Times New Roman"/>
        </w:rPr>
        <w:t xml:space="preserve">tym zagród edukacjach, </w:t>
      </w:r>
      <w:r w:rsidR="008E626D" w:rsidRPr="005670A1">
        <w:rPr>
          <w:rFonts w:ascii="Times New Roman" w:hAnsi="Times New Roman" w:cs="Times New Roman"/>
        </w:rPr>
        <w:t>jest bezpośrednio powiązana z planowanymi do wsparci</w:t>
      </w:r>
      <w:r w:rsidR="00024A03" w:rsidRPr="005670A1">
        <w:rPr>
          <w:rFonts w:ascii="Times New Roman" w:hAnsi="Times New Roman" w:cs="Times New Roman"/>
        </w:rPr>
        <w:t>a</w:t>
      </w:r>
      <w:r w:rsidR="008E626D" w:rsidRPr="005670A1">
        <w:rPr>
          <w:rFonts w:ascii="Times New Roman" w:hAnsi="Times New Roman" w:cs="Times New Roman"/>
        </w:rPr>
        <w:t xml:space="preserve"> działaniami w ramach C</w:t>
      </w:r>
      <w:r w:rsidR="003D3B3B" w:rsidRPr="005670A1">
        <w:rPr>
          <w:rFonts w:ascii="Times New Roman" w:hAnsi="Times New Roman" w:cs="Times New Roman"/>
        </w:rPr>
        <w:t>elu 2</w:t>
      </w:r>
      <w:r w:rsidR="00024A03" w:rsidRPr="005670A1">
        <w:rPr>
          <w:rFonts w:ascii="Times New Roman" w:hAnsi="Times New Roman" w:cs="Times New Roman"/>
        </w:rPr>
        <w:t xml:space="preserve">, </w:t>
      </w:r>
      <w:r w:rsidR="008E626D" w:rsidRPr="005670A1">
        <w:rPr>
          <w:rFonts w:ascii="Times New Roman" w:hAnsi="Times New Roman" w:cs="Times New Roman"/>
        </w:rPr>
        <w:t xml:space="preserve">w tym Grantów </w:t>
      </w:r>
      <w:r w:rsidR="00024A03" w:rsidRPr="005670A1">
        <w:rPr>
          <w:rFonts w:ascii="Times New Roman" w:hAnsi="Times New Roman" w:cs="Times New Roman"/>
        </w:rPr>
        <w:t xml:space="preserve">na udział w ofercie edukacyjnej, </w:t>
      </w:r>
      <w:r w:rsidR="008E626D" w:rsidRPr="005670A1">
        <w:rPr>
          <w:rFonts w:ascii="Times New Roman" w:hAnsi="Times New Roman" w:cs="Times New Roman"/>
        </w:rPr>
        <w:t xml:space="preserve">a także działań wspierających zwiększenie świadomości mieszkańców na rzecz adaptacji do zmian klimatu. </w:t>
      </w:r>
      <w:r w:rsidR="003D3B3B" w:rsidRPr="005670A1">
        <w:rPr>
          <w:rFonts w:ascii="Times New Roman" w:hAnsi="Times New Roman" w:cs="Times New Roman"/>
        </w:rPr>
        <w:t xml:space="preserve">Ponadto preferencje dla rozwiązań </w:t>
      </w:r>
      <w:r w:rsidR="00914344" w:rsidRPr="005670A1">
        <w:rPr>
          <w:rFonts w:ascii="Times New Roman" w:hAnsi="Times New Roman" w:cs="Times New Roman"/>
        </w:rPr>
        <w:t>wykorzystuj</w:t>
      </w:r>
      <w:r w:rsidR="003D3B3B" w:rsidRPr="005670A1">
        <w:rPr>
          <w:rFonts w:ascii="Times New Roman" w:hAnsi="Times New Roman" w:cs="Times New Roman"/>
        </w:rPr>
        <w:t xml:space="preserve">ących odnawialne źródła energii, czy wsparcia GOZE przyczynią się bezpośrednio do </w:t>
      </w:r>
      <w:r w:rsidR="000355A2" w:rsidRPr="005670A1">
        <w:rPr>
          <w:rFonts w:ascii="Times New Roman" w:hAnsi="Times New Roman" w:cs="Times New Roman"/>
        </w:rPr>
        <w:t>osiągnięcia z</w:t>
      </w:r>
      <w:r w:rsidR="00024A03" w:rsidRPr="005670A1">
        <w:rPr>
          <w:rFonts w:ascii="Times New Roman" w:hAnsi="Times New Roman" w:cs="Times New Roman"/>
        </w:rPr>
        <w:t xml:space="preserve">ałożeń </w:t>
      </w:r>
      <w:r w:rsidR="00914344" w:rsidRPr="005670A1">
        <w:rPr>
          <w:rFonts w:ascii="Times New Roman" w:hAnsi="Times New Roman" w:cs="Times New Roman"/>
          <w:b/>
        </w:rPr>
        <w:t>Celu 2</w:t>
      </w:r>
      <w:r w:rsidR="000355A2" w:rsidRPr="005670A1">
        <w:rPr>
          <w:rFonts w:ascii="Times New Roman" w:hAnsi="Times New Roman" w:cs="Times New Roman"/>
          <w:b/>
        </w:rPr>
        <w:t xml:space="preserve"> Rozwój potencjału społecznego na rzecz  rozwoju regionu i adaptacji do zmian klimatu</w:t>
      </w:r>
      <w:r w:rsidR="00024A03" w:rsidRPr="005670A1">
        <w:rPr>
          <w:rFonts w:ascii="Times New Roman" w:hAnsi="Times New Roman" w:cs="Times New Roman"/>
          <w:color w:val="000000"/>
        </w:rPr>
        <w:t xml:space="preserve">, </w:t>
      </w:r>
      <w:r w:rsidR="00E06B94" w:rsidRPr="005670A1">
        <w:rPr>
          <w:rFonts w:ascii="Times New Roman" w:hAnsi="Times New Roman" w:cs="Times New Roman"/>
        </w:rPr>
        <w:t xml:space="preserve">w ramach którego </w:t>
      </w:r>
      <w:r w:rsidR="003D3B3B" w:rsidRPr="005670A1">
        <w:rPr>
          <w:rFonts w:ascii="Times New Roman" w:hAnsi="Times New Roman" w:cs="Times New Roman"/>
        </w:rPr>
        <w:t xml:space="preserve">zaplanowano </w:t>
      </w:r>
      <w:r w:rsidR="00024A03" w:rsidRPr="005670A1">
        <w:rPr>
          <w:rFonts w:ascii="Times New Roman" w:hAnsi="Times New Roman" w:cs="Times New Roman"/>
        </w:rPr>
        <w:t xml:space="preserve">realizację </w:t>
      </w:r>
      <w:r w:rsidR="003D3B3B" w:rsidRPr="005670A1">
        <w:rPr>
          <w:rFonts w:ascii="Times New Roman" w:hAnsi="Times New Roman" w:cs="Times New Roman"/>
        </w:rPr>
        <w:t>p</w:t>
      </w:r>
      <w:r w:rsidR="00914344" w:rsidRPr="005670A1">
        <w:rPr>
          <w:rFonts w:ascii="Times New Roman" w:hAnsi="Times New Roman" w:cs="Times New Roman"/>
        </w:rPr>
        <w:t xml:space="preserve">rojektów  </w:t>
      </w:r>
      <w:r w:rsidR="00DC51DB">
        <w:rPr>
          <w:rFonts w:ascii="Times New Roman" w:hAnsi="Times New Roman" w:cs="Times New Roman"/>
        </w:rPr>
        <w:t>w partnerstwie</w:t>
      </w:r>
      <w:r w:rsidR="00DC51DB" w:rsidRPr="005670A1">
        <w:rPr>
          <w:rFonts w:ascii="Times New Roman" w:hAnsi="Times New Roman" w:cs="Times New Roman"/>
        </w:rPr>
        <w:t xml:space="preserve"> </w:t>
      </w:r>
      <w:r w:rsidR="00914344" w:rsidRPr="005670A1">
        <w:rPr>
          <w:rFonts w:ascii="Times New Roman" w:hAnsi="Times New Roman" w:cs="Times New Roman"/>
        </w:rPr>
        <w:t>na rzecz wsparci</w:t>
      </w:r>
      <w:r w:rsidR="00024A03" w:rsidRPr="005670A1">
        <w:rPr>
          <w:rFonts w:ascii="Times New Roman" w:hAnsi="Times New Roman" w:cs="Times New Roman"/>
        </w:rPr>
        <w:t>a</w:t>
      </w:r>
      <w:r w:rsidR="00914344" w:rsidRPr="005670A1">
        <w:rPr>
          <w:rFonts w:ascii="Times New Roman" w:hAnsi="Times New Roman" w:cs="Times New Roman"/>
        </w:rPr>
        <w:t xml:space="preserve"> aktywności mieszkańców oraz operacj</w:t>
      </w:r>
      <w:r w:rsidR="00024A03" w:rsidRPr="005670A1">
        <w:rPr>
          <w:rFonts w:ascii="Times New Roman" w:hAnsi="Times New Roman" w:cs="Times New Roman"/>
        </w:rPr>
        <w:t>e</w:t>
      </w:r>
      <w:r w:rsidR="00914344" w:rsidRPr="005670A1">
        <w:rPr>
          <w:rFonts w:ascii="Times New Roman" w:hAnsi="Times New Roman" w:cs="Times New Roman"/>
        </w:rPr>
        <w:t xml:space="preserve"> własne w zakresie przygotowanie kadr i pomocy do realizacji programu Edukacja</w:t>
      </w:r>
      <w:r w:rsidR="00024A03" w:rsidRPr="005670A1">
        <w:rPr>
          <w:rFonts w:ascii="Times New Roman" w:hAnsi="Times New Roman" w:cs="Times New Roman"/>
        </w:rPr>
        <w:t xml:space="preserve"> dla Doliny Baryczy i klimatu, k</w:t>
      </w:r>
      <w:r w:rsidR="00914344" w:rsidRPr="005670A1">
        <w:rPr>
          <w:rFonts w:ascii="Times New Roman" w:hAnsi="Times New Roman" w:cs="Times New Roman"/>
        </w:rPr>
        <w:t>onk</w:t>
      </w:r>
      <w:r w:rsidR="003D3B3B" w:rsidRPr="005670A1">
        <w:rPr>
          <w:rFonts w:ascii="Times New Roman" w:hAnsi="Times New Roman" w:cs="Times New Roman"/>
        </w:rPr>
        <w:t>ursy na</w:t>
      </w:r>
      <w:r w:rsidR="00914344" w:rsidRPr="005670A1">
        <w:rPr>
          <w:rFonts w:ascii="Times New Roman" w:hAnsi="Times New Roman" w:cs="Times New Roman"/>
        </w:rPr>
        <w:t xml:space="preserve"> pomoce edukacyjne w zakresie edukacji dla klimatu, systemowe działania w zakresie aktywizacji mieszkańców obszaru do realizacja Międzygminnego p</w:t>
      </w:r>
      <w:r w:rsidR="000355A2" w:rsidRPr="005670A1">
        <w:rPr>
          <w:rFonts w:ascii="Times New Roman" w:hAnsi="Times New Roman" w:cs="Times New Roman"/>
        </w:rPr>
        <w:t xml:space="preserve">lanu adaptacji do zmian klimatu. </w:t>
      </w:r>
      <w:r w:rsidR="008E626D" w:rsidRPr="005670A1">
        <w:rPr>
          <w:rFonts w:ascii="Times New Roman" w:hAnsi="Times New Roman" w:cs="Times New Roman"/>
        </w:rPr>
        <w:t>Wszys</w:t>
      </w:r>
      <w:r w:rsidR="000355A2" w:rsidRPr="005670A1">
        <w:rPr>
          <w:rFonts w:ascii="Times New Roman" w:hAnsi="Times New Roman" w:cs="Times New Roman"/>
        </w:rPr>
        <w:t>tkie</w:t>
      </w:r>
      <w:r w:rsidR="008E626D" w:rsidRPr="005670A1">
        <w:rPr>
          <w:rFonts w:ascii="Times New Roman" w:hAnsi="Times New Roman" w:cs="Times New Roman"/>
        </w:rPr>
        <w:t xml:space="preserve"> działania przyczynią </w:t>
      </w:r>
      <w:r w:rsidR="003D3B3B" w:rsidRPr="005670A1">
        <w:rPr>
          <w:rFonts w:ascii="Times New Roman" w:hAnsi="Times New Roman" w:cs="Times New Roman"/>
        </w:rPr>
        <w:t>się do zwiększenia świadomości m</w:t>
      </w:r>
      <w:r w:rsidR="008E626D" w:rsidRPr="005670A1">
        <w:rPr>
          <w:rFonts w:ascii="Times New Roman" w:hAnsi="Times New Roman" w:cs="Times New Roman"/>
        </w:rPr>
        <w:t>ieszkańców. Umiejętności identyfikacji przyjaznych dla</w:t>
      </w:r>
      <w:r w:rsidR="003D3B3B" w:rsidRPr="005670A1">
        <w:rPr>
          <w:rFonts w:ascii="Times New Roman" w:hAnsi="Times New Roman" w:cs="Times New Roman"/>
        </w:rPr>
        <w:t xml:space="preserve"> klimatu rozwiązań w zakresie w</w:t>
      </w:r>
      <w:r w:rsidR="008E626D" w:rsidRPr="005670A1">
        <w:rPr>
          <w:rFonts w:ascii="Times New Roman" w:hAnsi="Times New Roman" w:cs="Times New Roman"/>
        </w:rPr>
        <w:t>łasnych działań</w:t>
      </w:r>
      <w:r w:rsidR="00024A03" w:rsidRPr="005670A1">
        <w:rPr>
          <w:rFonts w:ascii="Times New Roman" w:hAnsi="Times New Roman" w:cs="Times New Roman"/>
        </w:rPr>
        <w:t xml:space="preserve">, </w:t>
      </w:r>
      <w:r w:rsidR="003D3B3B" w:rsidRPr="005670A1">
        <w:rPr>
          <w:rFonts w:ascii="Times New Roman" w:hAnsi="Times New Roman" w:cs="Times New Roman"/>
        </w:rPr>
        <w:t>a także d</w:t>
      </w:r>
      <w:r w:rsidR="008E626D" w:rsidRPr="005670A1">
        <w:rPr>
          <w:rFonts w:ascii="Times New Roman" w:hAnsi="Times New Roman" w:cs="Times New Roman"/>
        </w:rPr>
        <w:t>ocenienia wartości działań podejmo</w:t>
      </w:r>
      <w:r w:rsidR="000355A2" w:rsidRPr="005670A1">
        <w:rPr>
          <w:rFonts w:ascii="Times New Roman" w:hAnsi="Times New Roman" w:cs="Times New Roman"/>
        </w:rPr>
        <w:t xml:space="preserve">wanych przez sektor gospodarczy czy publiczny. </w:t>
      </w:r>
      <w:r w:rsidR="003D3B3B" w:rsidRPr="005670A1">
        <w:rPr>
          <w:rFonts w:ascii="Times New Roman" w:hAnsi="Times New Roman" w:cs="Times New Roman"/>
        </w:rPr>
        <w:t xml:space="preserve">Planowane do realizacji </w:t>
      </w:r>
      <w:r w:rsidR="000355A2" w:rsidRPr="005670A1">
        <w:rPr>
          <w:rFonts w:ascii="Times New Roman" w:hAnsi="Times New Roman" w:cs="Times New Roman"/>
        </w:rPr>
        <w:t>G</w:t>
      </w:r>
      <w:r w:rsidR="003D3B3B" w:rsidRPr="005670A1">
        <w:rPr>
          <w:rFonts w:ascii="Times New Roman" w:hAnsi="Times New Roman" w:cs="Times New Roman"/>
        </w:rPr>
        <w:t>ranty z</w:t>
      </w:r>
      <w:r w:rsidR="008E626D" w:rsidRPr="005670A1">
        <w:rPr>
          <w:rFonts w:ascii="Times New Roman" w:hAnsi="Times New Roman" w:cs="Times New Roman"/>
        </w:rPr>
        <w:t>wiązane z udz</w:t>
      </w:r>
      <w:r w:rsidR="000355A2" w:rsidRPr="005670A1">
        <w:rPr>
          <w:rFonts w:ascii="Times New Roman" w:hAnsi="Times New Roman" w:cs="Times New Roman"/>
        </w:rPr>
        <w:t xml:space="preserve">iałem </w:t>
      </w:r>
      <w:r w:rsidR="003D3B3B" w:rsidRPr="005670A1">
        <w:rPr>
          <w:rFonts w:ascii="Times New Roman" w:hAnsi="Times New Roman" w:cs="Times New Roman"/>
        </w:rPr>
        <w:t>m</w:t>
      </w:r>
      <w:r w:rsidR="008E626D" w:rsidRPr="005670A1">
        <w:rPr>
          <w:rFonts w:ascii="Times New Roman" w:hAnsi="Times New Roman" w:cs="Times New Roman"/>
        </w:rPr>
        <w:t>ło</w:t>
      </w:r>
      <w:r w:rsidR="003D3B3B" w:rsidRPr="005670A1">
        <w:rPr>
          <w:rFonts w:ascii="Times New Roman" w:hAnsi="Times New Roman" w:cs="Times New Roman"/>
        </w:rPr>
        <w:t xml:space="preserve">dzieży oraz seniorów w ofercie ośrodków edukacji </w:t>
      </w:r>
      <w:r w:rsidR="000355A2" w:rsidRPr="005670A1">
        <w:rPr>
          <w:rFonts w:ascii="Times New Roman" w:hAnsi="Times New Roman" w:cs="Times New Roman"/>
        </w:rPr>
        <w:t>przyczyni</w:t>
      </w:r>
      <w:r w:rsidR="00024A03" w:rsidRPr="005670A1">
        <w:rPr>
          <w:rFonts w:ascii="Times New Roman" w:hAnsi="Times New Roman" w:cs="Times New Roman"/>
        </w:rPr>
        <w:t>ą się do zwiększenia</w:t>
      </w:r>
      <w:r w:rsidR="000355A2" w:rsidRPr="005670A1">
        <w:rPr>
          <w:rFonts w:ascii="Times New Roman" w:hAnsi="Times New Roman" w:cs="Times New Roman"/>
        </w:rPr>
        <w:t xml:space="preserve"> </w:t>
      </w:r>
      <w:r w:rsidR="000355A2" w:rsidRPr="005670A1">
        <w:rPr>
          <w:rFonts w:ascii="Times New Roman" w:hAnsi="Times New Roman" w:cs="Times New Roman"/>
        </w:rPr>
        <w:lastRenderedPageBreak/>
        <w:t>rozpoznawalności ofert</w:t>
      </w:r>
      <w:r w:rsidR="00024A03" w:rsidRPr="005670A1">
        <w:rPr>
          <w:rFonts w:ascii="Times New Roman" w:hAnsi="Times New Roman" w:cs="Times New Roman"/>
        </w:rPr>
        <w:t xml:space="preserve">y turystycznej obszaru, </w:t>
      </w:r>
      <w:r w:rsidR="000355A2" w:rsidRPr="005670A1">
        <w:rPr>
          <w:rFonts w:ascii="Times New Roman" w:hAnsi="Times New Roman" w:cs="Times New Roman"/>
        </w:rPr>
        <w:t xml:space="preserve">w tym ścieżek edukacyjnych, szlaków tematycznych. Uczestnicy tych działań będą mogli korzystać z planowanych do wsparcia, w ramach Celu 3 </w:t>
      </w:r>
      <w:r w:rsidR="009F511B">
        <w:rPr>
          <w:rFonts w:ascii="Times New Roman" w:hAnsi="Times New Roman" w:cs="Times New Roman"/>
          <w:b/>
          <w:color w:val="000000"/>
        </w:rPr>
        <w:t xml:space="preserve">Rozwój </w:t>
      </w:r>
      <w:r w:rsidR="000355A2" w:rsidRPr="005670A1">
        <w:rPr>
          <w:rFonts w:ascii="Times New Roman" w:hAnsi="Times New Roman" w:cs="Times New Roman"/>
          <w:b/>
          <w:color w:val="000000"/>
        </w:rPr>
        <w:t xml:space="preserve">potencjału infrastruktury lokalnej w oparciu o zasoby przyrodnicze i adaptację do zmian klimatu, </w:t>
      </w:r>
      <w:r w:rsidR="000355A2" w:rsidRPr="005670A1">
        <w:rPr>
          <w:rFonts w:ascii="Times New Roman" w:hAnsi="Times New Roman" w:cs="Times New Roman"/>
        </w:rPr>
        <w:t>publikacji turystycznych</w:t>
      </w:r>
      <w:r w:rsidR="001C1743" w:rsidRPr="005670A1">
        <w:rPr>
          <w:rFonts w:ascii="Times New Roman" w:hAnsi="Times New Roman" w:cs="Times New Roman"/>
        </w:rPr>
        <w:t xml:space="preserve">, czy planowanej do wsparcia, </w:t>
      </w:r>
      <w:r w:rsidR="000355A2" w:rsidRPr="005670A1">
        <w:rPr>
          <w:rFonts w:ascii="Times New Roman" w:hAnsi="Times New Roman" w:cs="Times New Roman"/>
        </w:rPr>
        <w:t>w ramach Grantów</w:t>
      </w:r>
      <w:r w:rsidR="001C1743" w:rsidRPr="005670A1">
        <w:rPr>
          <w:rFonts w:ascii="Times New Roman" w:hAnsi="Times New Roman" w:cs="Times New Roman"/>
        </w:rPr>
        <w:t xml:space="preserve">, oferty turystycznej </w:t>
      </w:r>
      <w:r w:rsidR="000355A2" w:rsidRPr="005670A1">
        <w:rPr>
          <w:rFonts w:ascii="Times New Roman" w:hAnsi="Times New Roman" w:cs="Times New Roman"/>
        </w:rPr>
        <w:t>ścieżek czy szlakó</w:t>
      </w:r>
      <w:r w:rsidR="001C1743" w:rsidRPr="005670A1">
        <w:rPr>
          <w:rFonts w:ascii="Times New Roman" w:hAnsi="Times New Roman" w:cs="Times New Roman"/>
        </w:rPr>
        <w:t>w, spacerów itp. Będą też zachęcani do korzystanie z oferty rozwi</w:t>
      </w:r>
      <w:r w:rsidR="00024A03" w:rsidRPr="005670A1">
        <w:rPr>
          <w:rFonts w:ascii="Times New Roman" w:hAnsi="Times New Roman" w:cs="Times New Roman"/>
        </w:rPr>
        <w:t xml:space="preserve">janych sieci ścieżek rowerowych, </w:t>
      </w:r>
      <w:r w:rsidR="001C1743" w:rsidRPr="005670A1">
        <w:rPr>
          <w:rFonts w:ascii="Times New Roman" w:hAnsi="Times New Roman" w:cs="Times New Roman"/>
        </w:rPr>
        <w:t xml:space="preserve">czym aktywnie przyczynią się do łagodzenie zmian klimatycznych.  </w:t>
      </w:r>
    </w:p>
    <w:p w14:paraId="7E4F063E" w14:textId="234A980D" w:rsidR="001C1743"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Tak zaplanowana sekwencja działań pozwoli na kompleksowy i zintegrowany rozwój obszaru LGD. W LSR wykazano korzyści planowane do osiągnięcia poprzez dobór zakresów wsparcia, przyjętego sposobu wdrażania LSR oraz doboru dostępnych metod wdrażania operacji. Zaplanowaną korzyścią jest: wzrost zaangażowani</w:t>
      </w:r>
      <w:r w:rsidR="003A23EC" w:rsidRPr="005670A1">
        <w:rPr>
          <w:rFonts w:ascii="Times New Roman" w:hAnsi="Times New Roman" w:cs="Times New Roman"/>
        </w:rPr>
        <w:t xml:space="preserve">a </w:t>
      </w:r>
      <w:r w:rsidRPr="005670A1">
        <w:rPr>
          <w:rFonts w:ascii="Times New Roman" w:hAnsi="Times New Roman" w:cs="Times New Roman"/>
        </w:rPr>
        <w:t xml:space="preserve">społeczności lokalnej w wypracowanie efektywnych i niestandardowych rozwiązań miejscowych problemów, ze szczególnym uwzględnieniem </w:t>
      </w:r>
      <w:r w:rsidR="00450AFB" w:rsidRPr="005670A1">
        <w:rPr>
          <w:rFonts w:ascii="Times New Roman" w:hAnsi="Times New Roman" w:cs="Times New Roman"/>
        </w:rPr>
        <w:t xml:space="preserve">kontynuacji innowacyjnych </w:t>
      </w:r>
      <w:r w:rsidR="003A23EC" w:rsidRPr="005670A1">
        <w:rPr>
          <w:rFonts w:ascii="Times New Roman" w:hAnsi="Times New Roman" w:cs="Times New Roman"/>
        </w:rPr>
        <w:t xml:space="preserve">działań. LSR, </w:t>
      </w:r>
      <w:r w:rsidR="001C1743" w:rsidRPr="005670A1">
        <w:rPr>
          <w:rFonts w:ascii="Times New Roman" w:hAnsi="Times New Roman" w:cs="Times New Roman"/>
        </w:rPr>
        <w:t>na poziomie długoterminowego oddziaływani</w:t>
      </w:r>
      <w:r w:rsidR="003A23EC" w:rsidRPr="005670A1">
        <w:rPr>
          <w:rFonts w:ascii="Times New Roman" w:hAnsi="Times New Roman" w:cs="Times New Roman"/>
        </w:rPr>
        <w:t>a, z</w:t>
      </w:r>
      <w:r w:rsidR="001C1743" w:rsidRPr="005670A1">
        <w:rPr>
          <w:rFonts w:ascii="Times New Roman" w:hAnsi="Times New Roman" w:cs="Times New Roman"/>
        </w:rPr>
        <w:t>akłada w</w:t>
      </w:r>
      <w:r w:rsidRPr="005670A1">
        <w:rPr>
          <w:rFonts w:ascii="Times New Roman" w:hAnsi="Times New Roman" w:cs="Times New Roman"/>
        </w:rPr>
        <w:t>zrost świadomości ekologicznej wśród mieszkańców w obliczu zdiagnozowanego kryzysu klimatycznego i wynikających z niego zagrożeń, wzrost wiedzy i umiejętności w zakresie włączenia społecznego i cyfrowego wśród mieszkańców oraz ochron</w:t>
      </w:r>
      <w:r w:rsidR="001C1743" w:rsidRPr="005670A1">
        <w:rPr>
          <w:rFonts w:ascii="Times New Roman" w:hAnsi="Times New Roman" w:cs="Times New Roman"/>
        </w:rPr>
        <w:t>ę</w:t>
      </w:r>
      <w:r w:rsidRPr="005670A1">
        <w:rPr>
          <w:rFonts w:ascii="Times New Roman" w:hAnsi="Times New Roman" w:cs="Times New Roman"/>
        </w:rPr>
        <w:t xml:space="preserve"> lokalnego dziedzict</w:t>
      </w:r>
      <w:r w:rsidR="003A23EC" w:rsidRPr="005670A1">
        <w:rPr>
          <w:rFonts w:ascii="Times New Roman" w:hAnsi="Times New Roman" w:cs="Times New Roman"/>
        </w:rPr>
        <w:t xml:space="preserve">wa kulturowego i przyrodniczego, </w:t>
      </w:r>
      <w:r w:rsidRPr="005670A1">
        <w:rPr>
          <w:rFonts w:ascii="Times New Roman" w:hAnsi="Times New Roman" w:cs="Times New Roman"/>
        </w:rPr>
        <w:t xml:space="preserve">dzięki wzmocnieniu tożsamości lokalnej ze szczególnym uwzględnieniem wymiany wiedzy międzypokoleniowej, wzrost współpracy i zgłaszania nowych inicjatyw/pomysłów </w:t>
      </w:r>
      <w:r w:rsidR="003D3B3B" w:rsidRPr="005670A1">
        <w:rPr>
          <w:rFonts w:ascii="Times New Roman" w:hAnsi="Times New Roman" w:cs="Times New Roman"/>
        </w:rPr>
        <w:t xml:space="preserve">oddolnych, wzrost integracji i </w:t>
      </w:r>
      <w:r w:rsidRPr="005670A1">
        <w:rPr>
          <w:rFonts w:ascii="Times New Roman" w:hAnsi="Times New Roman" w:cs="Times New Roman"/>
        </w:rPr>
        <w:t xml:space="preserve">współdziałania na poziomie sektorowości, obszaru jednostek administracyjnych (gminy) oraz zasobów ludzkich. </w:t>
      </w:r>
    </w:p>
    <w:p w14:paraId="7402A4B2" w14:textId="476465F4" w:rsidR="00FD7AAF"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 xml:space="preserve">Wartością dodaną realizacji LSR będzie wzrost zainteresowania wśród mieszkańców, zwłaszcza osób młodych do 25 roku życia </w:t>
      </w:r>
      <w:r w:rsidR="001C1743" w:rsidRPr="005670A1">
        <w:rPr>
          <w:rFonts w:ascii="Times New Roman" w:hAnsi="Times New Roman" w:cs="Times New Roman"/>
        </w:rPr>
        <w:t xml:space="preserve">oraz seniorów </w:t>
      </w:r>
      <w:r w:rsidRPr="005670A1">
        <w:rPr>
          <w:rFonts w:ascii="Times New Roman" w:hAnsi="Times New Roman" w:cs="Times New Roman"/>
        </w:rPr>
        <w:t xml:space="preserve">własnym regionem, rozwój potencjału ludzkiego, wzrost motywacji społeczności lokalnej obszaru LGD do podejmowania wspólnych działań oraz wykreowanie aktywnych postaw wśród mieszkańców. </w:t>
      </w:r>
    </w:p>
    <w:p w14:paraId="12368D5B" w14:textId="7BCCCFFF" w:rsidR="00D15847"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Wartość dodana </w:t>
      </w:r>
      <w:r w:rsidR="000737DC" w:rsidRPr="005670A1">
        <w:rPr>
          <w:rFonts w:ascii="Times New Roman" w:hAnsi="Times New Roman" w:cs="Times New Roman"/>
        </w:rPr>
        <w:t xml:space="preserve">w </w:t>
      </w:r>
      <w:r w:rsidRPr="005670A1">
        <w:rPr>
          <w:rFonts w:ascii="Times New Roman" w:hAnsi="Times New Roman" w:cs="Times New Roman"/>
        </w:rPr>
        <w:t xml:space="preserve">realizacji LSR zostanie </w:t>
      </w:r>
      <w:r w:rsidR="00D15847" w:rsidRPr="005670A1">
        <w:rPr>
          <w:rFonts w:ascii="Times New Roman" w:hAnsi="Times New Roman" w:cs="Times New Roman"/>
        </w:rPr>
        <w:t>osiągnięta</w:t>
      </w:r>
      <w:r w:rsidRPr="005670A1">
        <w:rPr>
          <w:rFonts w:ascii="Times New Roman" w:hAnsi="Times New Roman" w:cs="Times New Roman"/>
        </w:rPr>
        <w:t xml:space="preserve"> dzięki wykorzystaniu </w:t>
      </w:r>
      <w:r w:rsidR="00D15847" w:rsidRPr="005670A1">
        <w:rPr>
          <w:rFonts w:ascii="Times New Roman" w:hAnsi="Times New Roman" w:cs="Times New Roman"/>
        </w:rPr>
        <w:t>różnych źródeł</w:t>
      </w:r>
      <w:r w:rsidRPr="005670A1">
        <w:rPr>
          <w:rFonts w:ascii="Times New Roman" w:hAnsi="Times New Roman" w:cs="Times New Roman"/>
        </w:rPr>
        <w:t xml:space="preserve"> </w:t>
      </w:r>
      <w:r w:rsidR="00D15847" w:rsidRPr="005670A1">
        <w:rPr>
          <w:rFonts w:ascii="Times New Roman" w:hAnsi="Times New Roman" w:cs="Times New Roman"/>
        </w:rPr>
        <w:t>finasowania</w:t>
      </w:r>
      <w:r w:rsidRPr="005670A1">
        <w:rPr>
          <w:rFonts w:ascii="Times New Roman" w:hAnsi="Times New Roman" w:cs="Times New Roman"/>
        </w:rPr>
        <w:t xml:space="preserve"> działań </w:t>
      </w:r>
      <w:r w:rsidR="00D15847" w:rsidRPr="005670A1">
        <w:rPr>
          <w:rFonts w:ascii="Times New Roman" w:hAnsi="Times New Roman" w:cs="Times New Roman"/>
        </w:rPr>
        <w:t>zidentyfikowanych</w:t>
      </w:r>
      <w:r w:rsidRPr="005670A1">
        <w:rPr>
          <w:rFonts w:ascii="Times New Roman" w:hAnsi="Times New Roman" w:cs="Times New Roman"/>
        </w:rPr>
        <w:t xml:space="preserve"> jako </w:t>
      </w:r>
      <w:r w:rsidR="00D15847" w:rsidRPr="005670A1">
        <w:rPr>
          <w:rFonts w:ascii="Times New Roman" w:hAnsi="Times New Roman" w:cs="Times New Roman"/>
        </w:rPr>
        <w:t>kluczowe</w:t>
      </w:r>
      <w:r w:rsidRPr="005670A1">
        <w:rPr>
          <w:rFonts w:ascii="Times New Roman" w:hAnsi="Times New Roman" w:cs="Times New Roman"/>
        </w:rPr>
        <w:t xml:space="preserve"> i problematyczne. </w:t>
      </w:r>
      <w:r w:rsidR="00D15847" w:rsidRPr="005670A1">
        <w:rPr>
          <w:rFonts w:ascii="Times New Roman" w:hAnsi="Times New Roman" w:cs="Times New Roman"/>
        </w:rPr>
        <w:t xml:space="preserve">W tym celu </w:t>
      </w:r>
      <w:r w:rsidRPr="005670A1">
        <w:rPr>
          <w:rFonts w:ascii="Times New Roman" w:hAnsi="Times New Roman" w:cs="Times New Roman"/>
        </w:rPr>
        <w:t>planuje</w:t>
      </w:r>
      <w:r w:rsidR="00D15847" w:rsidRPr="005670A1">
        <w:rPr>
          <w:rFonts w:ascii="Times New Roman" w:hAnsi="Times New Roman" w:cs="Times New Roman"/>
        </w:rPr>
        <w:t xml:space="preserve"> się </w:t>
      </w:r>
      <w:r w:rsidRPr="005670A1">
        <w:rPr>
          <w:rFonts w:ascii="Times New Roman" w:hAnsi="Times New Roman" w:cs="Times New Roman"/>
        </w:rPr>
        <w:t>dywer</w:t>
      </w:r>
      <w:r w:rsidR="0043048B" w:rsidRPr="005670A1">
        <w:rPr>
          <w:rFonts w:ascii="Times New Roman" w:hAnsi="Times New Roman" w:cs="Times New Roman"/>
        </w:rPr>
        <w:t xml:space="preserve">syfikację źródeł finansowania, </w:t>
      </w:r>
      <w:r w:rsidR="00D15847" w:rsidRPr="005670A1">
        <w:rPr>
          <w:rFonts w:ascii="Times New Roman" w:hAnsi="Times New Roman" w:cs="Times New Roman"/>
        </w:rPr>
        <w:t>w tym w ramach bezpośredni</w:t>
      </w:r>
      <w:r w:rsidR="0043048B" w:rsidRPr="005670A1">
        <w:rPr>
          <w:rFonts w:ascii="Times New Roman" w:hAnsi="Times New Roman" w:cs="Times New Roman"/>
        </w:rPr>
        <w:t>ej</w:t>
      </w:r>
      <w:r w:rsidR="00D15847" w:rsidRPr="005670A1">
        <w:rPr>
          <w:rFonts w:ascii="Times New Roman" w:hAnsi="Times New Roman" w:cs="Times New Roman"/>
        </w:rPr>
        <w:t xml:space="preserve"> współpracy i wzajemnego partnerstwa z</w:t>
      </w:r>
      <w:r w:rsidR="00103732">
        <w:rPr>
          <w:rFonts w:ascii="Times New Roman" w:hAnsi="Times New Roman" w:cs="Times New Roman"/>
        </w:rPr>
        <w:t>e</w:t>
      </w:r>
      <w:r w:rsidR="009F511B">
        <w:rPr>
          <w:rFonts w:ascii="Times New Roman" w:hAnsi="Times New Roman" w:cs="Times New Roman"/>
        </w:rPr>
        <w:t xml:space="preserve"> Stowarzyszeniem </w:t>
      </w:r>
      <w:r w:rsidR="00D15847" w:rsidRPr="005670A1">
        <w:rPr>
          <w:rFonts w:ascii="Times New Roman" w:hAnsi="Times New Roman" w:cs="Times New Roman"/>
        </w:rPr>
        <w:t>Wielkopolskie</w:t>
      </w:r>
      <w:r w:rsidR="009F511B">
        <w:rPr>
          <w:rFonts w:ascii="Times New Roman" w:hAnsi="Times New Roman" w:cs="Times New Roman"/>
        </w:rPr>
        <w:t xml:space="preserve"> </w:t>
      </w:r>
      <w:r w:rsidR="00103732">
        <w:rPr>
          <w:rFonts w:ascii="Times New Roman" w:hAnsi="Times New Roman" w:cs="Times New Roman"/>
        </w:rPr>
        <w:t>PARTNERSTWO</w:t>
      </w:r>
      <w:r w:rsidR="009F511B">
        <w:rPr>
          <w:rFonts w:ascii="Times New Roman" w:hAnsi="Times New Roman" w:cs="Times New Roman"/>
        </w:rPr>
        <w:t xml:space="preserve"> </w:t>
      </w:r>
      <w:r w:rsidR="0043048B" w:rsidRPr="005670A1">
        <w:rPr>
          <w:rFonts w:ascii="Times New Roman" w:hAnsi="Times New Roman" w:cs="Times New Roman"/>
        </w:rPr>
        <w:t>dla Doliny Baryczy</w:t>
      </w:r>
      <w:r w:rsidR="009F511B">
        <w:rPr>
          <w:rFonts w:ascii="Times New Roman" w:hAnsi="Times New Roman" w:cs="Times New Roman"/>
        </w:rPr>
        <w:t xml:space="preserve"> w szczególności poprzez realizację: </w:t>
      </w:r>
    </w:p>
    <w:p w14:paraId="2C9C2604" w14:textId="0E9B7464" w:rsidR="003D3B3B" w:rsidRPr="005670A1" w:rsidRDefault="003D3B3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lokalnego konkursu grantowego „Działaj lokalnie” w ramach programu „Działaj lokalnie” w latach: 2024-2027; Źródło finansowania: Program Polsko-Amerykańskiej Fundacji Wolności realizowany przez Akademię Rozwoju Filantropii w </w:t>
      </w:r>
      <w:r w:rsidR="00D15847" w:rsidRPr="005670A1">
        <w:rPr>
          <w:rFonts w:ascii="Times New Roman" w:hAnsi="Times New Roman" w:cs="Times New Roman"/>
        </w:rPr>
        <w:t xml:space="preserve">Polsce </w:t>
      </w:r>
    </w:p>
    <w:p w14:paraId="5BC87DD1" w14:textId="4E5ACB1E" w:rsidR="00D76E01" w:rsidRPr="005670A1" w:rsidRDefault="0043048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opracowanie, </w:t>
      </w:r>
      <w:r w:rsidR="00D15847" w:rsidRPr="005670A1">
        <w:rPr>
          <w:rFonts w:ascii="Times New Roman" w:hAnsi="Times New Roman" w:cs="Times New Roman"/>
        </w:rPr>
        <w:t>ubieganie się</w:t>
      </w:r>
      <w:r w:rsidRPr="005670A1">
        <w:rPr>
          <w:rFonts w:ascii="Times New Roman" w:hAnsi="Times New Roman" w:cs="Times New Roman"/>
        </w:rPr>
        <w:t xml:space="preserve"> o</w:t>
      </w:r>
      <w:r w:rsidR="00D15847" w:rsidRPr="005670A1">
        <w:rPr>
          <w:rFonts w:ascii="Times New Roman" w:hAnsi="Times New Roman" w:cs="Times New Roman"/>
        </w:rPr>
        <w:t xml:space="preserve"> wsparcie na Realizację Rybackiej Lokalnej Strategii Rozwoju dla dolnośląskiej i wielkopolskiej części Doliny Baryczy w ramach Europejskiego Funduszu Morskiego, Rybackiego i Akwakultury (EFMRA). </w:t>
      </w:r>
    </w:p>
    <w:p w14:paraId="34297838" w14:textId="34A4A948" w:rsidR="00D15847" w:rsidRPr="005670A1" w:rsidRDefault="003F3D88"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Wsparcie aktywności lokalnej w ramach </w:t>
      </w:r>
      <w:r w:rsidR="00D76E01" w:rsidRPr="005670A1">
        <w:rPr>
          <w:rFonts w:ascii="Times New Roman" w:hAnsi="Times New Roman" w:cs="Times New Roman"/>
        </w:rPr>
        <w:t>Centrum Aktywności Lokalnej; Źródło finansowania: Rządowy Program Rozwoju Organizacji Obywatelskich; Konkurs: Priorytet a - Zrównoważony rozwój organizacyjny – wsparcie  działań misyjnych i rozwoju instytucjonalnego;</w:t>
      </w:r>
    </w:p>
    <w:p w14:paraId="1FAB2467" w14:textId="143F3ABB" w:rsidR="00D15847" w:rsidRDefault="00D15847" w:rsidP="00A91C17">
      <w:pPr>
        <w:spacing w:line="276" w:lineRule="auto"/>
        <w:ind w:left="360"/>
        <w:rPr>
          <w:rFonts w:ascii="Times New Roman" w:hAnsi="Times New Roman" w:cs="Times New Roman"/>
        </w:rPr>
      </w:pPr>
      <w:r w:rsidRPr="005670A1">
        <w:rPr>
          <w:rFonts w:ascii="Times New Roman" w:hAnsi="Times New Roman" w:cs="Times New Roman"/>
        </w:rPr>
        <w:t>Dodatkowo planowane jest uzyskanie wsparcia przez LGD w</w:t>
      </w:r>
      <w:r w:rsidR="003F3D88" w:rsidRPr="005670A1">
        <w:rPr>
          <w:rFonts w:ascii="Times New Roman" w:hAnsi="Times New Roman" w:cs="Times New Roman"/>
        </w:rPr>
        <w:t xml:space="preserve"> ramach konkursów otwartych</w:t>
      </w:r>
      <w:r w:rsidR="00DE2B30" w:rsidRPr="005670A1">
        <w:rPr>
          <w:rFonts w:ascii="Times New Roman" w:hAnsi="Times New Roman" w:cs="Times New Roman"/>
        </w:rPr>
        <w:t xml:space="preserve"> ze śro</w:t>
      </w:r>
      <w:r w:rsidR="009F511B">
        <w:rPr>
          <w:rFonts w:ascii="Times New Roman" w:hAnsi="Times New Roman" w:cs="Times New Roman"/>
        </w:rPr>
        <w:t xml:space="preserve">dków </w:t>
      </w:r>
      <w:r w:rsidR="009F511B" w:rsidRPr="00E744EF">
        <w:rPr>
          <w:rFonts w:ascii="Times New Roman" w:hAnsi="Times New Roman" w:cs="Times New Roman"/>
        </w:rPr>
        <w:t>Fundusz</w:t>
      </w:r>
      <w:r w:rsidR="009F511B">
        <w:rPr>
          <w:rFonts w:ascii="Times New Roman" w:hAnsi="Times New Roman" w:cs="Times New Roman"/>
        </w:rPr>
        <w:t xml:space="preserve">y </w:t>
      </w:r>
      <w:r w:rsidR="009F511B" w:rsidRPr="00E744EF">
        <w:rPr>
          <w:rFonts w:ascii="Times New Roman" w:hAnsi="Times New Roman" w:cs="Times New Roman"/>
        </w:rPr>
        <w:t>Europejskich dla Dolnego Śląska 2021-2027</w:t>
      </w:r>
      <w:r w:rsidR="006E5DAD">
        <w:rPr>
          <w:rFonts w:ascii="Times New Roman" w:hAnsi="Times New Roman" w:cs="Times New Roman"/>
        </w:rPr>
        <w:t xml:space="preserve"> </w:t>
      </w:r>
      <w:r w:rsidR="00816ADE" w:rsidRPr="005670A1">
        <w:rPr>
          <w:rFonts w:ascii="Times New Roman" w:hAnsi="Times New Roman" w:cs="Times New Roman"/>
        </w:rPr>
        <w:t>przewidzianych dla</w:t>
      </w:r>
      <w:r w:rsidR="00DE2B30" w:rsidRPr="005670A1">
        <w:rPr>
          <w:rFonts w:ascii="Times New Roman" w:hAnsi="Times New Roman" w:cs="Times New Roman"/>
        </w:rPr>
        <w:t xml:space="preserve"> </w:t>
      </w:r>
      <w:r w:rsidR="007B5A80">
        <w:rPr>
          <w:rFonts w:ascii="Times New Roman" w:hAnsi="Times New Roman" w:cs="Times New Roman"/>
        </w:rPr>
        <w:t xml:space="preserve"> NGO w tym dla </w:t>
      </w:r>
      <w:r w:rsidR="00DE2B30" w:rsidRPr="005670A1">
        <w:rPr>
          <w:rFonts w:ascii="Times New Roman" w:hAnsi="Times New Roman" w:cs="Times New Roman"/>
        </w:rPr>
        <w:t xml:space="preserve">LGD </w:t>
      </w:r>
      <w:r w:rsidR="00816ADE" w:rsidRPr="005670A1">
        <w:rPr>
          <w:rFonts w:ascii="Times New Roman" w:hAnsi="Times New Roman" w:cs="Times New Roman"/>
        </w:rPr>
        <w:t xml:space="preserve">: </w:t>
      </w:r>
    </w:p>
    <w:p w14:paraId="4AD7BC1C"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b/>
        </w:rPr>
        <w:t>Działanie FEDS.08.01</w:t>
      </w:r>
      <w:r w:rsidRPr="006E5DAD">
        <w:rPr>
          <w:rFonts w:ascii="Times New Roman" w:hAnsi="Times New Roman" w:cs="Times New Roman"/>
        </w:rPr>
        <w:t xml:space="preserve"> Dostęp do edukacji Cel szczegółowy 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212 a także kształcenie i uczenie się dorosłych, w tym ułatwianie mobilności edukacyjnej dla wszystkich i dostępności dla osób z niepełnosprawnościami </w:t>
      </w:r>
    </w:p>
    <w:p w14:paraId="60380726"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Zakres interwencji 148 - Wsparcie na rzecz wczesnej edukacji i opieki nad dzieckiem (z wyłączeniem infrastruktury), 149 - Wsparcie na rzecz szkolnictwa podstawowego i średniego (z wyłączeniem infrastruktury) </w:t>
      </w:r>
    </w:p>
    <w:p w14:paraId="42CE5203" w14:textId="77777777" w:rsidR="007B5A80" w:rsidRDefault="007B5A80" w:rsidP="007B5A80">
      <w:pPr>
        <w:spacing w:after="0" w:line="276" w:lineRule="auto"/>
        <w:ind w:left="360"/>
        <w:jc w:val="both"/>
        <w:rPr>
          <w:rFonts w:ascii="Times New Roman" w:hAnsi="Times New Roman" w:cs="Times New Roman"/>
        </w:rPr>
      </w:pPr>
      <w:r>
        <w:rPr>
          <w:rFonts w:ascii="Times New Roman" w:hAnsi="Times New Roman" w:cs="Times New Roman"/>
        </w:rPr>
        <w:t xml:space="preserve">Opis działania: </w:t>
      </w:r>
    </w:p>
    <w:p w14:paraId="0BF8BD62" w14:textId="61CBB446"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8.1.A Zwiększenie dostępności do edukacji przedszkolnej Zakres wsparcia: </w:t>
      </w:r>
    </w:p>
    <w:p w14:paraId="75C37054"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c) wyposażenie i/lub doposażenie OWP w pomoce dydaktyczne; </w:t>
      </w:r>
    </w:p>
    <w:p w14:paraId="0CBD77D7" w14:textId="77777777"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lastRenderedPageBreak/>
        <w:t>8.1.B Rozwój kształcenia ogólnego Zakres wsparcia:</w:t>
      </w:r>
    </w:p>
    <w:p w14:paraId="2ED08742" w14:textId="25123CC0" w:rsidR="007B5A80"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 xml:space="preserve">f) wyposażenie lub doposażenie szkół i placówek oświaty w pomoce dydaktyczne niezbędne do realizacji programów nauczania oraz zapewnienie odpowiedniej infrastruktury sieciowo-usługowej; </w:t>
      </w:r>
    </w:p>
    <w:p w14:paraId="458EC1FE" w14:textId="247C31FC" w:rsidR="006E5DAD" w:rsidRPr="006E5DAD" w:rsidRDefault="006E5DAD" w:rsidP="007B5A80">
      <w:pPr>
        <w:spacing w:after="0" w:line="276" w:lineRule="auto"/>
        <w:ind w:left="360"/>
        <w:jc w:val="both"/>
        <w:rPr>
          <w:rFonts w:ascii="Times New Roman" w:hAnsi="Times New Roman" w:cs="Times New Roman"/>
        </w:rPr>
      </w:pPr>
      <w:r w:rsidRPr="006E5DAD">
        <w:rPr>
          <w:rFonts w:ascii="Times New Roman" w:hAnsi="Times New Roman" w:cs="Times New Roman"/>
        </w:rPr>
        <w:t>Działania z zakresu edukacji ekologicznej Zakres wsparcia: a) popularyzacja edukacji ekologicznej, przyrodniczej, między innymi poprzez organizację zajęć dla dzieci/uczniów, kadry pedagogicznej i zarządzającej; 217 b) zajęcia dla dzieci/uczniów, kadry zarządzającej i nauczycieli zapoznające z zasadami i celami zrównoważonego rozwoju; c) kształtowanie postaw prośrodowiskowych i proekologicznych poprzez realizację, w szczególności w środowisku lokalnym, działań na rzecz ochrony środowiska; d) upowszechnienie i realizacja metod pracy z dziećmi/uczniami w postaci eksperymentu przyrodniczego i projektu ekologicznego. Ten typ projektu może być realizowany samodzielnie lub łącznie z typami projektu 8.1.A, 8.1.B i 8.1.C.</w:t>
      </w:r>
    </w:p>
    <w:p w14:paraId="753AE376" w14:textId="3F4C2615" w:rsidR="003D3B3B" w:rsidRPr="005670A1" w:rsidRDefault="003F3D88" w:rsidP="007B5A80">
      <w:pPr>
        <w:spacing w:after="0" w:line="276" w:lineRule="auto"/>
        <w:jc w:val="both"/>
        <w:rPr>
          <w:rFonts w:ascii="Times New Roman" w:hAnsi="Times New Roman" w:cs="Times New Roman"/>
        </w:rPr>
      </w:pPr>
      <w:r w:rsidRPr="005670A1">
        <w:rPr>
          <w:rFonts w:ascii="Times New Roman" w:hAnsi="Times New Roman" w:cs="Times New Roman"/>
        </w:rPr>
        <w:t xml:space="preserve">LGD planuje </w:t>
      </w:r>
      <w:r w:rsidR="003D3B3B" w:rsidRPr="005670A1">
        <w:rPr>
          <w:rFonts w:ascii="Times New Roman" w:hAnsi="Times New Roman" w:cs="Times New Roman"/>
        </w:rPr>
        <w:t>korzystać z krajowych programów na szczeblu ministerialnym, programów fundacji, innych stowarzyszeń oraz z programów międzyna</w:t>
      </w:r>
      <w:r w:rsidR="0043048B" w:rsidRPr="005670A1">
        <w:rPr>
          <w:rFonts w:ascii="Times New Roman" w:hAnsi="Times New Roman" w:cs="Times New Roman"/>
        </w:rPr>
        <w:t>rodowych w charakterze partnera, np.</w:t>
      </w:r>
      <w:r w:rsidR="003D3B3B" w:rsidRPr="005670A1">
        <w:rPr>
          <w:rFonts w:ascii="Times New Roman" w:hAnsi="Times New Roman" w:cs="Times New Roman"/>
        </w:rPr>
        <w:t xml:space="preserve"> w programie Horyzont Europa. </w:t>
      </w:r>
    </w:p>
    <w:p w14:paraId="22D46B75" w14:textId="4488688E" w:rsidR="000737DC" w:rsidRPr="005670A1" w:rsidRDefault="000737DC" w:rsidP="00A91C17">
      <w:pPr>
        <w:pStyle w:val="Nagwek1"/>
        <w:spacing w:line="276" w:lineRule="auto"/>
        <w:rPr>
          <w:rFonts w:ascii="Times New Roman" w:hAnsi="Times New Roman" w:cs="Times New Roman"/>
          <w:b/>
          <w:sz w:val="22"/>
          <w:szCs w:val="22"/>
        </w:rPr>
      </w:pPr>
      <w:bookmarkStart w:id="45" w:name="_Toc186721199"/>
      <w:r w:rsidRPr="005670A1">
        <w:rPr>
          <w:rFonts w:ascii="Times New Roman" w:hAnsi="Times New Roman" w:cs="Times New Roman"/>
          <w:b/>
          <w:sz w:val="22"/>
          <w:szCs w:val="22"/>
        </w:rPr>
        <w:t>Rozdział VI – Cele i wskaźniki</w:t>
      </w:r>
      <w:bookmarkEnd w:id="45"/>
      <w:r w:rsidRPr="005670A1">
        <w:rPr>
          <w:rFonts w:ascii="Times New Roman" w:hAnsi="Times New Roman" w:cs="Times New Roman"/>
          <w:b/>
          <w:sz w:val="22"/>
          <w:szCs w:val="22"/>
        </w:rPr>
        <w:t xml:space="preserve"> </w:t>
      </w:r>
    </w:p>
    <w:p w14:paraId="09358E69" w14:textId="32D21831" w:rsidR="00D76E01"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Strategicznym celem </w:t>
      </w:r>
      <w:r w:rsidR="000737DC" w:rsidRPr="005670A1">
        <w:rPr>
          <w:rFonts w:ascii="Times New Roman" w:hAnsi="Times New Roman" w:cs="Times New Roman"/>
        </w:rPr>
        <w:t xml:space="preserve">LGD jest działanie na rzecz zrównoważonego rozwoju </w:t>
      </w:r>
      <w:r w:rsidR="009F511B">
        <w:rPr>
          <w:rFonts w:ascii="Times New Roman" w:hAnsi="Times New Roman" w:cs="Times New Roman"/>
        </w:rPr>
        <w:t xml:space="preserve">dolnośląskiej </w:t>
      </w:r>
      <w:r w:rsidR="0004643F" w:rsidRPr="005670A1">
        <w:rPr>
          <w:rFonts w:ascii="Times New Roman" w:hAnsi="Times New Roman" w:cs="Times New Roman"/>
        </w:rPr>
        <w:t>części Doliny Baryczy</w:t>
      </w:r>
      <w:r w:rsidR="000737DC" w:rsidRPr="005670A1">
        <w:rPr>
          <w:rFonts w:ascii="Times New Roman" w:hAnsi="Times New Roman" w:cs="Times New Roman"/>
        </w:rPr>
        <w:t>, z poszanowaniem dziedzictwa przyrodniczego i kulturowego, wpieranie aktywności społecznej i gospodarczej mieszkańców</w:t>
      </w:r>
      <w:r w:rsidR="0004643F" w:rsidRPr="005670A1">
        <w:rPr>
          <w:rFonts w:ascii="Times New Roman" w:hAnsi="Times New Roman" w:cs="Times New Roman"/>
        </w:rPr>
        <w:t xml:space="preserve"> z uwzględnieniem adaptacji do zmian klimatu. </w:t>
      </w:r>
      <w:r w:rsidR="000737DC" w:rsidRPr="005670A1">
        <w:rPr>
          <w:rFonts w:ascii="Times New Roman" w:hAnsi="Times New Roman" w:cs="Times New Roman"/>
        </w:rPr>
        <w:t xml:space="preserve"> </w:t>
      </w:r>
    </w:p>
    <w:p w14:paraId="66A4FCED" w14:textId="3C8761A1" w:rsidR="00D76E01" w:rsidRPr="005670A1" w:rsidRDefault="00A855CE" w:rsidP="00A91C17">
      <w:pPr>
        <w:spacing w:line="276" w:lineRule="auto"/>
        <w:jc w:val="both"/>
        <w:rPr>
          <w:rFonts w:ascii="Times New Roman" w:hAnsi="Times New Roman" w:cs="Times New Roman"/>
        </w:rPr>
      </w:pPr>
      <w:r w:rsidRPr="00354E21">
        <w:rPr>
          <w:rFonts w:ascii="Times New Roman" w:hAnsi="Times New Roman" w:cs="Times New Roman"/>
          <w:b/>
        </w:rPr>
        <w:t xml:space="preserve">1. </w:t>
      </w:r>
      <w:r w:rsidR="00D76E01" w:rsidRPr="00354E21">
        <w:rPr>
          <w:rFonts w:ascii="Times New Roman" w:hAnsi="Times New Roman" w:cs="Times New Roman"/>
          <w:b/>
        </w:rPr>
        <w:t>Wizja</w:t>
      </w:r>
      <w:r w:rsidR="00D76E01" w:rsidRPr="005670A1">
        <w:rPr>
          <w:rFonts w:ascii="Times New Roman" w:hAnsi="Times New Roman" w:cs="Times New Roman"/>
        </w:rPr>
        <w:t xml:space="preserve"> ujęta w haśle to: </w:t>
      </w:r>
      <w:r w:rsidR="009F511B">
        <w:rPr>
          <w:rFonts w:ascii="Times New Roman" w:hAnsi="Times New Roman" w:cs="Times New Roman"/>
          <w:b/>
        </w:rPr>
        <w:t xml:space="preserve">Dolnośląska </w:t>
      </w:r>
      <w:r w:rsidR="00D76E01" w:rsidRPr="005670A1">
        <w:rPr>
          <w:rFonts w:ascii="Times New Roman" w:hAnsi="Times New Roman" w:cs="Times New Roman"/>
          <w:b/>
        </w:rPr>
        <w:t>Dolina Baryczy blisko przyrody dla klimatu.</w:t>
      </w:r>
      <w:r w:rsidR="00D76E01" w:rsidRPr="005670A1">
        <w:rPr>
          <w:rFonts w:ascii="Times New Roman" w:hAnsi="Times New Roman" w:cs="Times New Roman"/>
        </w:rPr>
        <w:t xml:space="preserve"> </w:t>
      </w:r>
    </w:p>
    <w:tbl>
      <w:tblPr>
        <w:tblStyle w:val="Tabela-Siatka"/>
        <w:tblW w:w="5000" w:type="pct"/>
        <w:tblLook w:val="04A0" w:firstRow="1" w:lastRow="0" w:firstColumn="1" w:lastColumn="0" w:noHBand="0" w:noVBand="1"/>
      </w:tblPr>
      <w:tblGrid>
        <w:gridCol w:w="3396"/>
        <w:gridCol w:w="3399"/>
        <w:gridCol w:w="3399"/>
      </w:tblGrid>
      <w:tr w:rsidR="0004643F" w:rsidRPr="005670A1" w14:paraId="71C5E13B" w14:textId="77777777" w:rsidTr="00354E21">
        <w:tc>
          <w:tcPr>
            <w:tcW w:w="1666" w:type="pct"/>
            <w:shd w:val="clear" w:color="auto" w:fill="D9D9D9" w:themeFill="background1" w:themeFillShade="D9"/>
            <w:vAlign w:val="center"/>
          </w:tcPr>
          <w:p w14:paraId="6FE75590" w14:textId="7777777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 xml:space="preserve">C.1 Rozwój potencjału gospodarczego dla klimatu w powiązaniu ze spójną ofertą turystyczną  </w:t>
            </w:r>
          </w:p>
        </w:tc>
        <w:tc>
          <w:tcPr>
            <w:tcW w:w="1667" w:type="pct"/>
            <w:shd w:val="clear" w:color="auto" w:fill="D9D9D9" w:themeFill="background1" w:themeFillShade="D9"/>
            <w:vAlign w:val="center"/>
          </w:tcPr>
          <w:p w14:paraId="18CA6675" w14:textId="7777777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C.2  Rozwój potencjału społecznego na rzecz  rozwoju regionu i adaptacji do zmian klimatu</w:t>
            </w:r>
          </w:p>
        </w:tc>
        <w:tc>
          <w:tcPr>
            <w:tcW w:w="1667" w:type="pct"/>
            <w:shd w:val="clear" w:color="auto" w:fill="D9D9D9" w:themeFill="background1" w:themeFillShade="D9"/>
            <w:vAlign w:val="center"/>
          </w:tcPr>
          <w:p w14:paraId="27C954C5" w14:textId="545F233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C.3 Rozwój  potencjału infrastruktury lokalnej w oparciu o zasoby przyrodnicze i adaptację do zmian klimatu</w:t>
            </w:r>
          </w:p>
        </w:tc>
      </w:tr>
      <w:tr w:rsidR="000737DC" w:rsidRPr="005670A1" w14:paraId="63F89912" w14:textId="77777777" w:rsidTr="00354E21">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F5E8234" w14:textId="77777777" w:rsidR="0066429B" w:rsidRPr="005670A1" w:rsidRDefault="0066429B" w:rsidP="00A91C17">
            <w:pPr>
              <w:spacing w:line="276" w:lineRule="auto"/>
              <w:rPr>
                <w:rFonts w:ascii="Times New Roman" w:hAnsi="Times New Roman" w:cs="Times New Roman"/>
              </w:rPr>
            </w:pPr>
            <w:r w:rsidRPr="005670A1">
              <w:rPr>
                <w:rFonts w:ascii="Times New Roman" w:hAnsi="Times New Roman" w:cs="Times New Roman"/>
                <w:color w:val="000000"/>
              </w:rPr>
              <w:t>P.1.1</w:t>
            </w:r>
            <w:r w:rsidRPr="005670A1">
              <w:rPr>
                <w:rFonts w:ascii="Times New Roman" w:hAnsi="Times New Roman" w:cs="Times New Roman"/>
              </w:rPr>
              <w:t xml:space="preserve"> </w:t>
            </w:r>
          </w:p>
          <w:p w14:paraId="77B5E2C6"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lokalna produktów i usług dla turystyki</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7C9B6A0"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P.2.1. </w:t>
            </w:r>
          </w:p>
          <w:p w14:paraId="306FD2CC"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Aktywizacja mieszkańców na rzecz współpracy</w:t>
            </w:r>
            <w:r w:rsidR="00B00877" w:rsidRPr="005670A1">
              <w:rPr>
                <w:rFonts w:ascii="Times New Roman" w:hAnsi="Times New Roman" w:cs="Times New Roman"/>
              </w:rPr>
              <w:t xml:space="preserve"> </w:t>
            </w:r>
            <w:r w:rsidR="00B00877" w:rsidRPr="005670A1">
              <w:rPr>
                <w:rFonts w:ascii="Times New Roman" w:hAnsi="Times New Roman" w:cs="Times New Roman"/>
                <w:color w:val="000000"/>
              </w:rPr>
              <w:t>dla specyfiki obszaru i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CF69834"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P.3.1. </w:t>
            </w:r>
          </w:p>
          <w:p w14:paraId="2B39D04B" w14:textId="35667C32" w:rsidR="000737DC" w:rsidRPr="005670A1" w:rsidRDefault="0066429B" w:rsidP="00354E21">
            <w:pPr>
              <w:spacing w:line="276" w:lineRule="auto"/>
              <w:rPr>
                <w:rFonts w:ascii="Times New Roman" w:hAnsi="Times New Roman" w:cs="Times New Roman"/>
                <w:color w:val="000000"/>
              </w:rPr>
            </w:pPr>
            <w:r w:rsidRPr="005670A1">
              <w:rPr>
                <w:rFonts w:ascii="Times New Roman" w:hAnsi="Times New Roman" w:cs="Times New Roman"/>
                <w:color w:val="000000"/>
              </w:rPr>
              <w:t>Zwiększenie dostępu do infrastruktury turystycznej służącej zachowaniu zrównoważonego rozwoju</w:t>
            </w:r>
          </w:p>
        </w:tc>
      </w:tr>
      <w:tr w:rsidR="000737DC" w:rsidRPr="005670A1" w14:paraId="08BEABCC" w14:textId="77777777" w:rsidTr="00354E21">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31540D9"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P.1.2</w:t>
            </w:r>
          </w:p>
          <w:p w14:paraId="7165A197" w14:textId="0004DD18"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dla klimatu i podniesienia jakości życia mieszkańców</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2F5191C"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P.2.2. </w:t>
            </w:r>
          </w:p>
          <w:p w14:paraId="6FD13FBB" w14:textId="0B591471"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Wzmocnienie i rozwój potencjału społecznego miesz</w:t>
            </w:r>
            <w:r w:rsidR="00F85181">
              <w:rPr>
                <w:rFonts w:ascii="Times New Roman" w:hAnsi="Times New Roman" w:cs="Times New Roman"/>
                <w:color w:val="000000"/>
              </w:rPr>
              <w:t>k</w:t>
            </w:r>
            <w:r w:rsidRPr="005670A1">
              <w:rPr>
                <w:rFonts w:ascii="Times New Roman" w:hAnsi="Times New Roman" w:cs="Times New Roman"/>
                <w:color w:val="000000"/>
              </w:rPr>
              <w:t>ańców w zakresie działań dla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986CCBD"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P.3.2.</w:t>
            </w:r>
          </w:p>
          <w:p w14:paraId="53694666" w14:textId="77777777" w:rsidR="000737DC" w:rsidRPr="005670A1" w:rsidRDefault="00760273"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Zwiększenie dostępu do miejsc świadczenia usług </w:t>
            </w:r>
            <w:r w:rsidR="0066429B" w:rsidRPr="005670A1">
              <w:rPr>
                <w:rFonts w:ascii="Times New Roman" w:hAnsi="Times New Roman" w:cs="Times New Roman"/>
                <w:color w:val="000000"/>
              </w:rPr>
              <w:t xml:space="preserve">lokalnych przyjaznych dla klimatu   </w:t>
            </w:r>
          </w:p>
        </w:tc>
      </w:tr>
    </w:tbl>
    <w:p w14:paraId="450873FE" w14:textId="77777777" w:rsidR="00354E21" w:rsidRDefault="00354E21" w:rsidP="00354E21">
      <w:pPr>
        <w:pStyle w:val="Akapitzlist"/>
        <w:spacing w:line="276" w:lineRule="auto"/>
        <w:jc w:val="both"/>
        <w:rPr>
          <w:rFonts w:ascii="Times New Roman" w:hAnsi="Times New Roman" w:cs="Times New Roman"/>
          <w:b/>
        </w:rPr>
      </w:pPr>
    </w:p>
    <w:p w14:paraId="393BB60F" w14:textId="2FCC2086" w:rsidR="000737DC" w:rsidRPr="00354E21" w:rsidRDefault="000737DC" w:rsidP="00A91C17">
      <w:pPr>
        <w:pStyle w:val="Akapitzlist"/>
        <w:numPr>
          <w:ilvl w:val="0"/>
          <w:numId w:val="30"/>
        </w:numPr>
        <w:spacing w:line="276" w:lineRule="auto"/>
        <w:jc w:val="both"/>
        <w:rPr>
          <w:rFonts w:ascii="Times New Roman" w:hAnsi="Times New Roman" w:cs="Times New Roman"/>
          <w:b/>
        </w:rPr>
      </w:pPr>
      <w:r w:rsidRPr="00354E21">
        <w:rPr>
          <w:rFonts w:ascii="Times New Roman" w:hAnsi="Times New Roman" w:cs="Times New Roman"/>
          <w:b/>
        </w:rPr>
        <w:t>Opis celów:</w:t>
      </w:r>
    </w:p>
    <w:p w14:paraId="42C43A96"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Cele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w:t>
      </w:r>
      <w:r w:rsidR="000D368B" w:rsidRPr="005670A1">
        <w:rPr>
          <w:rFonts w:ascii="Times New Roman" w:hAnsi="Times New Roman" w:cs="Times New Roman"/>
        </w:rPr>
        <w:t xml:space="preserve">. </w:t>
      </w:r>
      <w:r w:rsidRPr="005670A1">
        <w:rPr>
          <w:rFonts w:ascii="Times New Roman" w:hAnsi="Times New Roman" w:cs="Times New Roman"/>
        </w:rPr>
        <w:t xml:space="preserve"> </w:t>
      </w:r>
    </w:p>
    <w:p w14:paraId="7D085DDC"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Do każdego z celów sformułowano przedsięwzięcia zawierające konkretne sposoby i metody osiągnięcia celów LSR. </w:t>
      </w:r>
    </w:p>
    <w:p w14:paraId="4505CB2A" w14:textId="2E318A28"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W planowaniu celów uwzględniono obszary analizy SWOT, gdzie cel</w:t>
      </w:r>
      <w:r w:rsidR="008923F2" w:rsidRPr="005670A1">
        <w:rPr>
          <w:rFonts w:ascii="Times New Roman" w:hAnsi="Times New Roman" w:cs="Times New Roman"/>
        </w:rPr>
        <w:t>e sfery środowiskowo-</w:t>
      </w:r>
      <w:r w:rsidRPr="005670A1">
        <w:rPr>
          <w:rFonts w:ascii="Times New Roman" w:hAnsi="Times New Roman" w:cs="Times New Roman"/>
        </w:rPr>
        <w:t>kulturowe</w:t>
      </w:r>
      <w:r w:rsidR="008923F2" w:rsidRPr="005670A1">
        <w:rPr>
          <w:rFonts w:ascii="Times New Roman" w:hAnsi="Times New Roman" w:cs="Times New Roman"/>
        </w:rPr>
        <w:t xml:space="preserve"> </w:t>
      </w:r>
      <w:r w:rsidR="000D368B" w:rsidRPr="005670A1">
        <w:rPr>
          <w:rFonts w:ascii="Times New Roman" w:hAnsi="Times New Roman" w:cs="Times New Roman"/>
        </w:rPr>
        <w:t>uzupełniają się</w:t>
      </w:r>
      <w:r w:rsidR="008923F2" w:rsidRPr="005670A1">
        <w:rPr>
          <w:rFonts w:ascii="Times New Roman" w:hAnsi="Times New Roman" w:cs="Times New Roman"/>
        </w:rPr>
        <w:t xml:space="preserve"> z </w:t>
      </w:r>
      <w:r w:rsidRPr="005670A1">
        <w:rPr>
          <w:rFonts w:ascii="Times New Roman" w:hAnsi="Times New Roman" w:cs="Times New Roman"/>
        </w:rPr>
        <w:t>celami ze sfer gospodarczej i społecznej. Pozwoli to na faktyczne uwzględnienie celów przekrojowych i realizację zasady zintegrowania w całej strukturze celów LSR. Zgodnie z metodyką prac nad LSR, problemy mają swoje zidentyfikowane przyczyny i potencjalne negatywne następstwa - skutki, którym powinno przeciwdziałać planowan</w:t>
      </w:r>
      <w:r w:rsidR="008923F2" w:rsidRPr="005670A1">
        <w:rPr>
          <w:rFonts w:ascii="Times New Roman" w:hAnsi="Times New Roman" w:cs="Times New Roman"/>
        </w:rPr>
        <w:t>i</w:t>
      </w:r>
      <w:r w:rsidRPr="005670A1">
        <w:rPr>
          <w:rFonts w:ascii="Times New Roman" w:hAnsi="Times New Roman" w:cs="Times New Roman"/>
        </w:rPr>
        <w:t xml:space="preserve">e interwencji. </w:t>
      </w:r>
    </w:p>
    <w:p w14:paraId="55662BF2" w14:textId="77777777" w:rsidR="00A855CE" w:rsidRPr="005670A1" w:rsidRDefault="00A855CE" w:rsidP="00A91C17">
      <w:pPr>
        <w:spacing w:after="0" w:line="276" w:lineRule="auto"/>
        <w:jc w:val="both"/>
        <w:rPr>
          <w:rFonts w:ascii="Times New Roman" w:hAnsi="Times New Roman" w:cs="Times New Roman"/>
          <w:b/>
        </w:rPr>
      </w:pPr>
    </w:p>
    <w:p w14:paraId="0A4FE90C" w14:textId="7D7C0096"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Cel 1.</w:t>
      </w:r>
      <w:r w:rsidR="008923F2" w:rsidRPr="005670A1">
        <w:rPr>
          <w:rFonts w:ascii="Times New Roman" w:hAnsi="Times New Roman" w:cs="Times New Roman"/>
          <w:b/>
        </w:rPr>
        <w:t xml:space="preserve"> </w:t>
      </w:r>
      <w:r w:rsidRPr="005670A1">
        <w:rPr>
          <w:rFonts w:ascii="Times New Roman" w:hAnsi="Times New Roman" w:cs="Times New Roman"/>
          <w:b/>
        </w:rPr>
        <w:t>Rozwój potencjału gospodarczego dla klimatu w powiązaniu ze spójną ofertą turystyczną</w:t>
      </w:r>
      <w:r w:rsidRPr="005670A1">
        <w:rPr>
          <w:rFonts w:ascii="Times New Roman" w:hAnsi="Times New Roman" w:cs="Times New Roman"/>
        </w:rPr>
        <w:t xml:space="preserve"> służący zachowaniu specyfiki obszaru i polepszeniu jakości życia. Wynika ze </w:t>
      </w:r>
      <w:r w:rsidR="00760273" w:rsidRPr="005670A1">
        <w:rPr>
          <w:rFonts w:ascii="Times New Roman" w:hAnsi="Times New Roman" w:cs="Times New Roman"/>
        </w:rPr>
        <w:t xml:space="preserve">zdiagnozowanych </w:t>
      </w:r>
      <w:r w:rsidR="009F511B">
        <w:rPr>
          <w:rFonts w:ascii="Times New Roman" w:hAnsi="Times New Roman" w:cs="Times New Roman"/>
        </w:rPr>
        <w:t>problem</w:t>
      </w:r>
      <w:r w:rsidR="008923F2" w:rsidRPr="005670A1">
        <w:rPr>
          <w:rFonts w:ascii="Times New Roman" w:hAnsi="Times New Roman" w:cs="Times New Roman"/>
        </w:rPr>
        <w:t xml:space="preserve">ów sektora gospodarczego, </w:t>
      </w:r>
      <w:r w:rsidRPr="005670A1">
        <w:rPr>
          <w:rFonts w:ascii="Times New Roman" w:hAnsi="Times New Roman" w:cs="Times New Roman"/>
        </w:rPr>
        <w:t>w tym niską opłacalnością rolnictwa, wysokich kosztów prowadzenia działalności, braku sprawnie działającej sieci dystrybucji produktów lokalnych, niewystarczającej infrastruktu</w:t>
      </w:r>
      <w:r w:rsidR="008923F2" w:rsidRPr="005670A1">
        <w:rPr>
          <w:rFonts w:ascii="Times New Roman" w:hAnsi="Times New Roman" w:cs="Times New Roman"/>
        </w:rPr>
        <w:t xml:space="preserve">ry do prowadzenia przetwórstwa </w:t>
      </w:r>
      <w:r w:rsidRPr="005670A1">
        <w:rPr>
          <w:rFonts w:ascii="Times New Roman" w:hAnsi="Times New Roman" w:cs="Times New Roman"/>
        </w:rPr>
        <w:lastRenderedPageBreak/>
        <w:t xml:space="preserve">czy gastronomii na bazie produktów z obszaru. Braku znajomości specyfiki obszaru oraz kompetencji do podejmowania, prowadzenia i rozwijania działalności w oparciu o środki zewnętrzne.  </w:t>
      </w:r>
    </w:p>
    <w:p w14:paraId="36AC1C38" w14:textId="4F4D6F02"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Dolina Baryczy to region unikatowy pod względem koncentracji walorów przyrodniczych (duża powierzchnia obszarów chronionych, Park Krajobrazowy, liczne rezerwaty, obszary chronionego krajobrazu, obszary Natura 2000) oraz walorów kulturowych. Zainicjowane przez LGD partnerskie działania (Dolina Baryczy Poleca) wspierające producentów i usługodawców lokalnych w połączeniu z zainteresowaniem rozwojem oraz zabezpieczeniem odpo</w:t>
      </w:r>
      <w:r w:rsidR="008923F2" w:rsidRPr="005670A1">
        <w:rPr>
          <w:rFonts w:ascii="Times New Roman" w:hAnsi="Times New Roman" w:cs="Times New Roman"/>
        </w:rPr>
        <w:t xml:space="preserve">wiednich środków na interwencje, </w:t>
      </w:r>
      <w:r w:rsidRPr="005670A1">
        <w:rPr>
          <w:rFonts w:ascii="Times New Roman" w:hAnsi="Times New Roman" w:cs="Times New Roman"/>
        </w:rPr>
        <w:t xml:space="preserve">stanowią szansę na </w:t>
      </w:r>
      <w:r w:rsidR="008923F2" w:rsidRPr="005670A1">
        <w:rPr>
          <w:rFonts w:ascii="Times New Roman" w:hAnsi="Times New Roman" w:cs="Times New Roman"/>
        </w:rPr>
        <w:t>rozwój potencjału gospodarczego.</w:t>
      </w:r>
      <w:r w:rsidRPr="005670A1">
        <w:rPr>
          <w:rFonts w:ascii="Times New Roman" w:hAnsi="Times New Roman" w:cs="Times New Roman"/>
        </w:rPr>
        <w:t xml:space="preserve"> Dzięki realizacji celu obszar unikni</w:t>
      </w:r>
      <w:r w:rsidR="008923F2" w:rsidRPr="005670A1">
        <w:rPr>
          <w:rFonts w:ascii="Times New Roman" w:hAnsi="Times New Roman" w:cs="Times New Roman"/>
        </w:rPr>
        <w:t xml:space="preserve">e </w:t>
      </w:r>
      <w:r w:rsidRPr="005670A1">
        <w:rPr>
          <w:rFonts w:ascii="Times New Roman" w:hAnsi="Times New Roman" w:cs="Times New Roman"/>
        </w:rPr>
        <w:t xml:space="preserve">stagnacji gospodarczej oraz dalszej migracji osób. </w:t>
      </w:r>
    </w:p>
    <w:p w14:paraId="03C3664A" w14:textId="77777777" w:rsidR="003E4309" w:rsidRPr="005670A1" w:rsidRDefault="00760273"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3E4309" w:rsidRPr="005670A1">
        <w:rPr>
          <w:rFonts w:ascii="Times New Roman" w:hAnsi="Times New Roman" w:cs="Times New Roman"/>
        </w:rPr>
        <w:t xml:space="preserve">zostanie osiągnięty w wyniku realizacji przedsięwzięć: </w:t>
      </w:r>
    </w:p>
    <w:p w14:paraId="7A37E578" w14:textId="77777777" w:rsidR="003E4309"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P.1.1 Zrównoważona gospodarka lokalna produktów i usług dla turystyki</w:t>
      </w:r>
    </w:p>
    <w:p w14:paraId="2FB29946" w14:textId="1F1547F2" w:rsidR="00A04714"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P.1.2 Zrównoważona</w:t>
      </w:r>
      <w:r w:rsidR="001536E9" w:rsidRPr="005670A1">
        <w:rPr>
          <w:rFonts w:ascii="Times New Roman" w:hAnsi="Times New Roman" w:cs="Times New Roman"/>
          <w:b/>
        </w:rPr>
        <w:t xml:space="preserve"> </w:t>
      </w:r>
      <w:r w:rsidRPr="005670A1">
        <w:rPr>
          <w:rFonts w:ascii="Times New Roman" w:hAnsi="Times New Roman" w:cs="Times New Roman"/>
          <w:b/>
        </w:rPr>
        <w:t>gospodarka dla klimatu i podniesienia jakości życia mieszkańców</w:t>
      </w:r>
      <w:r w:rsidR="00760273" w:rsidRPr="005670A1">
        <w:rPr>
          <w:rFonts w:ascii="Times New Roman" w:hAnsi="Times New Roman" w:cs="Times New Roman"/>
          <w:b/>
        </w:rPr>
        <w:t xml:space="preserve"> </w:t>
      </w:r>
    </w:p>
    <w:p w14:paraId="306DA2E5" w14:textId="77777777" w:rsidR="00A855CE" w:rsidRPr="005670A1" w:rsidRDefault="00A855CE" w:rsidP="00A91C17">
      <w:pPr>
        <w:spacing w:after="0" w:line="276" w:lineRule="auto"/>
        <w:jc w:val="both"/>
        <w:rPr>
          <w:rFonts w:ascii="Times New Roman" w:hAnsi="Times New Roman" w:cs="Times New Roman"/>
          <w:b/>
        </w:rPr>
      </w:pPr>
    </w:p>
    <w:p w14:paraId="71AEDF01" w14:textId="2CD68118" w:rsidR="00A04714"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w:t>
      </w:r>
      <w:r w:rsidR="00A04714" w:rsidRPr="005670A1">
        <w:rPr>
          <w:rFonts w:ascii="Times New Roman" w:hAnsi="Times New Roman" w:cs="Times New Roman"/>
          <w:b/>
        </w:rPr>
        <w:t>2 Rozwój potencjału społecznego na rzecz rozwoju regionu i adaptacji do zmian klimatu</w:t>
      </w:r>
      <w:r w:rsidR="00A04714" w:rsidRPr="005670A1">
        <w:rPr>
          <w:rFonts w:ascii="Times New Roman" w:hAnsi="Times New Roman" w:cs="Times New Roman"/>
        </w:rPr>
        <w:t xml:space="preserve"> pozwoli </w:t>
      </w:r>
      <w:r w:rsidRPr="005670A1">
        <w:rPr>
          <w:rFonts w:ascii="Times New Roman" w:hAnsi="Times New Roman" w:cs="Times New Roman"/>
        </w:rPr>
        <w:t>zniwelować słabe strony związane głównie z niewystarczającą wiedzą, współpracą i aktywnością mieszkańców na rzec</w:t>
      </w:r>
      <w:r w:rsidR="00A04714" w:rsidRPr="005670A1">
        <w:rPr>
          <w:rFonts w:ascii="Times New Roman" w:hAnsi="Times New Roman" w:cs="Times New Roman"/>
        </w:rPr>
        <w:t xml:space="preserve">z zachowania specyfiki obszaru oraz pogłębienia wiedzy i współpracy w zakresie działań dla klimatu </w:t>
      </w:r>
      <w:r w:rsidRPr="005670A1">
        <w:rPr>
          <w:rFonts w:ascii="Times New Roman" w:hAnsi="Times New Roman" w:cs="Times New Roman"/>
        </w:rPr>
        <w:t>Kontynuacja działań edukacyjnych, promocyjnych oraz szerokie spektrum bezpośredniej możliwości zaangażowania się mieszkańców w tworzenie oferty przyczyni się do zachowania unikatowych walorów przyrodn</w:t>
      </w:r>
      <w:r w:rsidR="00A04714" w:rsidRPr="005670A1">
        <w:rPr>
          <w:rFonts w:ascii="Times New Roman" w:hAnsi="Times New Roman" w:cs="Times New Roman"/>
        </w:rPr>
        <w:t xml:space="preserve">iczych, dziedzictwa kulturowego oraz zwiększenia wiedzy w zakresie przeciwdziałania zmianom klimatu. </w:t>
      </w:r>
    </w:p>
    <w:p w14:paraId="5CAE1BA1"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Cel</w:t>
      </w:r>
      <w:r w:rsidR="00B00877" w:rsidRPr="005670A1">
        <w:rPr>
          <w:rFonts w:ascii="Times New Roman" w:hAnsi="Times New Roman" w:cs="Times New Roman"/>
        </w:rPr>
        <w:t xml:space="preserve"> </w:t>
      </w:r>
      <w:r w:rsidRPr="005670A1">
        <w:rPr>
          <w:rFonts w:ascii="Times New Roman" w:hAnsi="Times New Roman" w:cs="Times New Roman"/>
        </w:rPr>
        <w:t>zostanie osiągnięty poprzez realizację przedsięwzięć:</w:t>
      </w:r>
    </w:p>
    <w:p w14:paraId="1E66C97B"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 xml:space="preserve">P.2.1. Aktywizacja mieszkańców na rzecz współpracy dla specyfiki obszaru i klimatu </w:t>
      </w:r>
    </w:p>
    <w:p w14:paraId="0F012704" w14:textId="6B8B3C36"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P.2.2. Wzmocnienie i rozwój potencjału społecznego miesz</w:t>
      </w:r>
      <w:r w:rsidR="00F85181">
        <w:rPr>
          <w:rFonts w:ascii="Times New Roman" w:hAnsi="Times New Roman" w:cs="Times New Roman"/>
          <w:b/>
        </w:rPr>
        <w:t>k</w:t>
      </w:r>
      <w:r w:rsidRPr="005670A1">
        <w:rPr>
          <w:rFonts w:ascii="Times New Roman" w:hAnsi="Times New Roman" w:cs="Times New Roman"/>
          <w:b/>
        </w:rPr>
        <w:t>ańców w zakresie działań dla klimatu</w:t>
      </w:r>
    </w:p>
    <w:p w14:paraId="481DFD60" w14:textId="77777777" w:rsidR="00A855CE" w:rsidRPr="005670A1" w:rsidRDefault="00A855CE" w:rsidP="00A91C17">
      <w:pPr>
        <w:spacing w:after="0" w:line="276" w:lineRule="auto"/>
        <w:jc w:val="both"/>
        <w:rPr>
          <w:rFonts w:ascii="Times New Roman" w:hAnsi="Times New Roman" w:cs="Times New Roman"/>
          <w:b/>
        </w:rPr>
      </w:pPr>
    </w:p>
    <w:p w14:paraId="2F2C1BA5" w14:textId="29872EAB" w:rsidR="003E4309" w:rsidRPr="005670A1" w:rsidRDefault="004D0417"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3 Rozwój  potencjału infrastruktury lokalnej w oparciu o zasoby przyrodnicze i adaptację do zmian klimatu </w:t>
      </w:r>
      <w:r w:rsidRPr="005670A1">
        <w:rPr>
          <w:rFonts w:ascii="Times New Roman" w:hAnsi="Times New Roman" w:cs="Times New Roman"/>
        </w:rPr>
        <w:t xml:space="preserve">pozwoli na realizację potrzeb w zakresie udostepnienia oferty turystycznej </w:t>
      </w:r>
      <w:r w:rsidR="0043746F" w:rsidRPr="005670A1">
        <w:rPr>
          <w:rFonts w:ascii="Times New Roman" w:hAnsi="Times New Roman" w:cs="Times New Roman"/>
        </w:rPr>
        <w:t>oraz o</w:t>
      </w:r>
      <w:r w:rsidR="001536E9" w:rsidRPr="005670A1">
        <w:rPr>
          <w:rFonts w:ascii="Times New Roman" w:hAnsi="Times New Roman" w:cs="Times New Roman"/>
        </w:rPr>
        <w:t xml:space="preserve">biektów użyteczności publicznej, </w:t>
      </w:r>
      <w:r w:rsidR="0043746F" w:rsidRPr="005670A1">
        <w:rPr>
          <w:rFonts w:ascii="Times New Roman" w:hAnsi="Times New Roman" w:cs="Times New Roman"/>
        </w:rPr>
        <w:t>z uwzględnieniem rozw</w:t>
      </w:r>
      <w:r w:rsidR="001536E9" w:rsidRPr="005670A1">
        <w:rPr>
          <w:rFonts w:ascii="Times New Roman" w:hAnsi="Times New Roman" w:cs="Times New Roman"/>
        </w:rPr>
        <w:t>oju</w:t>
      </w:r>
      <w:r w:rsidR="0043746F" w:rsidRPr="005670A1">
        <w:rPr>
          <w:rFonts w:ascii="Times New Roman" w:hAnsi="Times New Roman" w:cs="Times New Roman"/>
        </w:rPr>
        <w:t xml:space="preserve"> dla klimatu w </w:t>
      </w:r>
      <w:r w:rsidRPr="005670A1">
        <w:rPr>
          <w:rFonts w:ascii="Times New Roman" w:hAnsi="Times New Roman" w:cs="Times New Roman"/>
        </w:rPr>
        <w:t>zakresie zielono-niebieskiej infrastruktur</w:t>
      </w:r>
      <w:r w:rsidR="0043746F" w:rsidRPr="005670A1">
        <w:rPr>
          <w:rFonts w:ascii="Times New Roman" w:hAnsi="Times New Roman" w:cs="Times New Roman"/>
        </w:rPr>
        <w:t>y</w:t>
      </w:r>
      <w:r w:rsidR="001536E9" w:rsidRPr="005670A1">
        <w:rPr>
          <w:rFonts w:ascii="Times New Roman" w:hAnsi="Times New Roman" w:cs="Times New Roman"/>
        </w:rPr>
        <w:t xml:space="preserve">. </w:t>
      </w:r>
      <w:r w:rsidRPr="005670A1">
        <w:rPr>
          <w:rFonts w:ascii="Times New Roman" w:hAnsi="Times New Roman" w:cs="Times New Roman"/>
        </w:rPr>
        <w:t>Realizacja celu wynika z przeprowadzonych konsultacji społecznych z mieszkańcam</w:t>
      </w:r>
      <w:r w:rsidR="0043746F" w:rsidRPr="005670A1">
        <w:rPr>
          <w:rFonts w:ascii="Times New Roman" w:hAnsi="Times New Roman" w:cs="Times New Roman"/>
        </w:rPr>
        <w:t xml:space="preserve">i, organizacjami pozarządowymi. Powstająca infrastruktura będzie służyć mieszkańcom w rozwoju osobistym i społecznym, co przyczyni się do wyrównywania szans. </w:t>
      </w:r>
    </w:p>
    <w:p w14:paraId="4A2D4C4D" w14:textId="64026012" w:rsidR="0043746F" w:rsidRPr="005670A1" w:rsidRDefault="0043746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A855CE" w:rsidRPr="005670A1">
        <w:rPr>
          <w:rFonts w:ascii="Times New Roman" w:hAnsi="Times New Roman" w:cs="Times New Roman"/>
        </w:rPr>
        <w:t xml:space="preserve">3 </w:t>
      </w:r>
      <w:r w:rsidRPr="005670A1">
        <w:rPr>
          <w:rFonts w:ascii="Times New Roman" w:hAnsi="Times New Roman" w:cs="Times New Roman"/>
        </w:rPr>
        <w:t>zostanie osiągnięty poprzez realizację przedsięwzięć:</w:t>
      </w:r>
    </w:p>
    <w:p w14:paraId="46D50B20" w14:textId="77777777"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p w14:paraId="2AA40948" w14:textId="6DB5BEC1"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P.3.2. Zwiększenie dostępu do miejsc świadczenia usług lokalnych przyjaznych dla klimatu</w:t>
      </w:r>
      <w:r w:rsidR="00D76E01" w:rsidRPr="005670A1">
        <w:rPr>
          <w:rFonts w:ascii="Times New Roman" w:hAnsi="Times New Roman" w:cs="Times New Roman"/>
          <w:b/>
        </w:rPr>
        <w:t xml:space="preserve"> </w:t>
      </w:r>
    </w:p>
    <w:p w14:paraId="5D41D66D" w14:textId="215D7B28" w:rsidR="00A855CE" w:rsidRPr="005670A1" w:rsidRDefault="00A855CE" w:rsidP="00A91C17">
      <w:pPr>
        <w:spacing w:after="0" w:line="276" w:lineRule="auto"/>
        <w:jc w:val="both"/>
        <w:rPr>
          <w:rFonts w:ascii="Times New Roman" w:hAnsi="Times New Roman" w:cs="Times New Roman"/>
        </w:rPr>
      </w:pPr>
    </w:p>
    <w:p w14:paraId="4B9DB465" w14:textId="2A280B2F" w:rsidR="00A855CE" w:rsidRPr="005670A1" w:rsidRDefault="00A855CE"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3. Opis przedsięwzięć </w:t>
      </w:r>
    </w:p>
    <w:p w14:paraId="30E2BD55" w14:textId="42074032" w:rsidR="003F3D88" w:rsidRPr="005670A1" w:rsidRDefault="009F511B" w:rsidP="00A91C17">
      <w:pPr>
        <w:spacing w:line="276" w:lineRule="auto"/>
        <w:jc w:val="both"/>
        <w:rPr>
          <w:rFonts w:ascii="Times New Roman" w:hAnsi="Times New Roman" w:cs="Times New Roman"/>
        </w:rPr>
      </w:pPr>
      <w:r>
        <w:rPr>
          <w:rFonts w:ascii="Times New Roman" w:hAnsi="Times New Roman" w:cs="Times New Roman"/>
        </w:rPr>
        <w:t xml:space="preserve">Szczegółowy opis </w:t>
      </w:r>
      <w:r w:rsidR="001536E9" w:rsidRPr="005670A1">
        <w:rPr>
          <w:rFonts w:ascii="Times New Roman" w:hAnsi="Times New Roman" w:cs="Times New Roman"/>
        </w:rPr>
        <w:t xml:space="preserve">przedsięwzięć, </w:t>
      </w:r>
      <w:r w:rsidR="00D76E01" w:rsidRPr="005670A1">
        <w:rPr>
          <w:rFonts w:ascii="Times New Roman" w:hAnsi="Times New Roman" w:cs="Times New Roman"/>
        </w:rPr>
        <w:t>z uwz</w:t>
      </w:r>
      <w:r w:rsidR="001536E9" w:rsidRPr="005670A1">
        <w:rPr>
          <w:rFonts w:ascii="Times New Roman" w:hAnsi="Times New Roman" w:cs="Times New Roman"/>
        </w:rPr>
        <w:t xml:space="preserve">ględnieniem źródła finansowania </w:t>
      </w:r>
      <w:r w:rsidR="00D76E01" w:rsidRPr="005670A1">
        <w:rPr>
          <w:rFonts w:ascii="Times New Roman" w:hAnsi="Times New Roman" w:cs="Times New Roman"/>
        </w:rPr>
        <w:t xml:space="preserve">planowanych wskaźników oraz grup </w:t>
      </w:r>
      <w:r w:rsidR="001536E9" w:rsidRPr="005670A1">
        <w:rPr>
          <w:rFonts w:ascii="Times New Roman" w:hAnsi="Times New Roman" w:cs="Times New Roman"/>
        </w:rPr>
        <w:t xml:space="preserve">wsparcia, </w:t>
      </w:r>
      <w:r w:rsidR="002E2412" w:rsidRPr="005670A1">
        <w:rPr>
          <w:rFonts w:ascii="Times New Roman" w:hAnsi="Times New Roman" w:cs="Times New Roman"/>
        </w:rPr>
        <w:t>w tym dedykowanego osobom w niekorzystnej sytuacji</w:t>
      </w:r>
      <w:r w:rsidR="001536E9" w:rsidRPr="005670A1">
        <w:rPr>
          <w:rFonts w:ascii="Times New Roman" w:hAnsi="Times New Roman" w:cs="Times New Roman"/>
        </w:rPr>
        <w:t xml:space="preserve">, </w:t>
      </w:r>
      <w:r w:rsidR="002E2412" w:rsidRPr="005670A1">
        <w:rPr>
          <w:rFonts w:ascii="Times New Roman" w:hAnsi="Times New Roman" w:cs="Times New Roman"/>
        </w:rPr>
        <w:t>tj. ludziom młodym do 25 r</w:t>
      </w:r>
      <w:r w:rsidR="001536E9" w:rsidRPr="005670A1">
        <w:rPr>
          <w:rFonts w:ascii="Times New Roman" w:hAnsi="Times New Roman" w:cs="Times New Roman"/>
        </w:rPr>
        <w:t>. ż</w:t>
      </w:r>
      <w:r w:rsidR="002E2412" w:rsidRPr="005670A1">
        <w:rPr>
          <w:rFonts w:ascii="Times New Roman" w:hAnsi="Times New Roman" w:cs="Times New Roman"/>
        </w:rPr>
        <w:t>, seniorom powyżej 60 r.</w:t>
      </w:r>
      <w:r w:rsidR="001536E9" w:rsidRPr="005670A1">
        <w:rPr>
          <w:rFonts w:ascii="Times New Roman" w:hAnsi="Times New Roman" w:cs="Times New Roman"/>
        </w:rPr>
        <w:t xml:space="preserve"> </w:t>
      </w:r>
      <w:r w:rsidR="002E2412" w:rsidRPr="005670A1">
        <w:rPr>
          <w:rFonts w:ascii="Times New Roman" w:hAnsi="Times New Roman" w:cs="Times New Roman"/>
        </w:rPr>
        <w:t xml:space="preserve">ż, kobietom. </w:t>
      </w:r>
      <w:r w:rsidR="001536E9" w:rsidRPr="005670A1">
        <w:rPr>
          <w:rFonts w:ascii="Times New Roman" w:hAnsi="Times New Roman" w:cs="Times New Roman"/>
        </w:rPr>
        <w:t xml:space="preserve">Preferencje </w:t>
      </w:r>
      <w:r w:rsidR="003F3D88" w:rsidRPr="005670A1">
        <w:rPr>
          <w:rFonts w:ascii="Times New Roman" w:hAnsi="Times New Roman" w:cs="Times New Roman"/>
        </w:rPr>
        <w:t xml:space="preserve">grup odbiorców działań zostaną uwzględnione w warunkach dostępu, lokalnych </w:t>
      </w:r>
      <w:r w:rsidR="001536E9" w:rsidRPr="005670A1">
        <w:rPr>
          <w:rFonts w:ascii="Times New Roman" w:hAnsi="Times New Roman" w:cs="Times New Roman"/>
        </w:rPr>
        <w:t xml:space="preserve">kryteriach wyboru, </w:t>
      </w:r>
      <w:r w:rsidR="003F3D88" w:rsidRPr="005670A1">
        <w:rPr>
          <w:rFonts w:ascii="Times New Roman" w:hAnsi="Times New Roman" w:cs="Times New Roman"/>
        </w:rPr>
        <w:t>stałego monit</w:t>
      </w:r>
      <w:r w:rsidR="001536E9" w:rsidRPr="005670A1">
        <w:rPr>
          <w:rFonts w:ascii="Times New Roman" w:hAnsi="Times New Roman" w:cs="Times New Roman"/>
        </w:rPr>
        <w:t>oringu działań umożliwiających identyfikację płci</w:t>
      </w:r>
      <w:r w:rsidR="003F3D88" w:rsidRPr="005670A1">
        <w:rPr>
          <w:rFonts w:ascii="Times New Roman" w:hAnsi="Times New Roman" w:cs="Times New Roman"/>
        </w:rPr>
        <w:t xml:space="preserve"> i wieku uczestników, odbiorców. </w:t>
      </w:r>
    </w:p>
    <w:p w14:paraId="502D8CB7" w14:textId="77777777" w:rsidR="00C45C64" w:rsidRDefault="00C45C64" w:rsidP="00A91C17">
      <w:pPr>
        <w:pStyle w:val="Legenda"/>
        <w:keepNext/>
        <w:spacing w:line="276" w:lineRule="auto"/>
        <w:rPr>
          <w:rFonts w:ascii="Times New Roman" w:hAnsi="Times New Roman" w:cs="Times New Roman"/>
          <w:color w:val="auto"/>
          <w:sz w:val="22"/>
          <w:szCs w:val="22"/>
        </w:rPr>
      </w:pPr>
    </w:p>
    <w:p w14:paraId="69EAE2CA" w14:textId="77777777" w:rsidR="00C45C64" w:rsidRDefault="00C45C64" w:rsidP="00A91C17">
      <w:pPr>
        <w:pStyle w:val="Legenda"/>
        <w:keepNext/>
        <w:spacing w:line="276" w:lineRule="auto"/>
        <w:rPr>
          <w:rFonts w:ascii="Times New Roman" w:hAnsi="Times New Roman" w:cs="Times New Roman"/>
          <w:color w:val="auto"/>
          <w:sz w:val="22"/>
          <w:szCs w:val="22"/>
        </w:rPr>
      </w:pPr>
    </w:p>
    <w:p w14:paraId="265AF8F5" w14:textId="77777777" w:rsidR="00C45C64" w:rsidRDefault="00C45C64" w:rsidP="00A91C17">
      <w:pPr>
        <w:pStyle w:val="Legenda"/>
        <w:keepNext/>
        <w:spacing w:line="276" w:lineRule="auto"/>
        <w:rPr>
          <w:rFonts w:ascii="Times New Roman" w:hAnsi="Times New Roman" w:cs="Times New Roman"/>
          <w:color w:val="auto"/>
          <w:sz w:val="22"/>
          <w:szCs w:val="22"/>
        </w:rPr>
      </w:pPr>
    </w:p>
    <w:p w14:paraId="304661AF" w14:textId="3B3691A8" w:rsidR="00C45C64" w:rsidRDefault="00C45C64" w:rsidP="00A91C17">
      <w:pPr>
        <w:pStyle w:val="Legenda"/>
        <w:keepNext/>
        <w:spacing w:line="276" w:lineRule="auto"/>
        <w:rPr>
          <w:rFonts w:ascii="Times New Roman" w:hAnsi="Times New Roman" w:cs="Times New Roman"/>
          <w:color w:val="auto"/>
          <w:sz w:val="22"/>
          <w:szCs w:val="22"/>
        </w:rPr>
      </w:pPr>
    </w:p>
    <w:p w14:paraId="377EB6A5" w14:textId="77777777" w:rsidR="00C45C64" w:rsidRPr="00C45C64" w:rsidRDefault="00C45C64" w:rsidP="00C45C64"/>
    <w:p w14:paraId="1FB919C7" w14:textId="77777777" w:rsidR="00C45C64" w:rsidRDefault="00C45C64" w:rsidP="00A91C17">
      <w:pPr>
        <w:pStyle w:val="Legenda"/>
        <w:keepNext/>
        <w:spacing w:line="276" w:lineRule="auto"/>
        <w:rPr>
          <w:rFonts w:ascii="Times New Roman" w:hAnsi="Times New Roman" w:cs="Times New Roman"/>
          <w:color w:val="auto"/>
          <w:sz w:val="22"/>
          <w:szCs w:val="22"/>
        </w:rPr>
      </w:pPr>
    </w:p>
    <w:p w14:paraId="4C1559B0" w14:textId="78370E70"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6" w:name="_Toc13693636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32</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Opis przedsięwzięć</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
        <w:gridCol w:w="12"/>
        <w:gridCol w:w="2788"/>
        <w:gridCol w:w="1981"/>
        <w:gridCol w:w="3650"/>
      </w:tblGrid>
      <w:tr w:rsidR="00E8302A" w:rsidRPr="00DF5199" w14:paraId="13CBD5BF" w14:textId="77777777" w:rsidTr="00E8302A">
        <w:trPr>
          <w:trHeight w:val="350"/>
        </w:trPr>
        <w:tc>
          <w:tcPr>
            <w:tcW w:w="866" w:type="pct"/>
            <w:gridSpan w:val="2"/>
            <w:tcBorders>
              <w:left w:val="single" w:sz="4" w:space="0" w:color="auto"/>
              <w:right w:val="single" w:sz="4" w:space="0" w:color="auto"/>
            </w:tcBorders>
            <w:shd w:val="clear" w:color="auto" w:fill="ACB9CA" w:themeFill="text2" w:themeFillTint="66"/>
          </w:tcPr>
          <w:p w14:paraId="52A81130"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 xml:space="preserve">Cel </w:t>
            </w:r>
          </w:p>
        </w:tc>
        <w:tc>
          <w:tcPr>
            <w:tcW w:w="4134" w:type="pct"/>
            <w:gridSpan w:val="4"/>
            <w:tcBorders>
              <w:left w:val="single" w:sz="4" w:space="0" w:color="auto"/>
            </w:tcBorders>
            <w:shd w:val="clear" w:color="auto" w:fill="ACB9CA" w:themeFill="text2" w:themeFillTint="66"/>
          </w:tcPr>
          <w:p w14:paraId="14A8337C"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 xml:space="preserve">C.1 Rozwój potencjału gospodarczego dla klimatu w powiązaniu ze spójną ofertą turystyczną  </w:t>
            </w:r>
          </w:p>
        </w:tc>
      </w:tr>
      <w:tr w:rsidR="00E8302A" w:rsidRPr="00DF5199" w14:paraId="5878FA0C" w14:textId="77777777" w:rsidTr="00E8302A">
        <w:trPr>
          <w:trHeight w:val="129"/>
        </w:trPr>
        <w:tc>
          <w:tcPr>
            <w:tcW w:w="866" w:type="pct"/>
            <w:gridSpan w:val="2"/>
            <w:tcBorders>
              <w:left w:val="single" w:sz="4" w:space="0" w:color="auto"/>
              <w:right w:val="single" w:sz="4" w:space="0" w:color="auto"/>
            </w:tcBorders>
            <w:shd w:val="clear" w:color="auto" w:fill="auto"/>
          </w:tcPr>
          <w:p w14:paraId="0DD3AE9F"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 xml:space="preserve">Przedsięwzięcie: </w:t>
            </w:r>
          </w:p>
        </w:tc>
        <w:tc>
          <w:tcPr>
            <w:tcW w:w="4134" w:type="pct"/>
            <w:gridSpan w:val="4"/>
            <w:tcBorders>
              <w:left w:val="single" w:sz="4" w:space="0" w:color="auto"/>
            </w:tcBorders>
            <w:shd w:val="clear" w:color="auto" w:fill="D9D9D9" w:themeFill="background1" w:themeFillShade="D9"/>
          </w:tcPr>
          <w:p w14:paraId="0CDEC003"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DF5199">
              <w:rPr>
                <w:rFonts w:ascii="Times New Roman" w:eastAsia="Times New Roman" w:hAnsi="Times New Roman" w:cs="Times New Roman"/>
                <w:b/>
              </w:rPr>
              <w:t>P.1.1 Zrównoważona gospodarka lokalna produktów i usług dla turystyki</w:t>
            </w:r>
          </w:p>
        </w:tc>
      </w:tr>
      <w:tr w:rsidR="00E8302A" w:rsidRPr="00DF5199" w14:paraId="231DAC08" w14:textId="77777777" w:rsidTr="00B63B65">
        <w:trPr>
          <w:trHeight w:val="6760"/>
        </w:trPr>
        <w:tc>
          <w:tcPr>
            <w:tcW w:w="2280" w:type="pct"/>
            <w:gridSpan w:val="4"/>
            <w:shd w:val="clear" w:color="auto" w:fill="FFFFFF"/>
          </w:tcPr>
          <w:p w14:paraId="341D78B9" w14:textId="77777777" w:rsidR="00E8302A" w:rsidRDefault="00E8302A" w:rsidP="00E8302A">
            <w:pPr>
              <w:spacing w:after="0" w:line="240" w:lineRule="auto"/>
              <w:jc w:val="both"/>
              <w:rPr>
                <w:rFonts w:ascii="Times New Roman" w:eastAsia="Times New Roman" w:hAnsi="Times New Roman" w:cs="Times New Roman"/>
                <w:sz w:val="24"/>
                <w:szCs w:val="20"/>
              </w:rPr>
            </w:pPr>
            <w:r w:rsidRPr="000C7977">
              <w:rPr>
                <w:rFonts w:ascii="Times New Roman" w:eastAsia="Times New Roman" w:hAnsi="Times New Roman" w:cs="Times New Roman"/>
                <w:b/>
                <w:sz w:val="24"/>
                <w:szCs w:val="20"/>
              </w:rPr>
              <w:t>Konkurs:</w:t>
            </w:r>
            <w:r>
              <w:rPr>
                <w:rFonts w:ascii="Times New Roman" w:eastAsia="Times New Roman" w:hAnsi="Times New Roman" w:cs="Times New Roman"/>
                <w:sz w:val="24"/>
                <w:szCs w:val="20"/>
              </w:rPr>
              <w:t xml:space="preserve"> </w:t>
            </w:r>
          </w:p>
          <w:p w14:paraId="69AD2D4B" w14:textId="77777777" w:rsidR="00E8302A" w:rsidRPr="001B3952" w:rsidRDefault="00E8302A" w:rsidP="00E8302A">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w:t>
            </w:r>
            <w:r w:rsidRPr="001B3952">
              <w:rPr>
                <w:rFonts w:ascii="Times New Roman" w:eastAsia="Times New Roman" w:hAnsi="Times New Roman" w:cs="Times New Roman"/>
                <w:sz w:val="24"/>
                <w:szCs w:val="20"/>
              </w:rPr>
              <w:t xml:space="preserve">odejmowanie lub rozwijanie działalności w zakresie produktów lub usług lokalnych bazujących na potencjale obszaru. </w:t>
            </w:r>
          </w:p>
          <w:p w14:paraId="33AF7927" w14:textId="77777777" w:rsidR="00E8302A" w:rsidRPr="008423B1" w:rsidRDefault="00E8302A" w:rsidP="00E8302A">
            <w:pPr>
              <w:pStyle w:val="Akapitzlist"/>
              <w:numPr>
                <w:ilvl w:val="0"/>
                <w:numId w:val="25"/>
              </w:numPr>
              <w:spacing w:after="0" w:line="240" w:lineRule="auto"/>
              <w:jc w:val="both"/>
              <w:rPr>
                <w:rFonts w:ascii="Times New Roman" w:eastAsia="Times New Roman" w:hAnsi="Times New Roman" w:cs="Times New Roman"/>
                <w:sz w:val="24"/>
                <w:szCs w:val="20"/>
              </w:rPr>
            </w:pPr>
            <w:r w:rsidRPr="008423B1">
              <w:rPr>
                <w:rFonts w:ascii="Times New Roman" w:eastAsia="Times New Roman" w:hAnsi="Times New Roman" w:cs="Times New Roman"/>
                <w:sz w:val="24"/>
                <w:szCs w:val="20"/>
              </w:rPr>
              <w:t>produkty usługi lokalne powstające z surowca pochodzącego z obszaru i/lub produkowane na obszarze, w szczególności w sposób tradycyjny (min. 25 lat udokumentowanego sposobu wytwarzania)</w:t>
            </w:r>
            <w:r>
              <w:rPr>
                <w:rFonts w:ascii="Times New Roman" w:eastAsia="Times New Roman" w:hAnsi="Times New Roman" w:cs="Times New Roman"/>
                <w:sz w:val="24"/>
                <w:szCs w:val="20"/>
              </w:rPr>
              <w:t xml:space="preserve"> </w:t>
            </w:r>
            <w:r w:rsidRPr="008423B1">
              <w:rPr>
                <w:rFonts w:ascii="Times New Roman" w:eastAsia="Times New Roman" w:hAnsi="Times New Roman" w:cs="Times New Roman"/>
                <w:sz w:val="24"/>
                <w:szCs w:val="20"/>
              </w:rPr>
              <w:t>m.in.: owoce, warzywa, wędliny, nabiał, wypieki</w:t>
            </w:r>
            <w:r>
              <w:rPr>
                <w:rFonts w:ascii="Times New Roman" w:eastAsia="Times New Roman" w:hAnsi="Times New Roman" w:cs="Times New Roman"/>
                <w:sz w:val="24"/>
                <w:szCs w:val="20"/>
              </w:rPr>
              <w:t xml:space="preserve"> oraz rękodzieło artystyczne. </w:t>
            </w:r>
          </w:p>
          <w:p w14:paraId="6DC79E03" w14:textId="0C7633FD" w:rsidR="00E8302A" w:rsidRDefault="00E8302A" w:rsidP="00E8302A">
            <w:pPr>
              <w:pStyle w:val="Akapitzlist"/>
              <w:numPr>
                <w:ilvl w:val="0"/>
                <w:numId w:val="25"/>
              </w:numPr>
              <w:spacing w:after="0" w:line="240" w:lineRule="auto"/>
              <w:jc w:val="both"/>
              <w:rPr>
                <w:rFonts w:ascii="Times New Roman" w:eastAsia="Times New Roman" w:hAnsi="Times New Roman" w:cs="Times New Roman"/>
                <w:sz w:val="24"/>
                <w:szCs w:val="20"/>
              </w:rPr>
            </w:pPr>
            <w:r w:rsidRPr="008423B1">
              <w:rPr>
                <w:rFonts w:ascii="Times New Roman" w:eastAsia="Times New Roman" w:hAnsi="Times New Roman" w:cs="Times New Roman"/>
                <w:sz w:val="24"/>
                <w:szCs w:val="20"/>
              </w:rPr>
              <w:t>usług</w:t>
            </w:r>
            <w:r>
              <w:rPr>
                <w:rFonts w:ascii="Times New Roman" w:eastAsia="Times New Roman" w:hAnsi="Times New Roman" w:cs="Times New Roman"/>
                <w:sz w:val="24"/>
                <w:szCs w:val="20"/>
              </w:rPr>
              <w:t xml:space="preserve">i lokalnych tj: gastronomiczne, noclegowe w tym agroturystyka (jako dodatkowa działalność małych gospodarstw rolnych), rekreacyjne  jako </w:t>
            </w:r>
            <w:r w:rsidRPr="008423B1">
              <w:rPr>
                <w:rFonts w:ascii="Times New Roman" w:eastAsia="Times New Roman" w:hAnsi="Times New Roman" w:cs="Times New Roman"/>
                <w:sz w:val="24"/>
                <w:szCs w:val="20"/>
              </w:rPr>
              <w:t xml:space="preserve"> udost</w:t>
            </w:r>
            <w:r>
              <w:rPr>
                <w:rFonts w:ascii="Times New Roman" w:eastAsia="Times New Roman" w:hAnsi="Times New Roman" w:cs="Times New Roman"/>
                <w:sz w:val="24"/>
                <w:szCs w:val="20"/>
              </w:rPr>
              <w:t xml:space="preserve">ępniające walory obszaru, </w:t>
            </w:r>
            <w:r w:rsidRPr="008423B1">
              <w:rPr>
                <w:rFonts w:ascii="Times New Roman" w:eastAsia="Times New Roman" w:hAnsi="Times New Roman" w:cs="Times New Roman"/>
                <w:sz w:val="24"/>
                <w:szCs w:val="20"/>
              </w:rPr>
              <w:t>edukacyjne zakresie edukacji regionalnej, przyrodniczej</w:t>
            </w:r>
            <w:r>
              <w:rPr>
                <w:rFonts w:ascii="Times New Roman" w:eastAsia="Times New Roman" w:hAnsi="Times New Roman" w:cs="Times New Roman"/>
                <w:sz w:val="24"/>
                <w:szCs w:val="20"/>
              </w:rPr>
              <w:t xml:space="preserve">, klimatycznej - w tym zagrody edukacyjne (prowadzone jako dodatkowa działalność małych gospodarstw rolnych), przewodnickie, wypożyczalnie sprzętu służącego do uprawiania zrównoważonej turystyki.  </w:t>
            </w:r>
          </w:p>
          <w:p w14:paraId="1E05D8EB" w14:textId="77777777" w:rsidR="00E8302A" w:rsidRDefault="00E8302A" w:rsidP="00E8302A">
            <w:pPr>
              <w:spacing w:after="0" w:line="240" w:lineRule="auto"/>
              <w:jc w:val="both"/>
              <w:rPr>
                <w:rFonts w:ascii="Times New Roman" w:eastAsia="Times New Roman" w:hAnsi="Times New Roman" w:cs="Times New Roman"/>
                <w:sz w:val="24"/>
                <w:szCs w:val="20"/>
              </w:rPr>
            </w:pPr>
            <w:r w:rsidRPr="008423B1">
              <w:rPr>
                <w:rFonts w:ascii="Times New Roman" w:eastAsia="Times New Roman" w:hAnsi="Times New Roman" w:cs="Times New Roman"/>
                <w:b/>
                <w:sz w:val="24"/>
                <w:szCs w:val="20"/>
              </w:rPr>
              <w:t>Grupa wsparcia:</w:t>
            </w:r>
            <w:r>
              <w:rPr>
                <w:rFonts w:ascii="Times New Roman" w:eastAsia="Times New Roman" w:hAnsi="Times New Roman" w:cs="Times New Roman"/>
                <w:sz w:val="24"/>
                <w:szCs w:val="20"/>
              </w:rPr>
              <w:t xml:space="preserve"> </w:t>
            </w:r>
          </w:p>
          <w:p w14:paraId="615F84B6" w14:textId="628C7156" w:rsidR="00E8302A" w:rsidRPr="00DF5199" w:rsidRDefault="00E8302A" w:rsidP="00354E21">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0"/>
              </w:rPr>
              <w:t>osoby fizyczne</w:t>
            </w:r>
            <w:r w:rsidR="002125A0">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mikro i małe firmy, rolnicy i ich domownicy  prowadzący małe gospodarstwa rolne (działalność pozarolnicz</w:t>
            </w:r>
            <w:r w:rsidR="002125A0">
              <w:rPr>
                <w:rFonts w:ascii="Times New Roman" w:eastAsia="Times New Roman" w:hAnsi="Times New Roman" w:cs="Times New Roman"/>
                <w:sz w:val="24"/>
                <w:szCs w:val="20"/>
              </w:rPr>
              <w:t>a</w:t>
            </w:r>
            <w:r>
              <w:rPr>
                <w:rFonts w:ascii="Times New Roman" w:eastAsia="Times New Roman" w:hAnsi="Times New Roman" w:cs="Times New Roman"/>
                <w:sz w:val="24"/>
                <w:szCs w:val="20"/>
              </w:rPr>
              <w:t xml:space="preserve"> w zakresie agroturystyki, zagród edukacyjnych).  </w:t>
            </w:r>
          </w:p>
        </w:tc>
        <w:tc>
          <w:tcPr>
            <w:tcW w:w="916" w:type="pct"/>
            <w:shd w:val="clear" w:color="auto" w:fill="FFFFFF"/>
          </w:tcPr>
          <w:p w14:paraId="2873360D" w14:textId="77777777" w:rsidR="00E8302A"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WPR</w:t>
            </w:r>
            <w:r>
              <w:rPr>
                <w:rFonts w:ascii="Times New Roman" w:eastAsia="Times New Roman" w:hAnsi="Times New Roman" w:cs="Times New Roman"/>
              </w:rPr>
              <w:t>:</w:t>
            </w:r>
          </w:p>
          <w:p w14:paraId="66ED54D5"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r w:rsidRPr="008E32E0">
              <w:rPr>
                <w:rFonts w:ascii="Times New Roman" w:eastAsia="Times New Roman" w:hAnsi="Times New Roman" w:cs="Times New Roman"/>
              </w:rPr>
              <w:t>Rozwój przedsiębiorczości, w tym rozwój biogospodarki lub zielonej gospodarki</w:t>
            </w:r>
          </w:p>
          <w:p w14:paraId="39DC4D7D" w14:textId="77777777" w:rsidR="00E8302A" w:rsidRDefault="00E8302A" w:rsidP="00E8302A">
            <w:pPr>
              <w:spacing w:after="0" w:line="240" w:lineRule="auto"/>
              <w:jc w:val="both"/>
              <w:rPr>
                <w:rFonts w:ascii="Times New Roman" w:eastAsia="Times New Roman" w:hAnsi="Times New Roman" w:cs="Times New Roman"/>
              </w:rPr>
            </w:pPr>
          </w:p>
          <w:p w14:paraId="539593A5" w14:textId="77777777" w:rsidR="00E8302A" w:rsidRPr="00D73200" w:rsidRDefault="00E8302A" w:rsidP="00E8302A">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Pr="00D73200">
              <w:rPr>
                <w:rFonts w:ascii="Times New Roman" w:eastAsia="Times New Roman" w:hAnsi="Times New Roman" w:cs="Times New Roman"/>
                <w:color w:val="000000"/>
              </w:rPr>
              <w:t xml:space="preserve">Rrozwój pozarolniczych funkcji małych gospodarstw rolnych </w:t>
            </w:r>
          </w:p>
        </w:tc>
        <w:tc>
          <w:tcPr>
            <w:tcW w:w="1804" w:type="pct"/>
            <w:shd w:val="clear" w:color="auto" w:fill="auto"/>
          </w:tcPr>
          <w:p w14:paraId="2C4DF59D" w14:textId="77777777" w:rsidR="00E8302A" w:rsidRPr="008E32E0" w:rsidRDefault="00E8302A" w:rsidP="00E8302A">
            <w:pPr>
              <w:spacing w:after="0" w:line="240" w:lineRule="auto"/>
              <w:jc w:val="both"/>
              <w:rPr>
                <w:rFonts w:ascii="Times New Roman" w:eastAsia="Times New Roman" w:hAnsi="Times New Roman" w:cs="Times New Roman"/>
                <w:b/>
              </w:rPr>
            </w:pPr>
            <w:r w:rsidRPr="008E32E0">
              <w:rPr>
                <w:rFonts w:ascii="Times New Roman" w:eastAsia="Times New Roman" w:hAnsi="Times New Roman" w:cs="Times New Roman"/>
                <w:b/>
              </w:rPr>
              <w:t>Wskaźnik produktu:</w:t>
            </w:r>
          </w:p>
          <w:p w14:paraId="45D44540" w14:textId="77777777" w:rsidR="00E8302A"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 xml:space="preserve">Liczba operacji </w:t>
            </w:r>
            <w:r>
              <w:rPr>
                <w:rFonts w:ascii="Times New Roman" w:eastAsia="Times New Roman" w:hAnsi="Times New Roman" w:cs="Times New Roman"/>
              </w:rPr>
              <w:t xml:space="preserve">w zakresie utworzenia działalności </w:t>
            </w:r>
          </w:p>
          <w:p w14:paraId="7B719172"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Liczba operacji w zakresie rozwoju działalności  lub </w:t>
            </w:r>
            <w:r w:rsidRPr="008E32E0">
              <w:rPr>
                <w:rFonts w:ascii="Times New Roman" w:eastAsia="Times New Roman" w:hAnsi="Times New Roman" w:cs="Times New Roman"/>
              </w:rPr>
              <w:t>rozwoju istniejącego przedsiębiorstwa</w:t>
            </w:r>
          </w:p>
          <w:p w14:paraId="4EE5C384" w14:textId="74CAF125" w:rsidR="00E8302A" w:rsidRPr="008E32E0" w:rsidRDefault="00A91C70" w:rsidP="00E8302A">
            <w:pPr>
              <w:spacing w:after="0" w:line="240" w:lineRule="auto"/>
              <w:jc w:val="both"/>
              <w:rPr>
                <w:rFonts w:ascii="Times New Roman" w:eastAsia="Times New Roman" w:hAnsi="Times New Roman" w:cs="Times New Roman"/>
              </w:rPr>
            </w:pPr>
            <w:r w:rsidRPr="00A91C70">
              <w:rPr>
                <w:rFonts w:ascii="Times New Roman" w:eastAsia="Times New Roman" w:hAnsi="Times New Roman" w:cs="Times New Roman"/>
              </w:rPr>
              <w:t>Liczba ofert na stronie www.dbpoleca.barycz.pl lub/i na stronie www.edukacja.barycz.pl (jeśli dotyczy)</w:t>
            </w:r>
          </w:p>
          <w:p w14:paraId="5F8A7797" w14:textId="77777777" w:rsidR="00E8302A" w:rsidRDefault="00E8302A" w:rsidP="00E8302A">
            <w:pPr>
              <w:spacing w:after="0" w:line="240" w:lineRule="auto"/>
              <w:jc w:val="both"/>
              <w:rPr>
                <w:rFonts w:ascii="Times New Roman" w:eastAsia="Times New Roman" w:hAnsi="Times New Roman" w:cs="Times New Roman"/>
                <w:b/>
              </w:rPr>
            </w:pPr>
          </w:p>
          <w:p w14:paraId="5E1AD77C" w14:textId="77777777" w:rsidR="00E8302A" w:rsidRPr="008E32E0" w:rsidRDefault="00E8302A" w:rsidP="00E8302A">
            <w:pPr>
              <w:spacing w:after="0" w:line="240" w:lineRule="auto"/>
              <w:jc w:val="both"/>
              <w:rPr>
                <w:rFonts w:ascii="Times New Roman" w:eastAsia="Times New Roman" w:hAnsi="Times New Roman" w:cs="Times New Roman"/>
                <w:b/>
              </w:rPr>
            </w:pPr>
            <w:r w:rsidRPr="008E32E0">
              <w:rPr>
                <w:rFonts w:ascii="Times New Roman" w:eastAsia="Times New Roman" w:hAnsi="Times New Roman" w:cs="Times New Roman"/>
                <w:b/>
              </w:rPr>
              <w:t xml:space="preserve">Wskaźnik rezultatu: </w:t>
            </w:r>
          </w:p>
          <w:p w14:paraId="46C9A503" w14:textId="77777777" w:rsidR="00E8302A" w:rsidRPr="008E32E0"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R.37 Wzrost gospodarczy i zatrudnienie na obszarach wiejskich: nowe miejsca pracy objęte wsparciem w ramach projektów WPR</w:t>
            </w:r>
          </w:p>
          <w:p w14:paraId="40CC2C52" w14:textId="70BA0766" w:rsidR="00E8302A" w:rsidRDefault="00E8302A" w:rsidP="00E8302A">
            <w:pPr>
              <w:spacing w:after="0" w:line="240" w:lineRule="auto"/>
              <w:jc w:val="both"/>
              <w:rPr>
                <w:rFonts w:ascii="Times New Roman" w:eastAsia="Times New Roman" w:hAnsi="Times New Roman" w:cs="Times New Roman"/>
              </w:rPr>
            </w:pPr>
            <w:r w:rsidRPr="008E32E0">
              <w:rPr>
                <w:rFonts w:ascii="Times New Roman" w:eastAsia="Times New Roman" w:hAnsi="Times New Roman" w:cs="Times New Roman"/>
              </w:rPr>
              <w:t xml:space="preserve">R.39 Rozwój gospodarki wiejskiej: liczba przedsiębiorstw rolnych, w tym przedsiębiorstw zajmujących się biogospodarką, rozwiniętych dzięki wsparciu w ramach </w:t>
            </w:r>
            <w:r w:rsidR="00523D43">
              <w:rPr>
                <w:rFonts w:ascii="Times New Roman" w:eastAsia="Times New Roman" w:hAnsi="Times New Roman" w:cs="Times New Roman"/>
              </w:rPr>
              <w:t>WPR</w:t>
            </w:r>
            <w:bookmarkStart w:id="47" w:name="_GoBack"/>
            <w:bookmarkEnd w:id="47"/>
          </w:p>
          <w:p w14:paraId="73CD2386" w14:textId="77777777" w:rsidR="00E8302A" w:rsidRDefault="00E8302A" w:rsidP="00E8302A">
            <w:pPr>
              <w:spacing w:after="0" w:line="240" w:lineRule="auto"/>
              <w:ind w:left="72"/>
              <w:jc w:val="both"/>
              <w:rPr>
                <w:rFonts w:ascii="Times New Roman" w:eastAsia="Times New Roman" w:hAnsi="Times New Roman" w:cs="Times New Roman"/>
              </w:rPr>
            </w:pPr>
          </w:p>
          <w:p w14:paraId="1FD8AE70" w14:textId="77777777" w:rsidR="00E8302A" w:rsidRDefault="00E8302A" w:rsidP="00E8302A">
            <w:pPr>
              <w:spacing w:after="0" w:line="240" w:lineRule="auto"/>
              <w:ind w:left="72"/>
              <w:jc w:val="both"/>
              <w:rPr>
                <w:rFonts w:ascii="Times New Roman" w:eastAsia="Times New Roman" w:hAnsi="Times New Roman" w:cs="Times New Roman"/>
              </w:rPr>
            </w:pPr>
          </w:p>
          <w:p w14:paraId="56A8C1BF" w14:textId="77777777" w:rsidR="00E8302A" w:rsidRPr="00DF5199" w:rsidRDefault="00E8302A" w:rsidP="00E8302A">
            <w:pPr>
              <w:spacing w:after="0" w:line="240" w:lineRule="auto"/>
              <w:jc w:val="both"/>
              <w:rPr>
                <w:rFonts w:ascii="Times New Roman" w:eastAsia="Times New Roman" w:hAnsi="Times New Roman" w:cs="Times New Roman"/>
              </w:rPr>
            </w:pPr>
          </w:p>
        </w:tc>
      </w:tr>
      <w:tr w:rsidR="00E8302A" w:rsidRPr="00DF5199" w14:paraId="3EDC3C14" w14:textId="77777777" w:rsidTr="00B63B65">
        <w:trPr>
          <w:trHeight w:val="50"/>
        </w:trPr>
        <w:tc>
          <w:tcPr>
            <w:tcW w:w="2280" w:type="pct"/>
            <w:gridSpan w:val="4"/>
            <w:shd w:val="clear" w:color="auto" w:fill="FFFFFF"/>
          </w:tcPr>
          <w:p w14:paraId="445D7B1C" w14:textId="77777777" w:rsidR="00E8302A" w:rsidRDefault="00E8302A" w:rsidP="00E8302A">
            <w:pPr>
              <w:spacing w:after="0" w:line="240" w:lineRule="auto"/>
              <w:jc w:val="both"/>
              <w:rPr>
                <w:rFonts w:ascii="Times New Roman" w:eastAsia="Times New Roman" w:hAnsi="Times New Roman" w:cs="Times New Roman"/>
                <w:sz w:val="24"/>
                <w:szCs w:val="20"/>
              </w:rPr>
            </w:pPr>
            <w:r w:rsidRPr="00D633DF">
              <w:rPr>
                <w:rFonts w:ascii="Times New Roman" w:eastAsia="Times New Roman" w:hAnsi="Times New Roman" w:cs="Times New Roman"/>
                <w:b/>
                <w:sz w:val="24"/>
                <w:szCs w:val="20"/>
              </w:rPr>
              <w:t>Operacja własna:</w:t>
            </w:r>
            <w:r>
              <w:rPr>
                <w:rFonts w:ascii="Times New Roman" w:eastAsia="Times New Roman" w:hAnsi="Times New Roman" w:cs="Times New Roman"/>
                <w:sz w:val="24"/>
                <w:szCs w:val="20"/>
              </w:rPr>
              <w:t xml:space="preserve"> </w:t>
            </w:r>
          </w:p>
          <w:p w14:paraId="5148B098" w14:textId="77777777" w:rsidR="00E8302A" w:rsidRDefault="00E8302A" w:rsidP="00E8302A">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Wsparcie działań animujących sieciujących oraz podnoszących wiedze w zakresie budowania marki obszaru Doliny Baryczy,  promocji oferty produktów i usług lokalnych, działań adaptacyjnych do zmian klimatu, wsparcie systemu certyfikacji Dolina Baryczy Poleca  </w:t>
            </w:r>
            <w:hyperlink r:id="rId46" w:history="1">
              <w:r w:rsidRPr="00215B29">
                <w:rPr>
                  <w:rStyle w:val="Hipercze"/>
                  <w:rFonts w:ascii="Times New Roman" w:eastAsia="Times New Roman" w:hAnsi="Times New Roman" w:cs="Times New Roman"/>
                  <w:sz w:val="24"/>
                  <w:szCs w:val="20"/>
                </w:rPr>
                <w:t>www.dbpoleca.barycz.pl</w:t>
              </w:r>
            </w:hyperlink>
            <w:r>
              <w:rPr>
                <w:rFonts w:ascii="Times New Roman" w:eastAsia="Times New Roman" w:hAnsi="Times New Roman" w:cs="Times New Roman"/>
                <w:sz w:val="24"/>
                <w:szCs w:val="20"/>
              </w:rPr>
              <w:t xml:space="preserve">) </w:t>
            </w:r>
          </w:p>
          <w:p w14:paraId="6CABA5BC" w14:textId="77777777" w:rsidR="00E8302A" w:rsidRPr="001B3952" w:rsidRDefault="00E8302A" w:rsidP="00E8302A">
            <w:pPr>
              <w:spacing w:after="0" w:line="240" w:lineRule="auto"/>
              <w:jc w:val="both"/>
              <w:rPr>
                <w:rFonts w:ascii="Times New Roman" w:eastAsia="Times New Roman" w:hAnsi="Times New Roman" w:cs="Times New Roman"/>
                <w:sz w:val="24"/>
                <w:szCs w:val="20"/>
              </w:rPr>
            </w:pPr>
            <w:r w:rsidRPr="00D633DF">
              <w:rPr>
                <w:rFonts w:ascii="Times New Roman" w:eastAsia="Times New Roman" w:hAnsi="Times New Roman" w:cs="Times New Roman"/>
                <w:b/>
                <w:sz w:val="24"/>
                <w:szCs w:val="20"/>
              </w:rPr>
              <w:t>Grupa wsparcia:</w:t>
            </w:r>
            <w:r>
              <w:rPr>
                <w:rFonts w:ascii="Times New Roman" w:eastAsia="Times New Roman" w:hAnsi="Times New Roman" w:cs="Times New Roman"/>
                <w:sz w:val="24"/>
                <w:szCs w:val="20"/>
              </w:rPr>
              <w:t xml:space="preserve"> za pośrednictwem LGD producenci i usługodawcy z sektora społecznego, gospodarczego  i publicznego. </w:t>
            </w:r>
          </w:p>
        </w:tc>
        <w:tc>
          <w:tcPr>
            <w:tcW w:w="916" w:type="pct"/>
            <w:shd w:val="clear" w:color="auto" w:fill="FFFFFF"/>
          </w:tcPr>
          <w:p w14:paraId="10021A6E" w14:textId="77777777" w:rsidR="00E8302A" w:rsidRDefault="00E8302A" w:rsidP="00E8302A">
            <w:pPr>
              <w:spacing w:after="0" w:line="240" w:lineRule="auto"/>
              <w:ind w:left="72"/>
              <w:jc w:val="both"/>
              <w:rPr>
                <w:rFonts w:ascii="Times New Roman" w:eastAsia="Times New Roman" w:hAnsi="Times New Roman" w:cs="Times New Roman"/>
              </w:rPr>
            </w:pPr>
            <w:r w:rsidRPr="000C7977">
              <w:rPr>
                <w:rFonts w:ascii="Times New Roman" w:eastAsia="Times New Roman" w:hAnsi="Times New Roman" w:cs="Times New Roman"/>
              </w:rPr>
              <w:t xml:space="preserve">WPR: </w:t>
            </w:r>
            <w:r>
              <w:rPr>
                <w:rFonts w:ascii="Times New Roman" w:eastAsia="Times New Roman" w:hAnsi="Times New Roman" w:cs="Times New Roman"/>
              </w:rPr>
              <w:br/>
            </w:r>
            <w:r w:rsidRPr="000C7977">
              <w:rPr>
                <w:rFonts w:ascii="Times New Roman" w:eastAsia="Times New Roman" w:hAnsi="Times New Roman" w:cs="Times New Roman"/>
              </w:rPr>
              <w:t xml:space="preserve">Kształtowanie świadomości obywatelskiej o znaczeniu zrównoważonego rolnictwa, gospodarki rolno-spożywczej, zielonej gospodarki, biogospodarki, oraz ochrony dziedzictwa kulturowego i przyrodniczego polskiej wsi a także </w:t>
            </w:r>
            <w:r w:rsidRPr="000C7977">
              <w:rPr>
                <w:rFonts w:ascii="Times New Roman" w:eastAsia="Times New Roman" w:hAnsi="Times New Roman" w:cs="Times New Roman"/>
              </w:rPr>
              <w:lastRenderedPageBreak/>
              <w:t>wzmacnianie programów edukacji liderów życia publicznego i społecznego, z wyłączeniem</w:t>
            </w:r>
            <w:r>
              <w:rPr>
                <w:rFonts w:ascii="Times New Roman" w:eastAsia="Times New Roman" w:hAnsi="Times New Roman" w:cs="Times New Roman"/>
              </w:rPr>
              <w:t xml:space="preserve"> inwestycji infrastrukturalnych</w:t>
            </w:r>
            <w:r>
              <w:t xml:space="preserve"> </w:t>
            </w:r>
          </w:p>
        </w:tc>
        <w:tc>
          <w:tcPr>
            <w:tcW w:w="1804" w:type="pct"/>
            <w:shd w:val="clear" w:color="auto" w:fill="auto"/>
          </w:tcPr>
          <w:p w14:paraId="3BBCAEA0"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lastRenderedPageBreak/>
              <w:t>Wskaźnik produktu:</w:t>
            </w:r>
          </w:p>
          <w:p w14:paraId="50840099" w14:textId="77777777" w:rsidR="00E8302A" w:rsidRPr="000C7977" w:rsidRDefault="00E8302A" w:rsidP="00E8302A">
            <w:pPr>
              <w:spacing w:after="0" w:line="240" w:lineRule="auto"/>
              <w:ind w:left="72"/>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7317CA91"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72C30679" w14:textId="77777777" w:rsidR="00E8302A" w:rsidRPr="00DF5199" w:rsidRDefault="00E8302A" w:rsidP="00E8302A">
            <w:pPr>
              <w:spacing w:after="0"/>
              <w:contextualSpacing/>
              <w:jc w:val="both"/>
              <w:rPr>
                <w:rFonts w:ascii="Times New Roman" w:eastAsia="Times New Roman" w:hAnsi="Times New Roman" w:cs="Times New Roman"/>
              </w:rPr>
            </w:pPr>
            <w:r w:rsidRPr="00D633DF">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274847F4" w14:textId="77777777" w:rsidTr="00E8302A">
        <w:tc>
          <w:tcPr>
            <w:tcW w:w="877" w:type="pct"/>
            <w:gridSpan w:val="3"/>
            <w:shd w:val="clear" w:color="auto" w:fill="FFFFFF"/>
          </w:tcPr>
          <w:p w14:paraId="21F9A94E" w14:textId="77777777" w:rsidR="00E8302A" w:rsidRPr="00DF5199" w:rsidRDefault="00E8302A" w:rsidP="00E8302A">
            <w:pPr>
              <w:spacing w:after="0" w:line="240" w:lineRule="auto"/>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 xml:space="preserve">Przedsięwzięcie: </w:t>
            </w:r>
          </w:p>
        </w:tc>
        <w:tc>
          <w:tcPr>
            <w:tcW w:w="4123" w:type="pct"/>
            <w:gridSpan w:val="3"/>
            <w:shd w:val="clear" w:color="auto" w:fill="D9D9D9" w:themeFill="background1" w:themeFillShade="D9"/>
          </w:tcPr>
          <w:p w14:paraId="01E0C73E" w14:textId="77777777" w:rsidR="00E8302A" w:rsidRPr="000C7CC6" w:rsidRDefault="00E8302A" w:rsidP="00E8302A">
            <w:pPr>
              <w:spacing w:line="276" w:lineRule="auto"/>
              <w:rPr>
                <w:rFonts w:ascii="Times New Roman" w:eastAsia="Times New Roman" w:hAnsi="Times New Roman" w:cs="Times New Roman"/>
                <w:b/>
                <w:color w:val="000000"/>
              </w:rPr>
            </w:pPr>
            <w:r w:rsidRPr="000C7CC6">
              <w:rPr>
                <w:rFonts w:ascii="Times New Roman" w:hAnsi="Times New Roman" w:cs="Times New Roman"/>
                <w:b/>
                <w:color w:val="000000"/>
              </w:rPr>
              <w:t>P.1.2 Zrównoważona, gospodarka dla klimatu i podniesienia jakości życia mieszkańców</w:t>
            </w:r>
          </w:p>
        </w:tc>
      </w:tr>
      <w:tr w:rsidR="00E8302A" w:rsidRPr="00DF5199" w14:paraId="4333B365" w14:textId="77777777" w:rsidTr="00B63B65">
        <w:trPr>
          <w:trHeight w:val="4550"/>
        </w:trPr>
        <w:tc>
          <w:tcPr>
            <w:tcW w:w="2280" w:type="pct"/>
            <w:gridSpan w:val="4"/>
            <w:shd w:val="clear" w:color="auto" w:fill="auto"/>
          </w:tcPr>
          <w:p w14:paraId="1AFD187D" w14:textId="77777777" w:rsidR="00E8302A" w:rsidRPr="00D633DF" w:rsidRDefault="00E8302A" w:rsidP="00E8302A">
            <w:pPr>
              <w:spacing w:after="0"/>
              <w:jc w:val="both"/>
              <w:rPr>
                <w:rFonts w:ascii="Times New Roman" w:eastAsia="Times New Roman" w:hAnsi="Times New Roman" w:cs="Times New Roman"/>
                <w:b/>
                <w:color w:val="000000"/>
              </w:rPr>
            </w:pPr>
            <w:r w:rsidRPr="00D633DF">
              <w:rPr>
                <w:rFonts w:ascii="Times New Roman" w:eastAsia="Times New Roman" w:hAnsi="Times New Roman" w:cs="Times New Roman"/>
                <w:b/>
                <w:color w:val="000000"/>
              </w:rPr>
              <w:t xml:space="preserve">Konkurs: </w:t>
            </w:r>
          </w:p>
          <w:p w14:paraId="7AA12A67" w14:textId="77777777" w:rsidR="00E8302A" w:rsidRPr="00D633DF" w:rsidRDefault="00E8302A" w:rsidP="00E8302A">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685773">
              <w:rPr>
                <w:rFonts w:ascii="Times New Roman" w:eastAsia="Times New Roman" w:hAnsi="Times New Roman" w:cs="Times New Roman"/>
                <w:color w:val="000000"/>
              </w:rPr>
              <w:t xml:space="preserve">odejmowanie  lub rozwijanie działalności gospodarczych przyczyniając się do: </w:t>
            </w:r>
          </w:p>
          <w:p w14:paraId="13E4BE10" w14:textId="67B55B3B" w:rsidR="00E8302A" w:rsidRDefault="00E8302A" w:rsidP="00E8302A">
            <w:pPr>
              <w:pStyle w:val="Akapitzlist"/>
              <w:numPr>
                <w:ilvl w:val="0"/>
                <w:numId w:val="26"/>
              </w:numPr>
              <w:spacing w:after="0"/>
              <w:jc w:val="both"/>
              <w:rPr>
                <w:rFonts w:ascii="Times New Roman" w:eastAsia="Times New Roman" w:hAnsi="Times New Roman" w:cs="Times New Roman"/>
                <w:color w:val="000000"/>
              </w:rPr>
            </w:pPr>
            <w:r w:rsidRPr="0014774A">
              <w:rPr>
                <w:rFonts w:ascii="Times New Roman" w:eastAsia="Times New Roman" w:hAnsi="Times New Roman" w:cs="Times New Roman"/>
                <w:color w:val="000000"/>
              </w:rPr>
              <w:t>wprowadzania adaptacji do zmian klimatu</w:t>
            </w:r>
            <w:r w:rsidR="002125A0">
              <w:rPr>
                <w:rFonts w:ascii="Times New Roman" w:eastAsia="Times New Roman" w:hAnsi="Times New Roman" w:cs="Times New Roman"/>
                <w:color w:val="000000"/>
              </w:rPr>
              <w:t>,</w:t>
            </w:r>
            <w:r w:rsidRPr="0014774A">
              <w:rPr>
                <w:rFonts w:ascii="Times New Roman" w:eastAsia="Times New Roman" w:hAnsi="Times New Roman" w:cs="Times New Roman"/>
                <w:color w:val="000000"/>
              </w:rPr>
              <w:t xml:space="preserve"> materiałooszczędności i gospodarowania odpadami, optymalizacji zużycia energii,  ekspertyz  danych, montażu, remontów instalacji OZE prowadzenia gospodarki w obiegu zamkniętym (GOZ), </w:t>
            </w:r>
          </w:p>
          <w:p w14:paraId="495C1D0A" w14:textId="6C5FB96C" w:rsidR="00E8302A" w:rsidRDefault="00E8302A" w:rsidP="00E8302A">
            <w:pPr>
              <w:pStyle w:val="Akapitzlist"/>
              <w:numPr>
                <w:ilvl w:val="0"/>
                <w:numId w:val="26"/>
              </w:numPr>
              <w:spacing w:after="0"/>
              <w:jc w:val="both"/>
              <w:rPr>
                <w:rFonts w:ascii="Times New Roman" w:eastAsia="Times New Roman" w:hAnsi="Times New Roman" w:cs="Times New Roman"/>
                <w:color w:val="000000"/>
              </w:rPr>
            </w:pPr>
            <w:r w:rsidRPr="0014774A">
              <w:rPr>
                <w:rFonts w:ascii="Times New Roman" w:eastAsia="Times New Roman" w:hAnsi="Times New Roman" w:cs="Times New Roman"/>
                <w:color w:val="000000"/>
              </w:rPr>
              <w:t>podniesienie jakości życia mieszkańców  w zakresie usług transportowych osób, świadczenia opiek</w:t>
            </w:r>
            <w:r w:rsidR="00D46F09">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 dla grup </w:t>
            </w:r>
            <w:r w:rsidR="005464E2">
              <w:rPr>
                <w:rFonts w:ascii="Times New Roman" w:eastAsia="Times New Roman" w:hAnsi="Times New Roman" w:cs="Times New Roman"/>
                <w:color w:val="000000"/>
              </w:rPr>
              <w:t>w niekorzystnej sytuacji (osób do 25 r.ż. oraz pow. 60 r.ż.)</w:t>
            </w:r>
            <w:r w:rsidRPr="0014774A">
              <w:rPr>
                <w:rFonts w:ascii="Times New Roman" w:eastAsia="Times New Roman" w:hAnsi="Times New Roman" w:cs="Times New Roman"/>
                <w:color w:val="000000"/>
              </w:rPr>
              <w:t xml:space="preserve">, profilaktyki zdrowia (rehabilitacja, poprawa kondycji fizycznej). </w:t>
            </w:r>
          </w:p>
          <w:p w14:paraId="50385741" w14:textId="2F595959" w:rsidR="00E8302A" w:rsidRPr="00DF5199" w:rsidRDefault="00E8302A" w:rsidP="00E8302A">
            <w:pPr>
              <w:spacing w:after="0"/>
              <w:contextualSpacing/>
              <w:jc w:val="both"/>
              <w:rPr>
                <w:rFonts w:ascii="Times New Roman" w:eastAsia="Times New Roman" w:hAnsi="Times New Roman" w:cs="Times New Roman"/>
                <w:color w:val="000000"/>
              </w:rPr>
            </w:pPr>
            <w:r w:rsidRPr="008423B1">
              <w:rPr>
                <w:rFonts w:ascii="Times New Roman" w:eastAsia="Times New Roman" w:hAnsi="Times New Roman" w:cs="Times New Roman"/>
                <w:b/>
                <w:sz w:val="24"/>
                <w:szCs w:val="20"/>
              </w:rPr>
              <w:t>Grupa wsparcia:</w:t>
            </w:r>
            <w:r>
              <w:rPr>
                <w:rFonts w:ascii="Times New Roman" w:eastAsia="Times New Roman" w:hAnsi="Times New Roman" w:cs="Times New Roman"/>
                <w:sz w:val="24"/>
                <w:szCs w:val="20"/>
              </w:rPr>
              <w:t xml:space="preserve"> osoby fizyczne</w:t>
            </w:r>
            <w:r w:rsidR="00D46F09">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mikro i małe firmy</w:t>
            </w:r>
          </w:p>
        </w:tc>
        <w:tc>
          <w:tcPr>
            <w:tcW w:w="916" w:type="pct"/>
            <w:shd w:val="clear" w:color="auto" w:fill="auto"/>
          </w:tcPr>
          <w:p w14:paraId="1C78420A" w14:textId="77777777" w:rsidR="00E8302A" w:rsidRDefault="00E8302A" w:rsidP="00E8302A">
            <w:pPr>
              <w:spacing w:after="0" w:line="240" w:lineRule="auto"/>
              <w:ind w:left="72"/>
              <w:jc w:val="both"/>
              <w:rPr>
                <w:rFonts w:ascii="Times New Roman" w:eastAsia="Times New Roman" w:hAnsi="Times New Roman" w:cs="Times New Roman"/>
                <w:color w:val="000000"/>
              </w:rPr>
            </w:pPr>
            <w:r>
              <w:rPr>
                <w:rFonts w:ascii="Times New Roman" w:eastAsia="Times New Roman" w:hAnsi="Times New Roman" w:cs="Times New Roman"/>
                <w:color w:val="000000"/>
              </w:rPr>
              <w:t>WPR</w:t>
            </w:r>
          </w:p>
          <w:p w14:paraId="4C8A42EA" w14:textId="77777777" w:rsidR="00E8302A" w:rsidRDefault="00E8302A" w:rsidP="00E8302A">
            <w:pPr>
              <w:spacing w:after="0" w:line="240" w:lineRule="auto"/>
              <w:ind w:left="72"/>
              <w:jc w:val="both"/>
              <w:rPr>
                <w:rFonts w:ascii="Times New Roman" w:eastAsia="Times New Roman" w:hAnsi="Times New Roman" w:cs="Times New Roman"/>
              </w:rPr>
            </w:pPr>
            <w:r w:rsidRPr="00D633DF">
              <w:rPr>
                <w:rFonts w:ascii="Times New Roman" w:eastAsia="Times New Roman" w:hAnsi="Times New Roman" w:cs="Times New Roman"/>
                <w:color w:val="000000"/>
              </w:rPr>
              <w:t>R</w:t>
            </w:r>
            <w:r>
              <w:rPr>
                <w:rFonts w:ascii="Times New Roman" w:eastAsia="Times New Roman" w:hAnsi="Times New Roman" w:cs="Times New Roman"/>
                <w:color w:val="000000"/>
              </w:rPr>
              <w:t xml:space="preserve">ozwój przedsiębiorczości, w tym </w:t>
            </w:r>
            <w:r w:rsidRPr="00D633DF">
              <w:rPr>
                <w:rFonts w:ascii="Times New Roman" w:eastAsia="Times New Roman" w:hAnsi="Times New Roman" w:cs="Times New Roman"/>
                <w:color w:val="000000"/>
              </w:rPr>
              <w:t>rozwój biogos</w:t>
            </w:r>
            <w:r>
              <w:rPr>
                <w:rFonts w:ascii="Times New Roman" w:eastAsia="Times New Roman" w:hAnsi="Times New Roman" w:cs="Times New Roman"/>
                <w:color w:val="000000"/>
              </w:rPr>
              <w:t>podarki lub zielonej gospodarki</w:t>
            </w:r>
          </w:p>
          <w:p w14:paraId="6F35D735" w14:textId="77777777" w:rsidR="00E8302A" w:rsidRDefault="00E8302A" w:rsidP="00E8302A">
            <w:pPr>
              <w:spacing w:after="0" w:line="240" w:lineRule="auto"/>
              <w:jc w:val="both"/>
              <w:rPr>
                <w:rFonts w:ascii="Times New Roman" w:eastAsia="Times New Roman" w:hAnsi="Times New Roman" w:cs="Times New Roman"/>
              </w:rPr>
            </w:pPr>
          </w:p>
          <w:p w14:paraId="7F8E020A" w14:textId="77777777" w:rsidR="00E8302A" w:rsidRDefault="00E8302A" w:rsidP="00E8302A">
            <w:pPr>
              <w:spacing w:after="0" w:line="240" w:lineRule="auto"/>
              <w:jc w:val="both"/>
              <w:rPr>
                <w:rFonts w:ascii="Times New Roman" w:eastAsia="Times New Roman" w:hAnsi="Times New Roman" w:cs="Times New Roman"/>
              </w:rPr>
            </w:pPr>
          </w:p>
          <w:p w14:paraId="05F12828" w14:textId="77777777" w:rsidR="00E8302A" w:rsidRPr="00DF5199" w:rsidRDefault="00E8302A" w:rsidP="00E8302A">
            <w:pPr>
              <w:spacing w:after="0" w:line="240" w:lineRule="auto"/>
              <w:jc w:val="both"/>
              <w:rPr>
                <w:rFonts w:ascii="Times New Roman" w:eastAsia="Times New Roman" w:hAnsi="Times New Roman" w:cs="Times New Roman"/>
                <w:color w:val="000000"/>
              </w:rPr>
            </w:pPr>
          </w:p>
        </w:tc>
        <w:tc>
          <w:tcPr>
            <w:tcW w:w="1804" w:type="pct"/>
            <w:shd w:val="clear" w:color="auto" w:fill="auto"/>
          </w:tcPr>
          <w:p w14:paraId="0F9E3703" w14:textId="77777777" w:rsidR="00E8302A" w:rsidRPr="00D633DF" w:rsidRDefault="00E8302A" w:rsidP="00E8302A">
            <w:pPr>
              <w:spacing w:after="0"/>
              <w:jc w:val="both"/>
              <w:rPr>
                <w:rFonts w:ascii="Times New Roman" w:eastAsia="Times New Roman" w:hAnsi="Times New Roman" w:cs="Times New Roman"/>
                <w:color w:val="000000"/>
              </w:rPr>
            </w:pPr>
            <w:r w:rsidRPr="00D633DF">
              <w:rPr>
                <w:rFonts w:ascii="Times New Roman" w:eastAsia="Times New Roman" w:hAnsi="Times New Roman" w:cs="Times New Roman"/>
                <w:color w:val="000000"/>
              </w:rPr>
              <w:t>Wskaźnik produktu:</w:t>
            </w:r>
          </w:p>
          <w:p w14:paraId="43B13592" w14:textId="77777777" w:rsidR="00E8302A" w:rsidRDefault="00E8302A" w:rsidP="00E8302A">
            <w:pPr>
              <w:spacing w:after="0"/>
              <w:jc w:val="both"/>
              <w:rPr>
                <w:rFonts w:ascii="Times New Roman" w:eastAsia="Times New Roman" w:hAnsi="Times New Roman" w:cs="Times New Roman"/>
                <w:color w:val="000000"/>
              </w:rPr>
            </w:pPr>
            <w:r w:rsidRPr="00D633DF">
              <w:rPr>
                <w:rFonts w:ascii="Times New Roman" w:eastAsia="Times New Roman" w:hAnsi="Times New Roman" w:cs="Times New Roman"/>
                <w:color w:val="000000"/>
              </w:rPr>
              <w:t xml:space="preserve">Liczba operacji polegających na </w:t>
            </w:r>
            <w:r>
              <w:rPr>
                <w:rFonts w:ascii="Times New Roman" w:eastAsia="Times New Roman" w:hAnsi="Times New Roman" w:cs="Times New Roman"/>
                <w:color w:val="000000"/>
              </w:rPr>
              <w:t xml:space="preserve">powstaniu </w:t>
            </w:r>
            <w:r w:rsidRPr="00D633DF">
              <w:rPr>
                <w:rFonts w:ascii="Times New Roman" w:eastAsia="Times New Roman" w:hAnsi="Times New Roman" w:cs="Times New Roman"/>
                <w:color w:val="000000"/>
              </w:rPr>
              <w:t xml:space="preserve"> przedsiębiorstwa</w:t>
            </w:r>
          </w:p>
          <w:p w14:paraId="006106D2" w14:textId="77777777" w:rsidR="00E8302A" w:rsidRDefault="00E8302A" w:rsidP="00E8302A">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Liczba operacji polegających na rozwoju przedsiębiorstwa </w:t>
            </w:r>
          </w:p>
          <w:p w14:paraId="254F6588" w14:textId="77777777" w:rsidR="00E8302A" w:rsidRPr="00D633DF" w:rsidRDefault="00E8302A" w:rsidP="00E8302A">
            <w:pPr>
              <w:spacing w:after="0"/>
              <w:jc w:val="both"/>
              <w:rPr>
                <w:rFonts w:ascii="Times New Roman" w:eastAsia="Times New Roman" w:hAnsi="Times New Roman" w:cs="Times New Roman"/>
                <w:color w:val="000000"/>
              </w:rPr>
            </w:pPr>
            <w:r w:rsidRPr="0029225F">
              <w:rPr>
                <w:rFonts w:ascii="Times New Roman" w:eastAsia="Times New Roman" w:hAnsi="Times New Roman" w:cs="Times New Roman"/>
                <w:color w:val="000000"/>
              </w:rPr>
              <w:t xml:space="preserve">Liczba ofert na stronie </w:t>
            </w:r>
            <w:hyperlink r:id="rId47" w:history="1">
              <w:r w:rsidRPr="0029225F">
                <w:rPr>
                  <w:rStyle w:val="Hipercze"/>
                  <w:rFonts w:ascii="Times New Roman" w:eastAsia="Times New Roman" w:hAnsi="Times New Roman" w:cs="Times New Roman"/>
                </w:rPr>
                <w:t>www.dbpoleca.barycz.pl./</w:t>
              </w:r>
            </w:hyperlink>
            <w:r w:rsidRPr="0029225F">
              <w:rPr>
                <w:rFonts w:ascii="Times New Roman" w:eastAsia="Times New Roman" w:hAnsi="Times New Roman" w:cs="Times New Roman"/>
                <w:color w:val="000000"/>
              </w:rPr>
              <w:t xml:space="preserve"> inne</w:t>
            </w:r>
            <w:r>
              <w:rPr>
                <w:rFonts w:ascii="Times New Roman" w:eastAsia="Times New Roman" w:hAnsi="Times New Roman" w:cs="Times New Roman"/>
                <w:color w:val="000000"/>
              </w:rPr>
              <w:t xml:space="preserve"> </w:t>
            </w:r>
            <w:r w:rsidRPr="0014774A">
              <w:rPr>
                <w:rFonts w:ascii="Times New Roman" w:eastAsia="Times New Roman" w:hAnsi="Times New Roman" w:cs="Times New Roman"/>
                <w:color w:val="000000"/>
              </w:rPr>
              <w:t xml:space="preserve"> </w:t>
            </w:r>
            <w:r w:rsidRPr="00D633DF">
              <w:rPr>
                <w:rFonts w:ascii="Times New Roman" w:eastAsia="Times New Roman" w:hAnsi="Times New Roman" w:cs="Times New Roman"/>
                <w:color w:val="000000"/>
              </w:rPr>
              <w:t xml:space="preserve">Wskaźnik rezultatu: </w:t>
            </w:r>
          </w:p>
          <w:p w14:paraId="71F6D192" w14:textId="77777777" w:rsidR="00E8302A" w:rsidRPr="00D633DF" w:rsidRDefault="00E8302A" w:rsidP="00E8302A">
            <w:pPr>
              <w:spacing w:after="0"/>
              <w:jc w:val="both"/>
              <w:rPr>
                <w:rFonts w:ascii="Times New Roman" w:eastAsia="Times New Roman" w:hAnsi="Times New Roman" w:cs="Times New Roman"/>
                <w:color w:val="000000"/>
              </w:rPr>
            </w:pPr>
            <w:r w:rsidRPr="00D633DF">
              <w:rPr>
                <w:rFonts w:ascii="Times New Roman" w:eastAsia="Times New Roman" w:hAnsi="Times New Roman" w:cs="Times New Roman"/>
                <w:color w:val="000000"/>
              </w:rPr>
              <w:t>R.37 Wzrost gospodarczy i zatrudnienie na obszarach wiejskich: nowe miejsca pracy objęte wsparciem w ramach projektów WPR</w:t>
            </w:r>
          </w:p>
          <w:p w14:paraId="435C3395" w14:textId="14791019" w:rsidR="00E8302A" w:rsidRPr="00DF5199" w:rsidRDefault="00E8302A" w:rsidP="00354E21">
            <w:pPr>
              <w:spacing w:after="0"/>
              <w:jc w:val="both"/>
              <w:rPr>
                <w:rFonts w:ascii="Times New Roman" w:eastAsia="Times New Roman" w:hAnsi="Times New Roman" w:cs="Times New Roman"/>
              </w:rPr>
            </w:pPr>
            <w:r w:rsidRPr="00D633DF">
              <w:rPr>
                <w:rFonts w:ascii="Times New Roman" w:eastAsia="Times New Roman" w:hAnsi="Times New Roman" w:cs="Times New Roman"/>
                <w:color w:val="000000"/>
              </w:rPr>
              <w:t>R.39 Rozwój gospodarki wiejskiej: liczba przedsiębiorstw rolnych, w tym przedsiębiorstw zajmujących się biogospodarką, rozwiniętych dzięki wsparciu w ramach WPR</w:t>
            </w:r>
          </w:p>
        </w:tc>
      </w:tr>
      <w:tr w:rsidR="00E8302A" w:rsidRPr="00DF5199" w14:paraId="0EB6F030" w14:textId="77777777" w:rsidTr="00E8302A">
        <w:tc>
          <w:tcPr>
            <w:tcW w:w="866" w:type="pct"/>
            <w:gridSpan w:val="2"/>
            <w:shd w:val="clear" w:color="auto" w:fill="ACB9CA" w:themeFill="text2" w:themeFillTint="66"/>
          </w:tcPr>
          <w:p w14:paraId="3176027C" w14:textId="77777777" w:rsidR="00E8302A" w:rsidRPr="00DF5199" w:rsidRDefault="00E8302A" w:rsidP="00E8302A">
            <w:pPr>
              <w:spacing w:after="0" w:line="240" w:lineRule="auto"/>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Cel:</w:t>
            </w:r>
          </w:p>
        </w:tc>
        <w:tc>
          <w:tcPr>
            <w:tcW w:w="4134" w:type="pct"/>
            <w:gridSpan w:val="4"/>
            <w:shd w:val="clear" w:color="auto" w:fill="ACB9CA" w:themeFill="text2" w:themeFillTint="66"/>
          </w:tcPr>
          <w:p w14:paraId="174A0BE4" w14:textId="77777777" w:rsidR="00E8302A" w:rsidRPr="00DF5199" w:rsidRDefault="00E8302A" w:rsidP="00E8302A">
            <w:pPr>
              <w:spacing w:after="0"/>
              <w:rPr>
                <w:rFonts w:ascii="Times New Roman" w:eastAsia="Times New Roman" w:hAnsi="Times New Roman" w:cs="Times New Roman"/>
                <w:b/>
                <w:color w:val="000000"/>
              </w:rPr>
            </w:pPr>
            <w:r w:rsidRPr="003E4309">
              <w:rPr>
                <w:rFonts w:ascii="Times New Roman" w:hAnsi="Times New Roman" w:cs="Times New Roman"/>
              </w:rPr>
              <w:t xml:space="preserve">Cel </w:t>
            </w:r>
            <w:r>
              <w:rPr>
                <w:rFonts w:ascii="Times New Roman" w:hAnsi="Times New Roman" w:cs="Times New Roman"/>
              </w:rPr>
              <w:t>2</w:t>
            </w:r>
            <w:r w:rsidRPr="00A04714">
              <w:rPr>
                <w:rFonts w:ascii="Times New Roman" w:hAnsi="Times New Roman" w:cs="Times New Roman"/>
              </w:rPr>
              <w:t xml:space="preserve"> </w:t>
            </w:r>
            <w:r w:rsidRPr="00A04714">
              <w:rPr>
                <w:rFonts w:ascii="Times New Roman" w:hAnsi="Times New Roman" w:cs="Times New Roman"/>
                <w:b/>
              </w:rPr>
              <w:t>Rozwój potencjału społecznego na rzecz  rozwoju regionu i adaptacji do zmian klimatu</w:t>
            </w:r>
          </w:p>
        </w:tc>
      </w:tr>
      <w:tr w:rsidR="00E8302A" w:rsidRPr="00DF5199" w14:paraId="4B0D7138" w14:textId="77777777" w:rsidTr="00E8302A">
        <w:tc>
          <w:tcPr>
            <w:tcW w:w="866" w:type="pct"/>
            <w:gridSpan w:val="2"/>
            <w:shd w:val="clear" w:color="auto" w:fill="FFFFFF"/>
          </w:tcPr>
          <w:p w14:paraId="1B292A6C" w14:textId="77777777" w:rsidR="00E8302A" w:rsidRPr="00DF5199" w:rsidRDefault="00E8302A" w:rsidP="00E8302A">
            <w:pPr>
              <w:spacing w:after="0" w:line="240" w:lineRule="auto"/>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 xml:space="preserve">Przedsięwzięcie: </w:t>
            </w:r>
          </w:p>
        </w:tc>
        <w:tc>
          <w:tcPr>
            <w:tcW w:w="4134" w:type="pct"/>
            <w:gridSpan w:val="4"/>
            <w:shd w:val="clear" w:color="auto" w:fill="D9D9D9" w:themeFill="background1" w:themeFillShade="D9"/>
          </w:tcPr>
          <w:p w14:paraId="154D2191" w14:textId="77777777" w:rsidR="00E8302A" w:rsidRPr="00DF5199" w:rsidRDefault="00E8302A" w:rsidP="00E8302A">
            <w:pPr>
              <w:spacing w:line="276" w:lineRule="auto"/>
              <w:jc w:val="both"/>
              <w:rPr>
                <w:rFonts w:ascii="Times New Roman" w:eastAsia="Times New Roman" w:hAnsi="Times New Roman" w:cs="Times New Roman"/>
                <w:b/>
                <w:color w:val="000000"/>
              </w:rPr>
            </w:pPr>
            <w:r w:rsidRPr="00B00877">
              <w:rPr>
                <w:rFonts w:ascii="Times New Roman" w:hAnsi="Times New Roman" w:cs="Times New Roman"/>
                <w:b/>
              </w:rPr>
              <w:t>P.2.1. Aktywizacja mieszkańców na rzecz współpracy</w:t>
            </w:r>
            <w:r>
              <w:rPr>
                <w:rFonts w:ascii="Times New Roman" w:hAnsi="Times New Roman" w:cs="Times New Roman"/>
                <w:b/>
              </w:rPr>
              <w:t xml:space="preserve"> dla specyfiki obszaru i klimatu </w:t>
            </w:r>
          </w:p>
        </w:tc>
      </w:tr>
      <w:tr w:rsidR="00E8302A" w:rsidRPr="00DF5199" w14:paraId="5A8560F2" w14:textId="77777777" w:rsidTr="00B63B65">
        <w:tc>
          <w:tcPr>
            <w:tcW w:w="2280" w:type="pct"/>
            <w:gridSpan w:val="4"/>
            <w:tcBorders>
              <w:bottom w:val="single" w:sz="4" w:space="0" w:color="auto"/>
            </w:tcBorders>
            <w:shd w:val="clear" w:color="auto" w:fill="FFFFFF"/>
          </w:tcPr>
          <w:p w14:paraId="5DBD5E5D" w14:textId="77777777" w:rsidR="00E8302A" w:rsidRPr="002C435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2C4359">
              <w:rPr>
                <w:rFonts w:ascii="Times New Roman" w:eastAsia="Times New Roman" w:hAnsi="Times New Roman" w:cs="Times New Roman"/>
                <w:b/>
              </w:rPr>
              <w:t xml:space="preserve">Grupa wsparcia: </w:t>
            </w:r>
          </w:p>
          <w:p w14:paraId="44D9FAA3"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Partnerzy społeczni (KGW, OSP, NGO, mieszkańcy działający w porozumieniu  z GOK </w:t>
            </w:r>
          </w:p>
          <w:p w14:paraId="05A99F6E"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5A1792">
              <w:rPr>
                <w:rFonts w:ascii="Times New Roman" w:eastAsia="Times New Roman" w:hAnsi="Times New Roman" w:cs="Times New Roman"/>
                <w:b/>
              </w:rPr>
              <w:t xml:space="preserve">Operacja własne: </w:t>
            </w:r>
          </w:p>
          <w:p w14:paraId="5755F788" w14:textId="2D51D531"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1.Przygotowanie kadr i pomocy do realizacji programu Edukacja dla Doliny Baryczy i klimatu – (np. cykl  szkoleń połączony z wyjazdami studyjnymi  dla liderów życia społecznego nauczycieli, edukatorów, NGO, pracowników JST w zakresie praktycznych rozwiązań dla klimatu</w:t>
            </w:r>
            <w:r w:rsidR="004F348F">
              <w:rPr>
                <w:rFonts w:ascii="Times New Roman" w:eastAsia="Times New Roman" w:hAnsi="Times New Roman" w:cs="Times New Roman"/>
              </w:rPr>
              <w:t>)</w:t>
            </w:r>
            <w:r>
              <w:rPr>
                <w:rFonts w:ascii="Times New Roman" w:eastAsia="Times New Roman" w:hAnsi="Times New Roman" w:cs="Times New Roman"/>
              </w:rPr>
              <w:t>.</w:t>
            </w:r>
          </w:p>
          <w:p w14:paraId="1805FB91"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2.Konkursy na nowe pomoce edukacyjne  w zakresie edukacji dla klimatu,  dodruk powstałych w Programie Edukacja dla Doliny Baryczy. </w:t>
            </w:r>
          </w:p>
          <w:p w14:paraId="3890B761" w14:textId="2DA2BD16"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 Systemowe działania w zakresie aktywizacji</w:t>
            </w:r>
            <w:r w:rsidRPr="003E001D">
              <w:rPr>
                <w:rFonts w:ascii="Times New Roman" w:eastAsia="Times New Roman" w:hAnsi="Times New Roman" w:cs="Times New Roman"/>
              </w:rPr>
              <w:t xml:space="preserve"> </w:t>
            </w:r>
            <w:r>
              <w:rPr>
                <w:rFonts w:ascii="Times New Roman" w:eastAsia="Times New Roman" w:hAnsi="Times New Roman" w:cs="Times New Roman"/>
              </w:rPr>
              <w:t xml:space="preserve">mieszkańców </w:t>
            </w:r>
            <w:r w:rsidRPr="003E001D">
              <w:rPr>
                <w:rFonts w:ascii="Times New Roman" w:eastAsia="Times New Roman" w:hAnsi="Times New Roman" w:cs="Times New Roman"/>
              </w:rPr>
              <w:t xml:space="preserve">obszaru </w:t>
            </w:r>
            <w:r>
              <w:rPr>
                <w:rFonts w:ascii="Times New Roman" w:eastAsia="Times New Roman" w:hAnsi="Times New Roman" w:cs="Times New Roman"/>
              </w:rPr>
              <w:t>- realizacja Międzygminnego planu adaptacji do zmian klimatu (np. finał konkursu na aktywne sołectwo, konkursy promujące działania mieszkańców dla klimatu, publikacje dot. dobrych praktyk dla klimatu)</w:t>
            </w:r>
            <w:r w:rsidR="00372015">
              <w:rPr>
                <w:rFonts w:ascii="Times New Roman" w:eastAsia="Times New Roman" w:hAnsi="Times New Roman" w:cs="Times New Roman"/>
              </w:rPr>
              <w:t>.</w:t>
            </w:r>
          </w:p>
          <w:p w14:paraId="49416C54" w14:textId="77777777" w:rsidR="00E8302A" w:rsidRPr="001A4077"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1A4077">
              <w:rPr>
                <w:rFonts w:ascii="Times New Roman" w:eastAsia="Times New Roman" w:hAnsi="Times New Roman" w:cs="Times New Roman"/>
                <w:b/>
              </w:rPr>
              <w:t>G</w:t>
            </w:r>
            <w:r>
              <w:rPr>
                <w:rFonts w:ascii="Times New Roman" w:eastAsia="Times New Roman" w:hAnsi="Times New Roman" w:cs="Times New Roman"/>
                <w:b/>
              </w:rPr>
              <w:t xml:space="preserve">ranty: </w:t>
            </w:r>
          </w:p>
          <w:p w14:paraId="21F78F5E" w14:textId="6E84D25A"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M</w:t>
            </w:r>
            <w:r w:rsidRPr="001A4077">
              <w:rPr>
                <w:rFonts w:ascii="Times New Roman" w:eastAsia="Times New Roman" w:hAnsi="Times New Roman" w:cs="Times New Roman"/>
              </w:rPr>
              <w:t>odelowe rozwiązania zapobiegające skutkom zmian klimatu</w:t>
            </w:r>
            <w:r>
              <w:rPr>
                <w:rFonts w:ascii="Times New Roman" w:eastAsia="Times New Roman" w:hAnsi="Times New Roman" w:cs="Times New Roman"/>
              </w:rPr>
              <w:t xml:space="preserve"> w zakresie błękitnej / zielonej infrastruktury </w:t>
            </w:r>
          </w:p>
          <w:p w14:paraId="3143C71E" w14:textId="77777777" w:rsidR="00E8302A" w:rsidRPr="002C435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2C4359">
              <w:rPr>
                <w:rFonts w:ascii="Times New Roman" w:eastAsia="Times New Roman" w:hAnsi="Times New Roman" w:cs="Times New Roman"/>
                <w:b/>
                <w:color w:val="000000"/>
              </w:rPr>
              <w:t xml:space="preserve">Grupa wsparcia: </w:t>
            </w:r>
          </w:p>
          <w:p w14:paraId="103A85B2"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Partnerzy społeczni</w:t>
            </w:r>
            <w:r w:rsidRPr="002C4359">
              <w:rPr>
                <w:rFonts w:ascii="Times New Roman" w:eastAsia="Times New Roman" w:hAnsi="Times New Roman" w:cs="Times New Roman"/>
                <w:color w:val="000000"/>
              </w:rPr>
              <w:t xml:space="preserve"> NGO, mieszkańcy działający w porozumien</w:t>
            </w:r>
            <w:r>
              <w:rPr>
                <w:rFonts w:ascii="Times New Roman" w:eastAsia="Times New Roman" w:hAnsi="Times New Roman" w:cs="Times New Roman"/>
                <w:color w:val="000000"/>
              </w:rPr>
              <w:t xml:space="preserve">iu  z JST </w:t>
            </w:r>
          </w:p>
        </w:tc>
        <w:tc>
          <w:tcPr>
            <w:tcW w:w="916" w:type="pct"/>
            <w:shd w:val="clear" w:color="auto" w:fill="FFFFFF"/>
          </w:tcPr>
          <w:p w14:paraId="3027AF31"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lastRenderedPageBreak/>
              <w:t xml:space="preserve">WPR: </w:t>
            </w:r>
          </w:p>
          <w:p w14:paraId="7D78C71C"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0C7977">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kulturowego i przyrodniczego polskiej wsi a także wzmacnianie programów edukacji liderów życia publicznego i społecznego, z wyłączeniem</w:t>
            </w:r>
            <w:r>
              <w:rPr>
                <w:rFonts w:ascii="Times New Roman" w:eastAsia="Times New Roman" w:hAnsi="Times New Roman" w:cs="Times New Roman"/>
              </w:rPr>
              <w:t xml:space="preserve"> </w:t>
            </w:r>
            <w:r>
              <w:rPr>
                <w:rFonts w:ascii="Times New Roman" w:eastAsia="Times New Roman" w:hAnsi="Times New Roman" w:cs="Times New Roman"/>
              </w:rPr>
              <w:lastRenderedPageBreak/>
              <w:t>inwestycji infrastrukturalnych</w:t>
            </w:r>
          </w:p>
        </w:tc>
        <w:tc>
          <w:tcPr>
            <w:tcW w:w="1804" w:type="pct"/>
            <w:shd w:val="clear" w:color="auto" w:fill="auto"/>
          </w:tcPr>
          <w:p w14:paraId="1D7B74FC"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lastRenderedPageBreak/>
              <w:t>Wskaźnik produktu:</w:t>
            </w:r>
          </w:p>
          <w:p w14:paraId="2443AC1C"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532E695D"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368D01A8"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D633DF">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14FB2F0D" w14:textId="77777777" w:rsidTr="00E8302A">
        <w:trPr>
          <w:trHeight w:val="248"/>
        </w:trPr>
        <w:tc>
          <w:tcPr>
            <w:tcW w:w="862" w:type="pct"/>
            <w:tcBorders>
              <w:top w:val="single" w:sz="4" w:space="0" w:color="auto"/>
              <w:left w:val="single" w:sz="4" w:space="0" w:color="auto"/>
              <w:bottom w:val="single" w:sz="4" w:space="0" w:color="auto"/>
              <w:right w:val="single" w:sz="4" w:space="0" w:color="auto"/>
            </w:tcBorders>
            <w:shd w:val="clear" w:color="auto" w:fill="FFFFFF"/>
          </w:tcPr>
          <w:p w14:paraId="49E518BA" w14:textId="77777777" w:rsidR="00E8302A" w:rsidRPr="00DF5199" w:rsidRDefault="00E8302A" w:rsidP="00E8302A">
            <w:pPr>
              <w:spacing w:after="0" w:line="240" w:lineRule="auto"/>
              <w:rPr>
                <w:rFonts w:ascii="Times New Roman" w:eastAsia="Times New Roman" w:hAnsi="Times New Roman" w:cs="Times New Roman"/>
                <w:b/>
              </w:rPr>
            </w:pPr>
            <w:r w:rsidRPr="00DF5199">
              <w:rPr>
                <w:rFonts w:ascii="Times New Roman" w:eastAsia="Times New Roman" w:hAnsi="Times New Roman" w:cs="Times New Roman"/>
                <w:b/>
              </w:rPr>
              <w:t xml:space="preserve">Przedsięwzięcie: </w:t>
            </w:r>
          </w:p>
        </w:tc>
        <w:tc>
          <w:tcPr>
            <w:tcW w:w="4138" w:type="pct"/>
            <w:gridSpan w:val="5"/>
            <w:tcBorders>
              <w:top w:val="single" w:sz="4" w:space="0" w:color="auto"/>
              <w:left w:val="single" w:sz="4" w:space="0" w:color="auto"/>
              <w:bottom w:val="single" w:sz="4" w:space="0" w:color="auto"/>
            </w:tcBorders>
            <w:shd w:val="clear" w:color="auto" w:fill="D9D9D9" w:themeFill="background1" w:themeFillShade="D9"/>
          </w:tcPr>
          <w:p w14:paraId="74F2783A" w14:textId="3DF244E2" w:rsidR="00E8302A" w:rsidRPr="00DF5199" w:rsidRDefault="00E8302A" w:rsidP="00E8302A">
            <w:pPr>
              <w:spacing w:line="276" w:lineRule="auto"/>
              <w:jc w:val="both"/>
              <w:rPr>
                <w:rFonts w:ascii="Times New Roman" w:eastAsia="Times New Roman" w:hAnsi="Times New Roman" w:cs="Times New Roman"/>
                <w:b/>
              </w:rPr>
            </w:pPr>
            <w:r w:rsidRPr="00B00877">
              <w:rPr>
                <w:rFonts w:ascii="Times New Roman" w:hAnsi="Times New Roman" w:cs="Times New Roman"/>
                <w:b/>
              </w:rPr>
              <w:t>P.2.2. Wzmocnienie i rozwój potencjału społecznego miesz</w:t>
            </w:r>
            <w:r w:rsidR="001B162E">
              <w:rPr>
                <w:rFonts w:ascii="Times New Roman" w:hAnsi="Times New Roman" w:cs="Times New Roman"/>
                <w:b/>
              </w:rPr>
              <w:t>k</w:t>
            </w:r>
            <w:r w:rsidRPr="00B00877">
              <w:rPr>
                <w:rFonts w:ascii="Times New Roman" w:hAnsi="Times New Roman" w:cs="Times New Roman"/>
                <w:b/>
              </w:rPr>
              <w:t>ańców w zakresie działań dla klimatu</w:t>
            </w:r>
          </w:p>
        </w:tc>
      </w:tr>
      <w:tr w:rsidR="00E8302A" w:rsidRPr="00DF5199" w14:paraId="02FD6591" w14:textId="77777777" w:rsidTr="00354E21">
        <w:trPr>
          <w:trHeight w:val="6199"/>
        </w:trPr>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0348C172" w14:textId="77777777" w:rsidR="00E8302A" w:rsidRPr="001A4077"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1A4077">
              <w:rPr>
                <w:rFonts w:ascii="Times New Roman" w:eastAsia="Times New Roman" w:hAnsi="Times New Roman" w:cs="Times New Roman"/>
                <w:b/>
              </w:rPr>
              <w:t xml:space="preserve">Grant: </w:t>
            </w:r>
          </w:p>
          <w:p w14:paraId="1931DCFA" w14:textId="573CCCE2"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Edukacja dla Doliny Baryczy i klimatu w szkołach – udział w za</w:t>
            </w:r>
            <w:r w:rsidR="001B162E">
              <w:rPr>
                <w:rFonts w:ascii="Times New Roman" w:eastAsia="Times New Roman" w:hAnsi="Times New Roman" w:cs="Times New Roman"/>
              </w:rPr>
              <w:t>j</w:t>
            </w:r>
            <w:r>
              <w:rPr>
                <w:rFonts w:ascii="Times New Roman" w:eastAsia="Times New Roman" w:hAnsi="Times New Roman" w:cs="Times New Roman"/>
              </w:rPr>
              <w:t>ęciach pozalekcyjnych w ramach oferty edukacji regionalnej i klimatycznej – www.edukacja.barycz.pl.</w:t>
            </w:r>
          </w:p>
          <w:p w14:paraId="28F71CE5"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2C4359">
              <w:rPr>
                <w:rFonts w:ascii="Times New Roman" w:eastAsia="Times New Roman" w:hAnsi="Times New Roman" w:cs="Times New Roman"/>
                <w:b/>
              </w:rPr>
              <w:t>Grupa wsparcia;</w:t>
            </w:r>
            <w:r>
              <w:rPr>
                <w:rFonts w:ascii="Times New Roman" w:eastAsia="Times New Roman" w:hAnsi="Times New Roman" w:cs="Times New Roman"/>
              </w:rPr>
              <w:t xml:space="preserve"> </w:t>
            </w:r>
          </w:p>
          <w:p w14:paraId="2B1C3EE8"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 pośrednictwem JST placówki edukacyjne wszystkich szczebli realizujące program Edukacja dla Doliny Baryczy </w:t>
            </w:r>
          </w:p>
          <w:p w14:paraId="7DBC995C"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rPr>
            </w:pPr>
          </w:p>
        </w:tc>
        <w:tc>
          <w:tcPr>
            <w:tcW w:w="916" w:type="pct"/>
            <w:shd w:val="clear" w:color="auto" w:fill="FFFFFF"/>
          </w:tcPr>
          <w:p w14:paraId="47544D8A"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WPR: </w:t>
            </w:r>
          </w:p>
          <w:p w14:paraId="082F8F5D" w14:textId="77777777" w:rsidR="00E8302A" w:rsidRPr="00DF5199" w:rsidRDefault="00E8302A" w:rsidP="00E8302A">
            <w:pPr>
              <w:spacing w:after="0" w:line="240" w:lineRule="auto"/>
              <w:ind w:left="72"/>
              <w:jc w:val="both"/>
              <w:rPr>
                <w:rFonts w:ascii="Times New Roman" w:eastAsia="Times New Roman" w:hAnsi="Times New Roman" w:cs="Times New Roman"/>
                <w:color w:val="000000"/>
              </w:rPr>
            </w:pPr>
            <w:r w:rsidRPr="000C7977">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kulturowego i przyrodniczego polskiej wsi a także wzmacnianie programów edukacji liderów życia publicznego i społecznego, z wyłączeniem</w:t>
            </w:r>
            <w:r>
              <w:rPr>
                <w:rFonts w:ascii="Times New Roman" w:eastAsia="Times New Roman" w:hAnsi="Times New Roman" w:cs="Times New Roman"/>
              </w:rPr>
              <w:t xml:space="preserve"> inwestycji infrastrukturalnych</w:t>
            </w:r>
          </w:p>
        </w:tc>
        <w:tc>
          <w:tcPr>
            <w:tcW w:w="1804" w:type="pct"/>
            <w:shd w:val="clear" w:color="auto" w:fill="auto"/>
          </w:tcPr>
          <w:p w14:paraId="239B894D"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t>Wskaźnik produktu:</w:t>
            </w:r>
          </w:p>
          <w:p w14:paraId="20EF1063"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0E546F66"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58424FD4" w14:textId="77777777"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3A4808">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59CB6422" w14:textId="77777777" w:rsidTr="00B63B65">
        <w:trPr>
          <w:trHeight w:val="575"/>
        </w:trPr>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4E2E0E38" w14:textId="528CD66A"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29225F">
              <w:rPr>
                <w:rFonts w:ascii="Times New Roman" w:eastAsia="Times New Roman" w:hAnsi="Times New Roman" w:cs="Times New Roman"/>
                <w:b/>
              </w:rPr>
              <w:t xml:space="preserve">Projekty </w:t>
            </w:r>
            <w:r w:rsidR="00DC51DB">
              <w:rPr>
                <w:rFonts w:ascii="Times New Roman" w:eastAsia="Times New Roman" w:hAnsi="Times New Roman" w:cs="Times New Roman"/>
                <w:b/>
              </w:rPr>
              <w:t xml:space="preserve">w </w:t>
            </w:r>
            <w:r w:rsidRPr="0029225F">
              <w:rPr>
                <w:rFonts w:ascii="Times New Roman" w:eastAsia="Times New Roman" w:hAnsi="Times New Roman" w:cs="Times New Roman"/>
                <w:b/>
              </w:rPr>
              <w:t>partners</w:t>
            </w:r>
            <w:r w:rsidR="00DC51DB">
              <w:rPr>
                <w:rFonts w:ascii="Times New Roman" w:eastAsia="Times New Roman" w:hAnsi="Times New Roman" w:cs="Times New Roman"/>
                <w:b/>
              </w:rPr>
              <w:t>twie</w:t>
            </w:r>
            <w:r>
              <w:rPr>
                <w:rFonts w:ascii="Times New Roman" w:eastAsia="Times New Roman" w:hAnsi="Times New Roman" w:cs="Times New Roman"/>
                <w:b/>
              </w:rPr>
              <w:t xml:space="preserve"> </w:t>
            </w:r>
          </w:p>
          <w:p w14:paraId="6BFA6935" w14:textId="638B2379"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W</w:t>
            </w:r>
            <w:r w:rsidRPr="00927226">
              <w:rPr>
                <w:rFonts w:ascii="Times New Roman" w:eastAsia="Times New Roman" w:hAnsi="Times New Roman" w:cs="Times New Roman"/>
              </w:rPr>
              <w:t>sparcie aktywności mieszkańców np. realizacja gminnych edycji konkursu na eko - aktywne sołectwo</w:t>
            </w:r>
            <w:r w:rsidR="007A0D7A">
              <w:rPr>
                <w:rFonts w:ascii="Times New Roman" w:eastAsia="Times New Roman" w:hAnsi="Times New Roman" w:cs="Times New Roman"/>
              </w:rPr>
              <w:t xml:space="preserve"> w połączeniu z Edukacją dla Doliny Baryczy </w:t>
            </w:r>
            <w:r w:rsidR="007A0D7A" w:rsidRPr="007A0D7A">
              <w:rPr>
                <w:rFonts w:ascii="Times New Roman" w:eastAsia="Times New Roman" w:hAnsi="Times New Roman" w:cs="Times New Roman"/>
              </w:rPr>
              <w:t>i klimatu dla mieszkańców - wyjazdach do  ofercie edukacyjnej dla dorosłych www.edukacja.barycz.pl.</w:t>
            </w:r>
          </w:p>
          <w:p w14:paraId="00A2F9D6" w14:textId="6BDCD603"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p>
          <w:p w14:paraId="3AB16D60" w14:textId="77777777" w:rsidR="00E8302A" w:rsidRPr="002C4359"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2C4359">
              <w:rPr>
                <w:rFonts w:ascii="Times New Roman" w:eastAsia="Times New Roman" w:hAnsi="Times New Roman" w:cs="Times New Roman"/>
                <w:b/>
              </w:rPr>
              <w:t xml:space="preserve">Grupa wsparcia; </w:t>
            </w:r>
          </w:p>
          <w:p w14:paraId="43BDDBD2" w14:textId="4ED17274"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 pośrednictwem </w:t>
            </w:r>
            <w:r w:rsidRPr="002C4359">
              <w:rPr>
                <w:rFonts w:ascii="Times New Roman" w:eastAsia="Times New Roman" w:hAnsi="Times New Roman" w:cs="Times New Roman"/>
              </w:rPr>
              <w:t>placówki</w:t>
            </w:r>
            <w:r w:rsidR="00137873">
              <w:rPr>
                <w:rFonts w:ascii="Times New Roman" w:eastAsia="Times New Roman" w:hAnsi="Times New Roman" w:cs="Times New Roman"/>
              </w:rPr>
              <w:t xml:space="preserve"> kultury (samorządowej instytucji kultury posiadającej</w:t>
            </w:r>
            <w:r w:rsidR="00137873" w:rsidRPr="00137873">
              <w:rPr>
                <w:rFonts w:ascii="Times New Roman" w:eastAsia="Times New Roman" w:hAnsi="Times New Roman" w:cs="Times New Roman"/>
              </w:rPr>
              <w:t xml:space="preserve"> osobowość prawną</w:t>
            </w:r>
            <w:r w:rsidR="00137873">
              <w:rPr>
                <w:rFonts w:ascii="Times New Roman" w:eastAsia="Times New Roman" w:hAnsi="Times New Roman" w:cs="Times New Roman"/>
              </w:rPr>
              <w:t>)</w:t>
            </w:r>
            <w:r w:rsidRPr="002C4359">
              <w:rPr>
                <w:rFonts w:ascii="Times New Roman" w:eastAsia="Times New Roman" w:hAnsi="Times New Roman" w:cs="Times New Roman"/>
              </w:rPr>
              <w:t xml:space="preserve"> </w:t>
            </w:r>
            <w:r>
              <w:rPr>
                <w:rFonts w:ascii="Times New Roman" w:eastAsia="Times New Roman" w:hAnsi="Times New Roman" w:cs="Times New Roman"/>
              </w:rPr>
              <w:t>sołectwa, seniorzy, KGW, Grupy nieformalne</w:t>
            </w:r>
            <w:r w:rsidRPr="002C4359">
              <w:rPr>
                <w:rFonts w:ascii="Times New Roman" w:eastAsia="Times New Roman" w:hAnsi="Times New Roman" w:cs="Times New Roman"/>
              </w:rPr>
              <w:t xml:space="preserve"> </w:t>
            </w:r>
            <w:r>
              <w:rPr>
                <w:rFonts w:ascii="Times New Roman" w:eastAsia="Times New Roman" w:hAnsi="Times New Roman" w:cs="Times New Roman"/>
              </w:rPr>
              <w:t xml:space="preserve"> w Partnerstwie z GOK </w:t>
            </w:r>
          </w:p>
          <w:p w14:paraId="65A6E4A6"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p>
          <w:p w14:paraId="4E9E9A95"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p>
          <w:p w14:paraId="359D1DA5" w14:textId="77777777"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rPr>
            </w:pPr>
          </w:p>
        </w:tc>
        <w:tc>
          <w:tcPr>
            <w:tcW w:w="916" w:type="pct"/>
            <w:shd w:val="clear" w:color="auto" w:fill="FFFFFF"/>
          </w:tcPr>
          <w:p w14:paraId="678722C6"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WPR: </w:t>
            </w:r>
          </w:p>
          <w:p w14:paraId="464DEBFB" w14:textId="77777777" w:rsidR="00E8302A" w:rsidRDefault="00E8302A" w:rsidP="00E8302A">
            <w:pPr>
              <w:spacing w:after="0" w:line="240" w:lineRule="auto"/>
              <w:ind w:left="72"/>
              <w:jc w:val="both"/>
              <w:rPr>
                <w:rFonts w:ascii="Times New Roman" w:eastAsia="Times New Roman" w:hAnsi="Times New Roman" w:cs="Times New Roman"/>
                <w:color w:val="000000"/>
              </w:rPr>
            </w:pPr>
            <w:r w:rsidRPr="000C7977">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kulturowego i przyrodniczego polskiej wsi a także wzmacnianie programów edukacji liderów życia publicznego i społecznego, z wyłączeniem</w:t>
            </w:r>
            <w:r>
              <w:rPr>
                <w:rFonts w:ascii="Times New Roman" w:eastAsia="Times New Roman" w:hAnsi="Times New Roman" w:cs="Times New Roman"/>
              </w:rPr>
              <w:t xml:space="preserve"> </w:t>
            </w:r>
            <w:r>
              <w:rPr>
                <w:rFonts w:ascii="Times New Roman" w:eastAsia="Times New Roman" w:hAnsi="Times New Roman" w:cs="Times New Roman"/>
              </w:rPr>
              <w:lastRenderedPageBreak/>
              <w:t>inwestycji infrastrukturalnych</w:t>
            </w:r>
          </w:p>
        </w:tc>
        <w:tc>
          <w:tcPr>
            <w:tcW w:w="1804" w:type="pct"/>
            <w:shd w:val="clear" w:color="auto" w:fill="auto"/>
          </w:tcPr>
          <w:p w14:paraId="3662E529"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b/>
              </w:rPr>
              <w:lastRenderedPageBreak/>
              <w:t>Wskaźnik produktu:</w:t>
            </w:r>
          </w:p>
          <w:p w14:paraId="0AFE1BBB" w14:textId="77777777" w:rsidR="00E8302A" w:rsidRPr="000C7977" w:rsidRDefault="00E8302A" w:rsidP="00E8302A">
            <w:pPr>
              <w:spacing w:after="0" w:line="240" w:lineRule="auto"/>
              <w:jc w:val="both"/>
              <w:rPr>
                <w:rFonts w:ascii="Times New Roman" w:eastAsia="Times New Roman" w:hAnsi="Times New Roman" w:cs="Times New Roman"/>
              </w:rPr>
            </w:pPr>
            <w:r w:rsidRPr="000C7977">
              <w:rPr>
                <w:rFonts w:ascii="Times New Roman" w:eastAsia="Times New Roman" w:hAnsi="Times New Roman" w:cs="Times New Roman"/>
              </w:rPr>
              <w:t xml:space="preserve">Liczba działań o charakterze </w:t>
            </w:r>
            <w:r>
              <w:rPr>
                <w:rFonts w:ascii="Times New Roman" w:eastAsia="Times New Roman" w:hAnsi="Times New Roman" w:cs="Times New Roman"/>
              </w:rPr>
              <w:t>sieciującym</w:t>
            </w:r>
          </w:p>
          <w:p w14:paraId="517A937F" w14:textId="77777777" w:rsidR="00E8302A" w:rsidRPr="00D633DF" w:rsidRDefault="00E8302A" w:rsidP="00E8302A">
            <w:pPr>
              <w:spacing w:after="0"/>
              <w:contextualSpacing/>
              <w:jc w:val="both"/>
              <w:rPr>
                <w:rFonts w:ascii="Times New Roman" w:eastAsia="Times New Roman" w:hAnsi="Times New Roman" w:cs="Times New Roman"/>
                <w:b/>
              </w:rPr>
            </w:pPr>
            <w:r w:rsidRPr="00D633DF">
              <w:rPr>
                <w:rFonts w:ascii="Times New Roman" w:eastAsia="Times New Roman" w:hAnsi="Times New Roman" w:cs="Times New Roman"/>
                <w:b/>
              </w:rPr>
              <w:t>Wskaźnik  rezultatu:</w:t>
            </w:r>
          </w:p>
          <w:p w14:paraId="667962AD" w14:textId="77777777" w:rsidR="00E8302A" w:rsidRPr="00DD1087"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D633DF">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E8302A" w:rsidRPr="00DF5199" w14:paraId="03760872" w14:textId="77777777" w:rsidTr="00E8302A">
        <w:tc>
          <w:tcPr>
            <w:tcW w:w="866" w:type="pct"/>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14:paraId="6ACD4BA8"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Cel: </w:t>
            </w:r>
          </w:p>
        </w:tc>
        <w:tc>
          <w:tcPr>
            <w:tcW w:w="4134" w:type="pct"/>
            <w:gridSpan w:val="4"/>
            <w:tcBorders>
              <w:top w:val="single" w:sz="4" w:space="0" w:color="auto"/>
              <w:left w:val="single" w:sz="4" w:space="0" w:color="auto"/>
              <w:bottom w:val="single" w:sz="4" w:space="0" w:color="auto"/>
            </w:tcBorders>
            <w:shd w:val="clear" w:color="auto" w:fill="ACB9CA" w:themeFill="text2" w:themeFillTint="66"/>
          </w:tcPr>
          <w:p w14:paraId="60DC6E08" w14:textId="77777777" w:rsidR="00E8302A" w:rsidRPr="00DF5199" w:rsidRDefault="00E8302A" w:rsidP="00E8302A">
            <w:pPr>
              <w:spacing w:after="0" w:line="240" w:lineRule="auto"/>
              <w:rPr>
                <w:rFonts w:ascii="Times New Roman" w:eastAsia="Times New Roman" w:hAnsi="Times New Roman" w:cs="Times New Roman"/>
                <w:b/>
              </w:rPr>
            </w:pPr>
            <w:r w:rsidRPr="004D0417">
              <w:rPr>
                <w:rFonts w:ascii="Times New Roman" w:hAnsi="Times New Roman" w:cs="Times New Roman"/>
              </w:rPr>
              <w:t>Cel 3</w:t>
            </w:r>
            <w:r w:rsidRPr="004D0417">
              <w:rPr>
                <w:rFonts w:ascii="Times New Roman" w:hAnsi="Times New Roman" w:cs="Times New Roman"/>
                <w:b/>
              </w:rPr>
              <w:t xml:space="preserve"> Rozwój  potencjału infrastruktury lokalnej w oparciu o zasoby przyrodnicze i adaptację do zmian klimatu</w:t>
            </w:r>
          </w:p>
        </w:tc>
      </w:tr>
      <w:tr w:rsidR="00E8302A" w:rsidRPr="00DF5199" w14:paraId="4BB550BE" w14:textId="77777777" w:rsidTr="00E8302A">
        <w:tc>
          <w:tcPr>
            <w:tcW w:w="866" w:type="pct"/>
            <w:gridSpan w:val="2"/>
            <w:tcBorders>
              <w:top w:val="single" w:sz="4" w:space="0" w:color="auto"/>
              <w:left w:val="single" w:sz="4" w:space="0" w:color="auto"/>
              <w:bottom w:val="single" w:sz="4" w:space="0" w:color="auto"/>
              <w:right w:val="single" w:sz="4" w:space="0" w:color="auto"/>
            </w:tcBorders>
            <w:shd w:val="clear" w:color="auto" w:fill="FFFFFF"/>
          </w:tcPr>
          <w:p w14:paraId="622EA13A" w14:textId="77777777" w:rsidR="00E8302A" w:rsidRPr="00DF5199"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DF5199">
              <w:rPr>
                <w:rFonts w:ascii="Times New Roman" w:eastAsia="Times New Roman" w:hAnsi="Times New Roman" w:cs="Times New Roman"/>
                <w:b/>
                <w:color w:val="000000"/>
              </w:rPr>
              <w:t xml:space="preserve">Przedsięwzięcie: </w:t>
            </w:r>
          </w:p>
        </w:tc>
        <w:tc>
          <w:tcPr>
            <w:tcW w:w="4134" w:type="pct"/>
            <w:gridSpan w:val="4"/>
            <w:tcBorders>
              <w:top w:val="single" w:sz="4" w:space="0" w:color="auto"/>
              <w:left w:val="single" w:sz="4" w:space="0" w:color="auto"/>
              <w:bottom w:val="single" w:sz="4" w:space="0" w:color="auto"/>
            </w:tcBorders>
            <w:shd w:val="clear" w:color="auto" w:fill="D9D9D9" w:themeFill="background1" w:themeFillShade="D9"/>
          </w:tcPr>
          <w:p w14:paraId="31EC2788" w14:textId="67A93D7C" w:rsidR="00E8302A" w:rsidRPr="00DF5199" w:rsidRDefault="00354E21" w:rsidP="00354E21">
            <w:pPr>
              <w:spacing w:line="276" w:lineRule="auto"/>
              <w:jc w:val="both"/>
              <w:rPr>
                <w:rFonts w:ascii="Times New Roman" w:eastAsia="Times New Roman" w:hAnsi="Times New Roman" w:cs="Times New Roman"/>
                <w:b/>
              </w:rPr>
            </w:pPr>
            <w:r>
              <w:rPr>
                <w:rFonts w:ascii="Times New Roman" w:hAnsi="Times New Roman" w:cs="Times New Roman"/>
                <w:b/>
              </w:rPr>
              <w:t xml:space="preserve">P.3.1. Zwiększenie dostępu do </w:t>
            </w:r>
            <w:r w:rsidR="00E8302A" w:rsidRPr="0043746F">
              <w:rPr>
                <w:rFonts w:ascii="Times New Roman" w:hAnsi="Times New Roman" w:cs="Times New Roman"/>
                <w:b/>
              </w:rPr>
              <w:t>infrastruktury turystycznej służącej zachowaniu zrównoważonego rozwoju</w:t>
            </w:r>
          </w:p>
        </w:tc>
      </w:tr>
      <w:tr w:rsidR="00E8302A" w:rsidRPr="00DF5199" w14:paraId="5B688A6D" w14:textId="77777777" w:rsidTr="00B63B65">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05E755AE" w14:textId="77777777" w:rsidR="00E8302A" w:rsidRPr="00D73200" w:rsidRDefault="00E8302A" w:rsidP="00E8302A">
            <w:pPr>
              <w:spacing w:after="0" w:line="240" w:lineRule="auto"/>
              <w:jc w:val="both"/>
              <w:rPr>
                <w:rFonts w:ascii="Times New Roman" w:eastAsia="Times New Roman" w:hAnsi="Times New Roman" w:cs="Times New Roman"/>
                <w:b/>
              </w:rPr>
            </w:pPr>
            <w:r w:rsidRPr="00D73200">
              <w:rPr>
                <w:rFonts w:ascii="Times New Roman" w:eastAsia="Times New Roman" w:hAnsi="Times New Roman" w:cs="Times New Roman"/>
                <w:b/>
              </w:rPr>
              <w:t xml:space="preserve">Operacje własna: </w:t>
            </w:r>
          </w:p>
          <w:p w14:paraId="16CEA0B9"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1.R</w:t>
            </w:r>
            <w:r w:rsidRPr="00DF5199">
              <w:rPr>
                <w:rFonts w:ascii="Times New Roman" w:eastAsia="Times New Roman" w:hAnsi="Times New Roman" w:cs="Times New Roman"/>
              </w:rPr>
              <w:t>ozpoznawalność obszaru</w:t>
            </w:r>
            <w:r>
              <w:rPr>
                <w:rFonts w:ascii="Times New Roman" w:eastAsia="Times New Roman" w:hAnsi="Times New Roman" w:cs="Times New Roman"/>
              </w:rPr>
              <w:t xml:space="preserve"> Doliny Baryczy – rozwój narządzi w udostepnienie zrównoważonej oferty turystycznej wraz działaniami edukacyjnymi i promocyjnymi-   aplikacja turystyczna. Publikacje turystyczne mapki, przewodniki. </w:t>
            </w:r>
          </w:p>
          <w:p w14:paraId="4C9EAE3B" w14:textId="3EF9B6A2" w:rsidR="00E8302A" w:rsidRPr="006623F6"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r w:rsidRPr="006623F6">
              <w:rPr>
                <w:rFonts w:ascii="Times New Roman" w:eastAsia="Times New Roman" w:hAnsi="Times New Roman" w:cs="Times New Roman"/>
              </w:rPr>
              <w:t>A</w:t>
            </w:r>
            <w:r>
              <w:rPr>
                <w:rFonts w:ascii="Times New Roman" w:eastAsia="Times New Roman" w:hAnsi="Times New Roman" w:cs="Times New Roman"/>
              </w:rPr>
              <w:t>ktywnie</w:t>
            </w:r>
            <w:r w:rsidR="00354E21">
              <w:rPr>
                <w:rFonts w:ascii="Times New Roman" w:eastAsia="Times New Roman" w:hAnsi="Times New Roman" w:cs="Times New Roman"/>
              </w:rPr>
              <w:t xml:space="preserve"> w Dolinie Baryczy</w:t>
            </w:r>
            <w:r w:rsidRPr="006623F6">
              <w:rPr>
                <w:rFonts w:ascii="Times New Roman" w:eastAsia="Times New Roman" w:hAnsi="Times New Roman" w:cs="Times New Roman"/>
              </w:rPr>
              <w:t xml:space="preserve"> - promocja kalendarza aktywnych wydarzeń na bazie szlaków turystach – rajdy, biegi – promoc</w:t>
            </w:r>
            <w:r>
              <w:rPr>
                <w:rFonts w:ascii="Times New Roman" w:eastAsia="Times New Roman" w:hAnsi="Times New Roman" w:cs="Times New Roman"/>
              </w:rPr>
              <w:t xml:space="preserve">ja oferty z monitoringiem – nagrodobranie.  </w:t>
            </w:r>
          </w:p>
          <w:p w14:paraId="1A4C24CC" w14:textId="77777777" w:rsidR="00E8302A" w:rsidRPr="00D73200" w:rsidRDefault="00E8302A" w:rsidP="00E8302A">
            <w:pPr>
              <w:spacing w:after="0" w:line="240" w:lineRule="auto"/>
              <w:jc w:val="both"/>
              <w:rPr>
                <w:rFonts w:ascii="Times New Roman" w:eastAsia="Times New Roman" w:hAnsi="Times New Roman" w:cs="Times New Roman"/>
                <w:b/>
              </w:rPr>
            </w:pPr>
            <w:r w:rsidRPr="00D73200">
              <w:rPr>
                <w:rFonts w:ascii="Times New Roman" w:eastAsia="Times New Roman" w:hAnsi="Times New Roman" w:cs="Times New Roman"/>
                <w:b/>
              </w:rPr>
              <w:t xml:space="preserve">Grant : </w:t>
            </w:r>
          </w:p>
          <w:p w14:paraId="762C59CF" w14:textId="77777777" w:rsidR="00E8302A" w:rsidRDefault="00E8302A" w:rsidP="00E8302A">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U</w:t>
            </w:r>
            <w:r w:rsidRPr="00DF5199">
              <w:rPr>
                <w:rFonts w:ascii="Times New Roman" w:eastAsia="Times New Roman" w:hAnsi="Times New Roman" w:cs="Times New Roman"/>
              </w:rPr>
              <w:t xml:space="preserve">dostępnienie </w:t>
            </w:r>
            <w:r>
              <w:rPr>
                <w:rFonts w:ascii="Times New Roman" w:eastAsia="Times New Roman" w:hAnsi="Times New Roman" w:cs="Times New Roman"/>
              </w:rPr>
              <w:t xml:space="preserve">ogólnodostępnych </w:t>
            </w:r>
            <w:r w:rsidRPr="00DF5199">
              <w:rPr>
                <w:rFonts w:ascii="Times New Roman" w:eastAsia="Times New Roman" w:hAnsi="Times New Roman" w:cs="Times New Roman"/>
              </w:rPr>
              <w:t>atrakcji turystycznych p</w:t>
            </w:r>
            <w:r>
              <w:rPr>
                <w:rFonts w:ascii="Times New Roman" w:eastAsia="Times New Roman" w:hAnsi="Times New Roman" w:cs="Times New Roman"/>
              </w:rPr>
              <w:t xml:space="preserve">oprzez wirtualną rzeczywistość -audioprzewodnik, tematyczne ścieżki turystyczne </w:t>
            </w:r>
            <w:r w:rsidRPr="00DF5199">
              <w:rPr>
                <w:rFonts w:ascii="Times New Roman" w:eastAsia="Times New Roman" w:hAnsi="Times New Roman" w:cs="Times New Roman"/>
              </w:rPr>
              <w:t>inwentaryzacja, modernizacja szlaków i ścieżek rowerowych i pieszych</w:t>
            </w:r>
            <w:r>
              <w:rPr>
                <w:rFonts w:ascii="Times New Roman" w:eastAsia="Times New Roman" w:hAnsi="Times New Roman" w:cs="Times New Roman"/>
              </w:rPr>
              <w:t xml:space="preserve">, przyrodniczych </w:t>
            </w:r>
            <w:r w:rsidRPr="00DF5199">
              <w:rPr>
                <w:rFonts w:ascii="Times New Roman" w:eastAsia="Times New Roman" w:hAnsi="Times New Roman" w:cs="Times New Roman"/>
              </w:rPr>
              <w:t>oraz oznakowanie i przekierowanie do oferty turystycznej</w:t>
            </w:r>
            <w:r>
              <w:rPr>
                <w:rFonts w:ascii="Times New Roman" w:eastAsia="Times New Roman" w:hAnsi="Times New Roman" w:cs="Times New Roman"/>
              </w:rPr>
              <w:t xml:space="preserve"> (2 edycje)</w:t>
            </w:r>
          </w:p>
          <w:p w14:paraId="1E7E40C7" w14:textId="77777777" w:rsidR="00E8302A" w:rsidRDefault="00E8302A" w:rsidP="00E8302A">
            <w:pPr>
              <w:spacing w:after="0" w:line="240" w:lineRule="auto"/>
              <w:jc w:val="both"/>
              <w:rPr>
                <w:rFonts w:ascii="Times New Roman" w:eastAsia="Times New Roman" w:hAnsi="Times New Roman" w:cs="Times New Roman"/>
                <w:b/>
              </w:rPr>
            </w:pPr>
            <w:r w:rsidRPr="00391981">
              <w:rPr>
                <w:rFonts w:ascii="Times New Roman" w:eastAsia="Times New Roman" w:hAnsi="Times New Roman" w:cs="Times New Roman"/>
                <w:b/>
              </w:rPr>
              <w:t xml:space="preserve">Grupa wsparcia:  </w:t>
            </w:r>
          </w:p>
          <w:p w14:paraId="6C87DF64" w14:textId="77777777" w:rsidR="00E8302A" w:rsidRPr="00391981" w:rsidRDefault="00E8302A" w:rsidP="00E8302A">
            <w:pPr>
              <w:spacing w:after="0" w:line="240" w:lineRule="auto"/>
              <w:jc w:val="both"/>
              <w:rPr>
                <w:rFonts w:ascii="Times New Roman" w:eastAsia="Times New Roman" w:hAnsi="Times New Roman" w:cs="Times New Roman"/>
              </w:rPr>
            </w:pPr>
            <w:r w:rsidRPr="00391981">
              <w:rPr>
                <w:rFonts w:ascii="Times New Roman" w:eastAsia="Times New Roman" w:hAnsi="Times New Roman" w:cs="Times New Roman"/>
              </w:rPr>
              <w:t>NGO, osoby fizyczne we współpracy z JST</w:t>
            </w:r>
          </w:p>
          <w:p w14:paraId="3391FC03" w14:textId="77777777" w:rsidR="00E8302A" w:rsidRPr="00DF5199" w:rsidRDefault="00E8302A" w:rsidP="00E8302A">
            <w:pPr>
              <w:spacing w:after="0" w:line="240" w:lineRule="auto"/>
              <w:jc w:val="both"/>
              <w:rPr>
                <w:rFonts w:ascii="Times New Roman" w:eastAsia="Times New Roman" w:hAnsi="Times New Roman" w:cs="Times New Roman"/>
                <w:b/>
              </w:rPr>
            </w:pPr>
          </w:p>
        </w:tc>
        <w:tc>
          <w:tcPr>
            <w:tcW w:w="916" w:type="pct"/>
            <w:tcBorders>
              <w:top w:val="single" w:sz="4" w:space="0" w:color="auto"/>
              <w:left w:val="single" w:sz="4" w:space="0" w:color="auto"/>
              <w:bottom w:val="single" w:sz="4" w:space="0" w:color="auto"/>
              <w:right w:val="single" w:sz="4" w:space="0" w:color="auto"/>
            </w:tcBorders>
            <w:shd w:val="clear" w:color="auto" w:fill="FFFFFF"/>
          </w:tcPr>
          <w:p w14:paraId="027DBC29" w14:textId="77777777" w:rsidR="00E8302A" w:rsidRDefault="00E8302A" w:rsidP="00E8302A">
            <w:pPr>
              <w:spacing w:after="0" w:line="240" w:lineRule="auto"/>
              <w:ind w:left="72"/>
              <w:jc w:val="both"/>
              <w:rPr>
                <w:rFonts w:ascii="Times New Roman" w:eastAsia="Times New Roman" w:hAnsi="Times New Roman" w:cs="Times New Roman"/>
                <w:b/>
              </w:rPr>
            </w:pPr>
            <w:r>
              <w:rPr>
                <w:rFonts w:ascii="Times New Roman" w:eastAsia="Times New Roman" w:hAnsi="Times New Roman" w:cs="Times New Roman"/>
                <w:b/>
              </w:rPr>
              <w:t>WPR</w:t>
            </w:r>
          </w:p>
          <w:p w14:paraId="2CA825CC" w14:textId="77777777" w:rsidR="00E8302A" w:rsidRPr="00B17804" w:rsidRDefault="00E8302A" w:rsidP="00E8302A">
            <w:pPr>
              <w:spacing w:after="0" w:line="240" w:lineRule="auto"/>
              <w:ind w:left="72"/>
              <w:jc w:val="both"/>
              <w:rPr>
                <w:rFonts w:ascii="Times New Roman" w:eastAsia="Times New Roman" w:hAnsi="Times New Roman" w:cs="Times New Roman"/>
              </w:rPr>
            </w:pPr>
            <w:r w:rsidRPr="00B17804">
              <w:rPr>
                <w:rFonts w:ascii="Times New Roman" w:eastAsia="Times New Roman" w:hAnsi="Times New Roman" w:cs="Times New Roman"/>
              </w:rPr>
              <w:t>Ochrona dziedzictwa kulturowego lub przyrodniczego polskiej wsi.</w:t>
            </w:r>
          </w:p>
        </w:tc>
        <w:tc>
          <w:tcPr>
            <w:tcW w:w="1804" w:type="pct"/>
            <w:tcBorders>
              <w:left w:val="single" w:sz="4" w:space="0" w:color="auto"/>
            </w:tcBorders>
            <w:shd w:val="clear" w:color="auto" w:fill="auto"/>
          </w:tcPr>
          <w:p w14:paraId="49BEBFBA" w14:textId="77777777" w:rsidR="00E8302A" w:rsidRPr="00354E21"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354E21">
              <w:rPr>
                <w:rFonts w:ascii="Times New Roman" w:eastAsia="Times New Roman" w:hAnsi="Times New Roman" w:cs="Times New Roman"/>
                <w:b/>
              </w:rPr>
              <w:t xml:space="preserve">Wskaźnik produktu </w:t>
            </w:r>
          </w:p>
          <w:p w14:paraId="35CE3164" w14:textId="77777777" w:rsidR="00E8302A" w:rsidRDefault="00E8302A" w:rsidP="00E8302A">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Liczba operacji </w:t>
            </w:r>
          </w:p>
          <w:p w14:paraId="1AF29F5E" w14:textId="77777777" w:rsidR="00542302" w:rsidRPr="003A4808" w:rsidRDefault="00E8302A" w:rsidP="00E8302A">
            <w:pPr>
              <w:autoSpaceDE w:val="0"/>
              <w:autoSpaceDN w:val="0"/>
              <w:adjustRightInd w:val="0"/>
              <w:spacing w:after="0" w:line="240" w:lineRule="auto"/>
              <w:jc w:val="both"/>
              <w:rPr>
                <w:rFonts w:ascii="Times New Roman" w:eastAsia="Times New Roman" w:hAnsi="Times New Roman" w:cs="Times New Roman"/>
                <w:b/>
              </w:rPr>
            </w:pPr>
            <w:r w:rsidRPr="003A4808">
              <w:rPr>
                <w:rFonts w:ascii="Times New Roman" w:eastAsia="Times New Roman" w:hAnsi="Times New Roman" w:cs="Times New Roman"/>
                <w:b/>
              </w:rPr>
              <w:t>Wskaźnik rezultatu:</w:t>
            </w:r>
          </w:p>
          <w:p w14:paraId="1BFD31B4" w14:textId="2A63BFE2" w:rsidR="00E8302A" w:rsidRPr="00DF5199" w:rsidRDefault="00542302" w:rsidP="00E8302A">
            <w:pPr>
              <w:autoSpaceDE w:val="0"/>
              <w:autoSpaceDN w:val="0"/>
              <w:adjustRightInd w:val="0"/>
              <w:spacing w:after="0" w:line="240" w:lineRule="auto"/>
              <w:jc w:val="both"/>
              <w:rPr>
                <w:rFonts w:ascii="Times New Roman" w:eastAsia="Times New Roman" w:hAnsi="Times New Roman" w:cs="Times New Roman"/>
              </w:rPr>
            </w:pPr>
            <w:r w:rsidRPr="003A4808">
              <w:rPr>
                <w:rFonts w:ascii="Times New Roman" w:eastAsia="Times New Roman" w:hAnsi="Times New Roman" w:cs="Times New Roman"/>
                <w:color w:val="000000"/>
              </w:rPr>
              <w:t>R. 41PR Liczba osób korzystających z dostępu do małej infrastruktury publicznej</w:t>
            </w:r>
          </w:p>
        </w:tc>
      </w:tr>
      <w:tr w:rsidR="00E8302A" w:rsidRPr="00DF5199" w14:paraId="714849BF" w14:textId="77777777" w:rsidTr="00E8302A">
        <w:tc>
          <w:tcPr>
            <w:tcW w:w="862" w:type="pct"/>
            <w:tcBorders>
              <w:top w:val="single" w:sz="4" w:space="0" w:color="auto"/>
              <w:left w:val="single" w:sz="4" w:space="0" w:color="auto"/>
              <w:bottom w:val="single" w:sz="4" w:space="0" w:color="auto"/>
              <w:right w:val="single" w:sz="4" w:space="0" w:color="auto"/>
            </w:tcBorders>
            <w:shd w:val="clear" w:color="auto" w:fill="FFFFFF"/>
          </w:tcPr>
          <w:p w14:paraId="54934EBD" w14:textId="77777777" w:rsidR="00E8302A" w:rsidRPr="00DF5199" w:rsidRDefault="00E8302A" w:rsidP="00E8302A">
            <w:pPr>
              <w:spacing w:after="0" w:line="240" w:lineRule="auto"/>
              <w:rPr>
                <w:rFonts w:ascii="Times New Roman" w:eastAsia="Times New Roman" w:hAnsi="Times New Roman" w:cs="Times New Roman"/>
                <w:b/>
              </w:rPr>
            </w:pPr>
            <w:r w:rsidRPr="00DF5199">
              <w:rPr>
                <w:rFonts w:ascii="Times New Roman" w:eastAsia="Times New Roman" w:hAnsi="Times New Roman" w:cs="Times New Roman"/>
                <w:b/>
              </w:rPr>
              <w:t xml:space="preserve">Przedsięwzięcie: </w:t>
            </w:r>
          </w:p>
        </w:tc>
        <w:tc>
          <w:tcPr>
            <w:tcW w:w="4138" w:type="pct"/>
            <w:gridSpan w:val="5"/>
            <w:tcBorders>
              <w:top w:val="single" w:sz="4" w:space="0" w:color="auto"/>
              <w:left w:val="single" w:sz="4" w:space="0" w:color="auto"/>
              <w:bottom w:val="single" w:sz="4" w:space="0" w:color="auto"/>
            </w:tcBorders>
            <w:shd w:val="clear" w:color="auto" w:fill="D9D9D9" w:themeFill="background1" w:themeFillShade="D9"/>
          </w:tcPr>
          <w:p w14:paraId="32408C04" w14:textId="032367D5" w:rsidR="00E8302A" w:rsidRPr="00DF5199" w:rsidRDefault="00E8302A" w:rsidP="00E8302A">
            <w:pPr>
              <w:spacing w:after="0" w:line="240" w:lineRule="auto"/>
              <w:rPr>
                <w:rFonts w:ascii="Times New Roman" w:eastAsia="Times New Roman" w:hAnsi="Times New Roman" w:cs="Times New Roman"/>
                <w:b/>
              </w:rPr>
            </w:pPr>
            <w:r w:rsidRPr="003E001D">
              <w:rPr>
                <w:rFonts w:ascii="Times New Roman" w:eastAsia="Times New Roman" w:hAnsi="Times New Roman" w:cs="Times New Roman"/>
                <w:b/>
              </w:rPr>
              <w:t>P.3.2. Zwiększenie dostępu do miejsc świadczenia usług loka</w:t>
            </w:r>
            <w:r>
              <w:rPr>
                <w:rFonts w:ascii="Times New Roman" w:eastAsia="Times New Roman" w:hAnsi="Times New Roman" w:cs="Times New Roman"/>
                <w:b/>
              </w:rPr>
              <w:t xml:space="preserve">lnych przyjaznych dla klimatu </w:t>
            </w:r>
          </w:p>
        </w:tc>
      </w:tr>
      <w:tr w:rsidR="00E8302A" w:rsidRPr="00DF5199" w14:paraId="2285F2CC" w14:textId="77777777" w:rsidTr="00B63B65">
        <w:tc>
          <w:tcPr>
            <w:tcW w:w="2280" w:type="pct"/>
            <w:gridSpan w:val="4"/>
            <w:tcBorders>
              <w:top w:val="single" w:sz="4" w:space="0" w:color="auto"/>
              <w:left w:val="single" w:sz="4" w:space="0" w:color="auto"/>
              <w:bottom w:val="single" w:sz="4" w:space="0" w:color="auto"/>
              <w:right w:val="single" w:sz="4" w:space="0" w:color="auto"/>
            </w:tcBorders>
            <w:shd w:val="clear" w:color="auto" w:fill="FFFFFF"/>
          </w:tcPr>
          <w:p w14:paraId="7D420B7C" w14:textId="77777777" w:rsidR="00E8302A" w:rsidRPr="00B63B65" w:rsidRDefault="00E8302A" w:rsidP="00E8302A">
            <w:pPr>
              <w:spacing w:after="0" w:line="240" w:lineRule="auto"/>
              <w:jc w:val="both"/>
              <w:rPr>
                <w:rFonts w:ascii="Times New Roman" w:eastAsia="Times New Roman" w:hAnsi="Times New Roman" w:cs="Times New Roman"/>
                <w:b/>
              </w:rPr>
            </w:pPr>
            <w:r w:rsidRPr="00B63B65">
              <w:rPr>
                <w:rFonts w:ascii="Times New Roman" w:eastAsia="Times New Roman" w:hAnsi="Times New Roman" w:cs="Times New Roman"/>
                <w:b/>
              </w:rPr>
              <w:t xml:space="preserve">Konkurs </w:t>
            </w:r>
          </w:p>
          <w:p w14:paraId="2CD6F90D" w14:textId="11C58194" w:rsidR="00E8302A" w:rsidRPr="00B63B65" w:rsidRDefault="00E8302A" w:rsidP="00E8302A">
            <w:pPr>
              <w:spacing w:after="0" w:line="240" w:lineRule="auto"/>
              <w:jc w:val="both"/>
              <w:rPr>
                <w:rFonts w:ascii="Times New Roman" w:eastAsia="Times New Roman" w:hAnsi="Times New Roman" w:cs="Times New Roman"/>
              </w:rPr>
            </w:pPr>
            <w:r w:rsidRPr="00B63B65">
              <w:rPr>
                <w:rFonts w:ascii="Times New Roman" w:eastAsia="Times New Roman" w:hAnsi="Times New Roman" w:cs="Times New Roman"/>
              </w:rPr>
              <w:t xml:space="preserve">Zwiększenie dostępy do małej infrastruktury publicznej dzięki realizacji działań  adaptacyjnych do zmian klimatu </w:t>
            </w:r>
          </w:p>
          <w:p w14:paraId="60A8D67E" w14:textId="6F6D900E" w:rsidR="00B63B65" w:rsidRPr="00B63B65" w:rsidRDefault="00B63B65" w:rsidP="00B63B65">
            <w:pPr>
              <w:spacing w:after="0" w:line="240" w:lineRule="auto"/>
              <w:jc w:val="both"/>
              <w:rPr>
                <w:rFonts w:ascii="Times New Roman" w:eastAsia="Times New Roman" w:hAnsi="Times New Roman" w:cs="Times New Roman"/>
                <w:b/>
              </w:rPr>
            </w:pPr>
            <w:r w:rsidRPr="00B63B65">
              <w:rPr>
                <w:rFonts w:ascii="Times New Roman" w:eastAsia="Times New Roman" w:hAnsi="Times New Roman" w:cs="Times New Roman"/>
                <w:b/>
              </w:rPr>
              <w:t>Grupa wsparcia:</w:t>
            </w:r>
            <w:r w:rsidRPr="00B63B65">
              <w:rPr>
                <w:rFonts w:ascii="Times New Roman" w:eastAsia="Times New Roman" w:hAnsi="Times New Roman" w:cs="Times New Roman"/>
              </w:rPr>
              <w:t xml:space="preserve"> </w:t>
            </w:r>
            <w:r w:rsidR="00D56FB0">
              <w:rPr>
                <w:rFonts w:ascii="Times New Roman" w:eastAsia="Times New Roman" w:hAnsi="Times New Roman" w:cs="Times New Roman"/>
              </w:rPr>
              <w:t>jednostki samorządu terytorialnego (</w:t>
            </w:r>
            <w:r w:rsidRPr="00B63B65">
              <w:rPr>
                <w:rFonts w:ascii="Times New Roman" w:eastAsia="Times New Roman" w:hAnsi="Times New Roman" w:cs="Times New Roman"/>
              </w:rPr>
              <w:t>JST</w:t>
            </w:r>
            <w:r w:rsidR="00D56FB0">
              <w:rPr>
                <w:rFonts w:ascii="Times New Roman" w:eastAsia="Times New Roman" w:hAnsi="Times New Roman" w:cs="Times New Roman"/>
              </w:rPr>
              <w:t xml:space="preserve">), </w:t>
            </w:r>
            <w:r w:rsidR="00D56FB0" w:rsidRPr="00D56FB0">
              <w:rPr>
                <w:rFonts w:ascii="Times New Roman" w:eastAsia="Times New Roman" w:hAnsi="Times New Roman" w:cs="Times New Roman"/>
              </w:rPr>
              <w:t>organizacje pozarządowe (NGO)</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48398467" w14:textId="77777777" w:rsidR="00E8302A" w:rsidRPr="00B63B65" w:rsidRDefault="00E8302A" w:rsidP="00E8302A">
            <w:pPr>
              <w:spacing w:after="0" w:line="240" w:lineRule="auto"/>
              <w:ind w:left="72"/>
              <w:jc w:val="both"/>
              <w:rPr>
                <w:rFonts w:ascii="Times New Roman" w:hAnsi="Times New Roman" w:cs="Times New Roman"/>
                <w:b/>
              </w:rPr>
            </w:pPr>
            <w:r w:rsidRPr="00B63B65">
              <w:rPr>
                <w:rFonts w:ascii="Times New Roman" w:hAnsi="Times New Roman" w:cs="Times New Roman"/>
                <w:b/>
              </w:rPr>
              <w:t xml:space="preserve">WPR </w:t>
            </w:r>
          </w:p>
          <w:p w14:paraId="4E7C8266" w14:textId="74AE8A50" w:rsidR="00E8302A" w:rsidRPr="00B63B65" w:rsidRDefault="00E8302A" w:rsidP="00B63B65">
            <w:pPr>
              <w:spacing w:after="0" w:line="240" w:lineRule="auto"/>
              <w:ind w:left="72"/>
              <w:jc w:val="both"/>
              <w:rPr>
                <w:rFonts w:ascii="Times New Roman" w:eastAsia="Times New Roman" w:hAnsi="Times New Roman" w:cs="Times New Roman"/>
                <w:b/>
                <w:color w:val="000000"/>
              </w:rPr>
            </w:pPr>
            <w:r w:rsidRPr="00B63B65">
              <w:rPr>
                <w:rFonts w:ascii="Times New Roman" w:hAnsi="Times New Roman" w:cs="Times New Roman"/>
              </w:rPr>
              <w:t xml:space="preserve">6.poprawa dostępu do </w:t>
            </w:r>
            <w:r w:rsidR="00B63B65">
              <w:rPr>
                <w:rFonts w:ascii="Times New Roman" w:hAnsi="Times New Roman" w:cs="Times New Roman"/>
              </w:rPr>
              <w:t>małej infrastruktury publicznej</w:t>
            </w:r>
          </w:p>
        </w:tc>
        <w:tc>
          <w:tcPr>
            <w:tcW w:w="1804" w:type="pct"/>
            <w:tcBorders>
              <w:left w:val="single" w:sz="4" w:space="0" w:color="auto"/>
            </w:tcBorders>
            <w:shd w:val="clear" w:color="auto" w:fill="auto"/>
          </w:tcPr>
          <w:p w14:paraId="19A360DE" w14:textId="77777777" w:rsidR="00E8302A" w:rsidRPr="00354E21"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354E21">
              <w:rPr>
                <w:rFonts w:ascii="Times New Roman" w:eastAsia="Times New Roman" w:hAnsi="Times New Roman" w:cs="Times New Roman"/>
                <w:b/>
                <w:color w:val="000000"/>
              </w:rPr>
              <w:t xml:space="preserve">Wskaźniki produktu </w:t>
            </w:r>
          </w:p>
          <w:p w14:paraId="2BC7E803" w14:textId="77777777" w:rsidR="00E8302A" w:rsidRPr="00B63B65" w:rsidRDefault="00E8302A" w:rsidP="00E8302A">
            <w:pPr>
              <w:autoSpaceDE w:val="0"/>
              <w:autoSpaceDN w:val="0"/>
              <w:adjustRightInd w:val="0"/>
              <w:spacing w:after="0" w:line="240" w:lineRule="auto"/>
              <w:jc w:val="both"/>
              <w:rPr>
                <w:rFonts w:ascii="Times New Roman" w:eastAsia="Times New Roman" w:hAnsi="Times New Roman" w:cs="Times New Roman"/>
                <w:color w:val="000000"/>
              </w:rPr>
            </w:pPr>
            <w:r w:rsidRPr="00B63B65">
              <w:rPr>
                <w:rFonts w:ascii="Times New Roman" w:eastAsia="Times New Roman" w:hAnsi="Times New Roman" w:cs="Times New Roman"/>
                <w:color w:val="000000"/>
              </w:rPr>
              <w:t xml:space="preserve">Liczba operacji </w:t>
            </w:r>
          </w:p>
          <w:p w14:paraId="2F1C79E2" w14:textId="77777777" w:rsidR="00E8302A" w:rsidRPr="00354E21" w:rsidRDefault="00E8302A" w:rsidP="00E8302A">
            <w:pPr>
              <w:autoSpaceDE w:val="0"/>
              <w:autoSpaceDN w:val="0"/>
              <w:adjustRightInd w:val="0"/>
              <w:spacing w:after="0" w:line="240" w:lineRule="auto"/>
              <w:jc w:val="both"/>
              <w:rPr>
                <w:rFonts w:ascii="Times New Roman" w:eastAsia="Times New Roman" w:hAnsi="Times New Roman" w:cs="Times New Roman"/>
                <w:b/>
                <w:color w:val="000000"/>
              </w:rPr>
            </w:pPr>
            <w:r w:rsidRPr="00354E21">
              <w:rPr>
                <w:rFonts w:ascii="Times New Roman" w:eastAsia="Times New Roman" w:hAnsi="Times New Roman" w:cs="Times New Roman"/>
                <w:b/>
                <w:color w:val="000000"/>
              </w:rPr>
              <w:t>Wskaźnik rezultatu</w:t>
            </w:r>
          </w:p>
          <w:p w14:paraId="57A2FB0C" w14:textId="1F47D9A2" w:rsidR="00E8302A" w:rsidRPr="00B63B65" w:rsidRDefault="00354E21" w:rsidP="00E8302A">
            <w:pPr>
              <w:autoSpaceDE w:val="0"/>
              <w:autoSpaceDN w:val="0"/>
              <w:adjustRightInd w:val="0"/>
              <w:spacing w:after="0" w:line="240" w:lineRule="auto"/>
              <w:jc w:val="both"/>
              <w:rPr>
                <w:rFonts w:ascii="Times New Roman" w:eastAsia="Times New Roman" w:hAnsi="Times New Roman" w:cs="Times New Roman"/>
                <w:color w:val="000000"/>
              </w:rPr>
            </w:pPr>
            <w:r w:rsidRPr="003A4808">
              <w:rPr>
                <w:rFonts w:ascii="Times New Roman" w:eastAsia="Times New Roman" w:hAnsi="Times New Roman" w:cs="Times New Roman"/>
                <w:color w:val="000000"/>
              </w:rPr>
              <w:t xml:space="preserve">R. 41PR </w:t>
            </w:r>
            <w:r w:rsidR="00E8302A" w:rsidRPr="003A4808">
              <w:rPr>
                <w:rFonts w:ascii="Times New Roman" w:eastAsia="Times New Roman" w:hAnsi="Times New Roman" w:cs="Times New Roman"/>
                <w:color w:val="000000"/>
              </w:rPr>
              <w:t>Liczba osób korzystających z dostępu do małej infrastruktury publicznej</w:t>
            </w:r>
            <w:r w:rsidR="00E8302A" w:rsidRPr="00B63B65">
              <w:rPr>
                <w:rFonts w:ascii="Times New Roman" w:eastAsia="Times New Roman" w:hAnsi="Times New Roman" w:cs="Times New Roman"/>
                <w:color w:val="000000"/>
              </w:rPr>
              <w:t xml:space="preserve"> </w:t>
            </w:r>
          </w:p>
        </w:tc>
      </w:tr>
    </w:tbl>
    <w:p w14:paraId="3E1189C8" w14:textId="1BC456B7" w:rsidR="003F3D88" w:rsidRPr="005670A1" w:rsidRDefault="003F3D88" w:rsidP="00A91C17">
      <w:pPr>
        <w:spacing w:line="276" w:lineRule="auto"/>
        <w:jc w:val="both"/>
        <w:rPr>
          <w:rFonts w:ascii="Times New Roman" w:hAnsi="Times New Roman" w:cs="Times New Roman"/>
        </w:rPr>
      </w:pPr>
    </w:p>
    <w:p w14:paraId="41DF8091" w14:textId="77777777" w:rsidR="000737DC" w:rsidRPr="005670A1" w:rsidRDefault="000737DC" w:rsidP="00A91C17">
      <w:pPr>
        <w:pStyle w:val="Nagwek1"/>
        <w:spacing w:line="276" w:lineRule="auto"/>
        <w:rPr>
          <w:rFonts w:ascii="Times New Roman" w:hAnsi="Times New Roman" w:cs="Times New Roman"/>
          <w:b/>
          <w:sz w:val="22"/>
          <w:szCs w:val="22"/>
        </w:rPr>
      </w:pPr>
      <w:bookmarkStart w:id="48" w:name="_Toc186721200"/>
      <w:r w:rsidRPr="005670A1">
        <w:rPr>
          <w:rFonts w:ascii="Times New Roman" w:hAnsi="Times New Roman" w:cs="Times New Roman"/>
          <w:b/>
          <w:sz w:val="22"/>
          <w:szCs w:val="22"/>
        </w:rPr>
        <w:t>Rozdział VII – Sposób wyboru i oceny operacji oraz sposób ustanawiania kryteriów wyboru</w:t>
      </w:r>
      <w:bookmarkEnd w:id="48"/>
    </w:p>
    <w:p w14:paraId="36541C62" w14:textId="77777777" w:rsidR="000737DC" w:rsidRPr="00542302" w:rsidRDefault="000737DC" w:rsidP="00A91C17">
      <w:pPr>
        <w:spacing w:line="276" w:lineRule="auto"/>
        <w:rPr>
          <w:rFonts w:ascii="Times New Roman" w:hAnsi="Times New Roman" w:cs="Times New Roman"/>
          <w:b/>
        </w:rPr>
      </w:pPr>
    </w:p>
    <w:p w14:paraId="53D1B00B" w14:textId="3FC4CED2" w:rsidR="000737DC" w:rsidRPr="00542302" w:rsidRDefault="000737DC" w:rsidP="00542302">
      <w:pPr>
        <w:pStyle w:val="Akapitzlist"/>
        <w:numPr>
          <w:ilvl w:val="0"/>
          <w:numId w:val="37"/>
        </w:numPr>
        <w:spacing w:line="276" w:lineRule="auto"/>
        <w:rPr>
          <w:rFonts w:ascii="Times New Roman" w:hAnsi="Times New Roman" w:cs="Times New Roman"/>
          <w:b/>
        </w:rPr>
      </w:pPr>
      <w:r w:rsidRPr="00542302">
        <w:rPr>
          <w:rFonts w:ascii="Times New Roman" w:hAnsi="Times New Roman" w:cs="Times New Roman"/>
          <w:b/>
        </w:rPr>
        <w:t>Ogólna charakterystyka wewnętrznej organizacji pracy w LGD</w:t>
      </w:r>
    </w:p>
    <w:p w14:paraId="2E5B8B09" w14:textId="2A1D38C7"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Najważniejszym organem st</w:t>
      </w:r>
      <w:r w:rsidR="004D781E">
        <w:rPr>
          <w:rFonts w:ascii="Times New Roman" w:hAnsi="Times New Roman" w:cs="Times New Roman"/>
        </w:rPr>
        <w:t xml:space="preserve">owarzyszenia jest Walne Zgromadzenie </w:t>
      </w:r>
      <w:r w:rsidRPr="005670A1">
        <w:rPr>
          <w:rFonts w:ascii="Times New Roman" w:hAnsi="Times New Roman" w:cs="Times New Roman"/>
        </w:rPr>
        <w:t xml:space="preserve">Członków, które przyjmuje Statut i </w:t>
      </w:r>
      <w:r w:rsidR="009301F4" w:rsidRPr="005670A1">
        <w:rPr>
          <w:rFonts w:ascii="Times New Roman" w:hAnsi="Times New Roman" w:cs="Times New Roman"/>
        </w:rPr>
        <w:t xml:space="preserve">założenie Lokalnej Strategii </w:t>
      </w:r>
      <w:r w:rsidRPr="005670A1">
        <w:rPr>
          <w:rFonts w:ascii="Times New Roman" w:hAnsi="Times New Roman" w:cs="Times New Roman"/>
        </w:rPr>
        <w:t>Rozwoju</w:t>
      </w:r>
      <w:r w:rsidR="009301F4" w:rsidRPr="005670A1">
        <w:rPr>
          <w:rFonts w:ascii="Times New Roman" w:hAnsi="Times New Roman" w:cs="Times New Roman"/>
        </w:rPr>
        <w:t xml:space="preserve"> ora</w:t>
      </w:r>
      <w:r w:rsidR="005C1642" w:rsidRPr="005670A1">
        <w:rPr>
          <w:rFonts w:ascii="Times New Roman" w:hAnsi="Times New Roman" w:cs="Times New Roman"/>
        </w:rPr>
        <w:t>z zatwierdza regulaminy Organów.</w:t>
      </w:r>
    </w:p>
    <w:p w14:paraId="4D8376EE" w14:textId="79A2515C"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Projekt</w:t>
      </w:r>
      <w:r w:rsidR="005C1642" w:rsidRPr="005670A1">
        <w:rPr>
          <w:rFonts w:ascii="Times New Roman" w:hAnsi="Times New Roman" w:cs="Times New Roman"/>
        </w:rPr>
        <w:t>y</w:t>
      </w:r>
      <w:r w:rsidRPr="005670A1">
        <w:rPr>
          <w:rFonts w:ascii="Times New Roman" w:hAnsi="Times New Roman" w:cs="Times New Roman"/>
        </w:rPr>
        <w:t xml:space="preserve"> kryteriów oraz procedur zostan</w:t>
      </w:r>
      <w:r w:rsidR="0010120D" w:rsidRPr="005670A1">
        <w:rPr>
          <w:rFonts w:ascii="Times New Roman" w:hAnsi="Times New Roman" w:cs="Times New Roman"/>
        </w:rPr>
        <w:t>ą</w:t>
      </w:r>
      <w:r w:rsidRPr="005670A1">
        <w:rPr>
          <w:rFonts w:ascii="Times New Roman" w:hAnsi="Times New Roman" w:cs="Times New Roman"/>
        </w:rPr>
        <w:t xml:space="preserve"> opracowan</w:t>
      </w:r>
      <w:r w:rsidR="0010120D" w:rsidRPr="005670A1">
        <w:rPr>
          <w:rFonts w:ascii="Times New Roman" w:hAnsi="Times New Roman" w:cs="Times New Roman"/>
        </w:rPr>
        <w:t>e</w:t>
      </w:r>
      <w:r w:rsidRPr="005670A1">
        <w:rPr>
          <w:rFonts w:ascii="Times New Roman" w:hAnsi="Times New Roman" w:cs="Times New Roman"/>
        </w:rPr>
        <w:t xml:space="preserve"> przez zespół powołany przez Zarząd z udziałem Rady</w:t>
      </w:r>
      <w:r w:rsidR="0010120D" w:rsidRPr="005670A1">
        <w:rPr>
          <w:rFonts w:ascii="Times New Roman" w:hAnsi="Times New Roman" w:cs="Times New Roman"/>
        </w:rPr>
        <w:t xml:space="preserve"> i</w:t>
      </w:r>
      <w:r w:rsidRPr="005670A1">
        <w:rPr>
          <w:rFonts w:ascii="Times New Roman" w:hAnsi="Times New Roman" w:cs="Times New Roman"/>
        </w:rPr>
        <w:t xml:space="preserve"> poddan</w:t>
      </w:r>
      <w:r w:rsidR="0010120D" w:rsidRPr="005670A1">
        <w:rPr>
          <w:rFonts w:ascii="Times New Roman" w:hAnsi="Times New Roman" w:cs="Times New Roman"/>
        </w:rPr>
        <w:t>e</w:t>
      </w:r>
      <w:r w:rsidRPr="005670A1">
        <w:rPr>
          <w:rFonts w:ascii="Times New Roman" w:hAnsi="Times New Roman" w:cs="Times New Roman"/>
        </w:rPr>
        <w:t xml:space="preserve"> zostan</w:t>
      </w:r>
      <w:r w:rsidR="0010120D" w:rsidRPr="005670A1">
        <w:rPr>
          <w:rFonts w:ascii="Times New Roman" w:hAnsi="Times New Roman" w:cs="Times New Roman"/>
        </w:rPr>
        <w:t>ą</w:t>
      </w:r>
      <w:r w:rsidR="005C1642" w:rsidRPr="005670A1">
        <w:rPr>
          <w:rFonts w:ascii="Times New Roman" w:hAnsi="Times New Roman" w:cs="Times New Roman"/>
        </w:rPr>
        <w:t xml:space="preserve"> szerokim konsultacjom, a następnie </w:t>
      </w:r>
      <w:r w:rsidRPr="005670A1">
        <w:rPr>
          <w:rFonts w:ascii="Times New Roman" w:hAnsi="Times New Roman" w:cs="Times New Roman"/>
        </w:rPr>
        <w:t>przekazan</w:t>
      </w:r>
      <w:r w:rsidR="0010120D" w:rsidRPr="005670A1">
        <w:rPr>
          <w:rFonts w:ascii="Times New Roman" w:hAnsi="Times New Roman" w:cs="Times New Roman"/>
        </w:rPr>
        <w:t>e</w:t>
      </w:r>
      <w:r w:rsidRPr="005670A1">
        <w:rPr>
          <w:rFonts w:ascii="Times New Roman" w:hAnsi="Times New Roman" w:cs="Times New Roman"/>
        </w:rPr>
        <w:t xml:space="preserve"> Zarządowi do przyjęcia w drodze uchwały.</w:t>
      </w:r>
    </w:p>
    <w:p w14:paraId="47765EDA" w14:textId="44EE0504"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Uwagi do procedur i kryteriów może złożyć każdy zainteresowany w sprawie. Uwagi te są rozpatrywane przez Zarząd</w:t>
      </w:r>
      <w:r w:rsidR="0010120D" w:rsidRPr="005670A1">
        <w:rPr>
          <w:rFonts w:ascii="Times New Roman" w:hAnsi="Times New Roman" w:cs="Times New Roman"/>
        </w:rPr>
        <w:t>,</w:t>
      </w:r>
      <w:r w:rsidRPr="005670A1">
        <w:rPr>
          <w:rFonts w:ascii="Times New Roman" w:hAnsi="Times New Roman" w:cs="Times New Roman"/>
        </w:rPr>
        <w:t xml:space="preserve"> odpowiednio procedowane lub odrzucane. W przypadku nieuwzględnienia uwagi, Zarząd informuje o tym fakcie wnioskodawcę, podając uzasadnienie.</w:t>
      </w:r>
    </w:p>
    <w:p w14:paraId="08F1A779" w14:textId="77777777"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Do wyłącznej kompetencji Rady należy wybór operacji do dofinansowania, ustalanie kwoty wsparcia dla projektów, </w:t>
      </w:r>
      <w:r w:rsidR="009301F4" w:rsidRPr="005670A1">
        <w:rPr>
          <w:rFonts w:ascii="Times New Roman" w:hAnsi="Times New Roman" w:cs="Times New Roman"/>
        </w:rPr>
        <w:t xml:space="preserve">opiniowanie na wniosek Zarządu </w:t>
      </w:r>
      <w:r w:rsidRPr="005670A1">
        <w:rPr>
          <w:rFonts w:ascii="Times New Roman" w:hAnsi="Times New Roman" w:cs="Times New Roman"/>
        </w:rPr>
        <w:t xml:space="preserve">zmian obowiązujących procedur, w tym kryteriów wyboru </w:t>
      </w:r>
      <w:r w:rsidRPr="005670A1">
        <w:rPr>
          <w:rFonts w:ascii="Times New Roman" w:hAnsi="Times New Roman" w:cs="Times New Roman"/>
        </w:rPr>
        <w:lastRenderedPageBreak/>
        <w:t xml:space="preserve">operacji, które mają być realizowane w ramach LSR oraz w ramach innych konkursów realizowanych przez LGD. </w:t>
      </w:r>
    </w:p>
    <w:p w14:paraId="39B28035" w14:textId="6FDAAB32" w:rsidR="009301F4"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Zarząd </w:t>
      </w:r>
      <w:r w:rsidR="000737DC" w:rsidRPr="005670A1">
        <w:rPr>
          <w:rFonts w:ascii="Times New Roman" w:hAnsi="Times New Roman" w:cs="Times New Roman"/>
        </w:rPr>
        <w:t>rozpatruje wnioski członków LGD oraz społeczności lokalnej w zakresie</w:t>
      </w:r>
      <w:r w:rsidR="003F3D88" w:rsidRPr="005670A1">
        <w:rPr>
          <w:rFonts w:ascii="Times New Roman" w:hAnsi="Times New Roman" w:cs="Times New Roman"/>
        </w:rPr>
        <w:t xml:space="preserve"> zmian w LRS i działalności LGD, p</w:t>
      </w:r>
      <w:r w:rsidR="005C1642" w:rsidRPr="005670A1">
        <w:rPr>
          <w:rFonts w:ascii="Times New Roman" w:hAnsi="Times New Roman" w:cs="Times New Roman"/>
        </w:rPr>
        <w:t xml:space="preserve">o ich rozpatrzeniu </w:t>
      </w:r>
      <w:r w:rsidRPr="005670A1">
        <w:rPr>
          <w:rFonts w:ascii="Times New Roman" w:hAnsi="Times New Roman" w:cs="Times New Roman"/>
        </w:rPr>
        <w:t xml:space="preserve">opiniuje w drodze konsultacji zmiany  i po uzyskaniu opinii Rady zatwierdza. </w:t>
      </w:r>
    </w:p>
    <w:p w14:paraId="0FED5463" w14:textId="1BA0E3E1" w:rsidR="000737DC"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Zarząd przyjmuje p</w:t>
      </w:r>
      <w:r w:rsidR="000737DC" w:rsidRPr="005670A1">
        <w:rPr>
          <w:rFonts w:ascii="Times New Roman" w:hAnsi="Times New Roman" w:cs="Times New Roman"/>
        </w:rPr>
        <w:t>rocedur</w:t>
      </w:r>
      <w:r w:rsidR="005C1642" w:rsidRPr="005670A1">
        <w:rPr>
          <w:rFonts w:ascii="Times New Roman" w:hAnsi="Times New Roman" w:cs="Times New Roman"/>
        </w:rPr>
        <w:t>ę</w:t>
      </w:r>
      <w:r w:rsidR="000737DC" w:rsidRPr="005670A1">
        <w:rPr>
          <w:rFonts w:ascii="Times New Roman" w:hAnsi="Times New Roman" w:cs="Times New Roman"/>
        </w:rPr>
        <w:t xml:space="preserve"> wyboru operacji </w:t>
      </w:r>
      <w:r w:rsidRPr="005670A1">
        <w:rPr>
          <w:rFonts w:ascii="Times New Roman" w:hAnsi="Times New Roman" w:cs="Times New Roman"/>
        </w:rPr>
        <w:t xml:space="preserve">wraz z organizacją i wykorzystaniem </w:t>
      </w:r>
      <w:r w:rsidR="000737DC" w:rsidRPr="005670A1">
        <w:rPr>
          <w:rFonts w:ascii="Times New Roman" w:hAnsi="Times New Roman" w:cs="Times New Roman"/>
        </w:rPr>
        <w:t>narzędzi elektronicznych do przeprowadzenia oceny.</w:t>
      </w:r>
      <w:r w:rsidR="005C1642" w:rsidRPr="005670A1">
        <w:rPr>
          <w:rFonts w:ascii="Times New Roman" w:hAnsi="Times New Roman" w:cs="Times New Roman"/>
        </w:rPr>
        <w:t xml:space="preserve"> Zarząd dba, </w:t>
      </w:r>
      <w:r w:rsidRPr="005670A1">
        <w:rPr>
          <w:rFonts w:ascii="Times New Roman" w:hAnsi="Times New Roman" w:cs="Times New Roman"/>
        </w:rPr>
        <w:t xml:space="preserve">by procedury zostały opracowane w sposób łatwy do zrozumienia </w:t>
      </w:r>
      <w:r w:rsidR="005C1642" w:rsidRPr="005670A1">
        <w:rPr>
          <w:rFonts w:ascii="Times New Roman" w:hAnsi="Times New Roman" w:cs="Times New Roman"/>
        </w:rPr>
        <w:t xml:space="preserve">dla potencjalnych wnioskodawców, </w:t>
      </w:r>
      <w:r w:rsidRPr="005670A1">
        <w:rPr>
          <w:rFonts w:ascii="Times New Roman" w:hAnsi="Times New Roman" w:cs="Times New Roman"/>
        </w:rPr>
        <w:t>a przyjęta kryteria nie budziły wątpliwości interpretacyjnych zarówno dla członków Rady, jak i wnioskodawców.</w:t>
      </w:r>
    </w:p>
    <w:p w14:paraId="70988528" w14:textId="5E41EFA6" w:rsidR="000737DC" w:rsidRPr="00542302" w:rsidRDefault="000737DC" w:rsidP="00542302">
      <w:pPr>
        <w:pStyle w:val="Akapitzlist"/>
        <w:numPr>
          <w:ilvl w:val="0"/>
          <w:numId w:val="37"/>
        </w:numPr>
        <w:spacing w:line="276" w:lineRule="auto"/>
        <w:rPr>
          <w:rFonts w:ascii="Times New Roman" w:hAnsi="Times New Roman" w:cs="Times New Roman"/>
          <w:b/>
        </w:rPr>
      </w:pPr>
      <w:r w:rsidRPr="00542302">
        <w:rPr>
          <w:rFonts w:ascii="Times New Roman" w:hAnsi="Times New Roman" w:cs="Times New Roman"/>
          <w:b/>
        </w:rPr>
        <w:t>Sposób ustanawiania i zmiany kryteriów</w:t>
      </w:r>
      <w:r w:rsidR="00142314" w:rsidRPr="00542302">
        <w:rPr>
          <w:rFonts w:ascii="Times New Roman" w:hAnsi="Times New Roman" w:cs="Times New Roman"/>
          <w:b/>
        </w:rPr>
        <w:t xml:space="preserve">: </w:t>
      </w:r>
    </w:p>
    <w:p w14:paraId="08E0F95E" w14:textId="14D02833" w:rsidR="003F3D88" w:rsidRPr="005670A1" w:rsidRDefault="003F3D88"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Kryteria zostaną opracowane przez LGD w procesie partycypacyjnym, po zapoznaniu się z wytycznymi szczegółowymi w zakresie przyznawania wypłaty i zwrotu pomocy finansowej w ramach Planu Strategicznego dla Wspólnej Polityki Rolnej na lata 2023 – 2027 dla interwencji I.13.1 Leader/Rozwój Lokalny Kierowany Przez Społeczność (RLKS) – komponent wdrażania LSR (na etapie tworzenia LSR wytyczne nie były jeszcze zatwierd</w:t>
      </w:r>
      <w:r w:rsidR="005C1642" w:rsidRPr="005670A1">
        <w:rPr>
          <w:rFonts w:ascii="Times New Roman" w:hAnsi="Times New Roman" w:cs="Times New Roman"/>
        </w:rPr>
        <w:t>z</w:t>
      </w:r>
      <w:r w:rsidR="004D781E">
        <w:rPr>
          <w:rFonts w:ascii="Times New Roman" w:hAnsi="Times New Roman" w:cs="Times New Roman"/>
        </w:rPr>
        <w:t xml:space="preserve">one przez właściwego ministra). </w:t>
      </w:r>
    </w:p>
    <w:p w14:paraId="26394C37" w14:textId="77777777" w:rsidR="000737DC" w:rsidRPr="005670A1" w:rsidRDefault="000737DC"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 xml:space="preserve">Kryteria wyboru operacji będą powiązane z diagnozą obszaru i wnioskami z konsultacji zawartymi w LSR. </w:t>
      </w:r>
    </w:p>
    <w:p w14:paraId="130882A0" w14:textId="64748E22"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LGD planuje zastosować kryteria:</w:t>
      </w:r>
    </w:p>
    <w:p w14:paraId="4887F0E4" w14:textId="77777777" w:rsidR="000737DC"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 xml:space="preserve">dostępowe, tj. warunkujące udzielenie wsparcia, zwłaszcza w zakresie przedsięwzięć dla przedsiębiorców, aby zgodnie z zapisami PS WPR pomoc ofiarować tylko w tym zakresie, jaki jest zgodny z celami LSR; Kryteria mogą wskazywać kody PKD, na jakie zostanie udzielone wsparcie. </w:t>
      </w:r>
    </w:p>
    <w:p w14:paraId="6B9FAB2D" w14:textId="7681AC89" w:rsidR="00142F35"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rankingujące, czyli premiujące op</w:t>
      </w:r>
      <w:r w:rsidR="00A33C5D" w:rsidRPr="005670A1">
        <w:rPr>
          <w:rFonts w:ascii="Times New Roman" w:hAnsi="Times New Roman" w:cs="Times New Roman"/>
        </w:rPr>
        <w:t xml:space="preserve">eracje o określonym charakterze. </w:t>
      </w:r>
      <w:r w:rsidRPr="005670A1">
        <w:rPr>
          <w:rFonts w:ascii="Times New Roman" w:hAnsi="Times New Roman" w:cs="Times New Roman"/>
        </w:rPr>
        <w:t xml:space="preserve">Zgodnie z informacjami zawartymi w </w:t>
      </w:r>
      <w:r w:rsidR="003F3D88" w:rsidRPr="005670A1">
        <w:rPr>
          <w:rFonts w:ascii="Times New Roman" w:hAnsi="Times New Roman" w:cs="Times New Roman"/>
        </w:rPr>
        <w:t xml:space="preserve">założeniach do LSR wynikającymi z </w:t>
      </w:r>
      <w:r w:rsidR="00782522" w:rsidRPr="005670A1">
        <w:rPr>
          <w:rFonts w:ascii="Times New Roman" w:hAnsi="Times New Roman" w:cs="Times New Roman"/>
        </w:rPr>
        <w:t>doświadczeń</w:t>
      </w:r>
      <w:r w:rsidR="003F3D88" w:rsidRPr="005670A1">
        <w:rPr>
          <w:rFonts w:ascii="Times New Roman" w:hAnsi="Times New Roman" w:cs="Times New Roman"/>
        </w:rPr>
        <w:t xml:space="preserve"> z wdrażania poprzednich strategii oraz wysokiej oceny przejrzystości i skuteczności </w:t>
      </w:r>
      <w:r w:rsidR="00782522" w:rsidRPr="005670A1">
        <w:rPr>
          <w:rFonts w:ascii="Times New Roman" w:hAnsi="Times New Roman" w:cs="Times New Roman"/>
        </w:rPr>
        <w:t xml:space="preserve"> przyjętych kryteriów (ewaluacja, ocena szkoleń) planuje się opracowanie kryteriów premiujących: </w:t>
      </w:r>
      <w:r w:rsidR="00142F35" w:rsidRPr="005670A1">
        <w:rPr>
          <w:rFonts w:ascii="Times New Roman" w:hAnsi="Times New Roman" w:cs="Times New Roman"/>
        </w:rPr>
        <w:t xml:space="preserve"> </w:t>
      </w:r>
    </w:p>
    <w:p w14:paraId="085BCB09" w14:textId="76CDA175" w:rsidR="002E2412" w:rsidRPr="005670A1" w:rsidRDefault="00782522" w:rsidP="00A91C17">
      <w:pPr>
        <w:pStyle w:val="Akapitzlist"/>
        <w:numPr>
          <w:ilvl w:val="0"/>
          <w:numId w:val="27"/>
        </w:numPr>
        <w:spacing w:line="276" w:lineRule="auto"/>
        <w:jc w:val="both"/>
        <w:rPr>
          <w:rFonts w:ascii="Times New Roman" w:hAnsi="Times New Roman" w:cs="Times New Roman"/>
          <w:b/>
          <w:bCs/>
        </w:rPr>
      </w:pPr>
      <w:r w:rsidRPr="005670A1">
        <w:rPr>
          <w:rFonts w:ascii="Times New Roman" w:hAnsi="Times New Roman" w:cs="Times New Roman"/>
        </w:rPr>
        <w:t xml:space="preserve">realizację </w:t>
      </w:r>
      <w:r w:rsidR="002E2412" w:rsidRPr="005670A1">
        <w:rPr>
          <w:rFonts w:ascii="Times New Roman" w:hAnsi="Times New Roman" w:cs="Times New Roman"/>
        </w:rPr>
        <w:t>lokalnej polityki klimatyczne</w:t>
      </w:r>
      <w:r w:rsidRPr="005670A1">
        <w:rPr>
          <w:rFonts w:ascii="Times New Roman" w:hAnsi="Times New Roman" w:cs="Times New Roman"/>
        </w:rPr>
        <w:t xml:space="preserve">j  wypracowanej </w:t>
      </w:r>
      <w:r w:rsidR="002E2412" w:rsidRPr="005670A1">
        <w:rPr>
          <w:rFonts w:ascii="Times New Roman" w:hAnsi="Times New Roman" w:cs="Times New Roman"/>
        </w:rPr>
        <w:t xml:space="preserve">w ramach międzygminnego planu adaptacji do zmian klimatu w działania służce zrównoważonemu rozwojowi Doliny Baryczy </w:t>
      </w:r>
    </w:p>
    <w:p w14:paraId="2D5571DF" w14:textId="0455ADB9"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wsparcie podmiotów upubliczniającyc</w:t>
      </w:r>
      <w:r w:rsidR="005C1642" w:rsidRPr="005670A1">
        <w:rPr>
          <w:rFonts w:ascii="Times New Roman" w:hAnsi="Times New Roman" w:cs="Times New Roman"/>
        </w:rPr>
        <w:t xml:space="preserve">h i sieciujących ofertę poprzez stronę </w:t>
      </w:r>
      <w:hyperlink r:id="rId48" w:history="1">
        <w:r w:rsidRPr="005670A1">
          <w:rPr>
            <w:rStyle w:val="Hipercze"/>
            <w:rFonts w:ascii="Times New Roman" w:hAnsi="Times New Roman" w:cs="Times New Roman"/>
          </w:rPr>
          <w:t>www.dbpoleca.barycz.pl</w:t>
        </w:r>
      </w:hyperlink>
      <w:r w:rsidRPr="005670A1">
        <w:rPr>
          <w:rFonts w:ascii="Times New Roman" w:hAnsi="Times New Roman" w:cs="Times New Roman"/>
        </w:rPr>
        <w:t xml:space="preserve">, </w:t>
      </w:r>
      <w:hyperlink r:id="rId49" w:history="1">
        <w:r w:rsidRPr="005670A1">
          <w:rPr>
            <w:rStyle w:val="Hipercze"/>
            <w:rFonts w:ascii="Times New Roman" w:hAnsi="Times New Roman" w:cs="Times New Roman"/>
          </w:rPr>
          <w:t>www.sklep.barycz.pl</w:t>
        </w:r>
      </w:hyperlink>
      <w:r w:rsidRPr="005670A1">
        <w:rPr>
          <w:rFonts w:ascii="Times New Roman" w:hAnsi="Times New Roman" w:cs="Times New Roman"/>
        </w:rPr>
        <w:t>, współpracujących w ramach krótkich łańcuchów dostawa z użytkownika</w:t>
      </w:r>
      <w:r w:rsidR="005C1642" w:rsidRPr="005670A1">
        <w:rPr>
          <w:rFonts w:ascii="Times New Roman" w:hAnsi="Times New Roman" w:cs="Times New Roman"/>
        </w:rPr>
        <w:t>mi znaku Dolin Baryczny Poleca</w:t>
      </w:r>
    </w:p>
    <w:p w14:paraId="41FE3A06" w14:textId="3AEEF97D"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promocję</w:t>
      </w:r>
      <w:r w:rsidR="00E90AF4" w:rsidRPr="005670A1">
        <w:rPr>
          <w:rFonts w:ascii="Times New Roman" w:hAnsi="Times New Roman" w:cs="Times New Roman"/>
        </w:rPr>
        <w:t xml:space="preserve"> całego obszaru Doliny Baryczy </w:t>
      </w:r>
      <w:r w:rsidRPr="005670A1">
        <w:rPr>
          <w:rFonts w:ascii="Times New Roman" w:hAnsi="Times New Roman" w:cs="Times New Roman"/>
        </w:rPr>
        <w:t xml:space="preserve"> z wykorzystaniem logo i hasła promocyjnego oraz map całego obszaru Doliny Baryczy </w:t>
      </w:r>
    </w:p>
    <w:p w14:paraId="5104D2FE" w14:textId="6ECD7AF7" w:rsidR="00E90AF4"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wykorzystujących założenie i/ lub katalog tradycyjn</w:t>
      </w:r>
      <w:r w:rsidR="005C1642" w:rsidRPr="005670A1">
        <w:rPr>
          <w:rFonts w:ascii="Times New Roman" w:hAnsi="Times New Roman" w:cs="Times New Roman"/>
        </w:rPr>
        <w:t xml:space="preserve">ej architektury Doliny Baryczy </w:t>
      </w:r>
      <w:r w:rsidRPr="005670A1">
        <w:rPr>
          <w:rFonts w:ascii="Times New Roman" w:hAnsi="Times New Roman" w:cs="Times New Roman"/>
        </w:rPr>
        <w:t xml:space="preserve">lub działania udostepniające </w:t>
      </w:r>
      <w:r w:rsidR="00E90AF4" w:rsidRPr="005670A1">
        <w:rPr>
          <w:rFonts w:ascii="Times New Roman" w:hAnsi="Times New Roman" w:cs="Times New Roman"/>
        </w:rPr>
        <w:t xml:space="preserve">obiekty zabytkowe </w:t>
      </w:r>
    </w:p>
    <w:p w14:paraId="5BF34C0A" w14:textId="1C140AD9" w:rsidR="004D781E" w:rsidRPr="005670A1" w:rsidRDefault="004D781E" w:rsidP="00A91C17">
      <w:pPr>
        <w:pStyle w:val="Akapitzlist"/>
        <w:numPr>
          <w:ilvl w:val="0"/>
          <w:numId w:val="27"/>
        </w:numPr>
        <w:spacing w:line="276" w:lineRule="auto"/>
        <w:jc w:val="both"/>
        <w:rPr>
          <w:rFonts w:ascii="Times New Roman" w:hAnsi="Times New Roman" w:cs="Times New Roman"/>
        </w:rPr>
      </w:pPr>
      <w:r>
        <w:rPr>
          <w:rFonts w:ascii="Times New Roman" w:hAnsi="Times New Roman" w:cs="Times New Roman"/>
        </w:rPr>
        <w:t>premiujące działania realizowane w oparciu o infrastrukturę szlaków turystycznych jako ich modernizację , udostepnienie, promocję</w:t>
      </w:r>
    </w:p>
    <w:p w14:paraId="469F1735" w14:textId="3309ABBD" w:rsidR="00782522"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preferencje dla podmiotów nowych które nie korzystały wcześnie ze wsparci</w:t>
      </w:r>
      <w:r w:rsidR="005C1642" w:rsidRPr="005670A1">
        <w:rPr>
          <w:rFonts w:ascii="Times New Roman" w:hAnsi="Times New Roman" w:cs="Times New Roman"/>
        </w:rPr>
        <w:t>a</w:t>
      </w:r>
      <w:r w:rsidRPr="005670A1">
        <w:rPr>
          <w:rFonts w:ascii="Times New Roman" w:hAnsi="Times New Roman" w:cs="Times New Roman"/>
        </w:rPr>
        <w:t xml:space="preserve"> LGD </w:t>
      </w:r>
    </w:p>
    <w:p w14:paraId="411F39CF" w14:textId="1231D987" w:rsidR="00E90AF4" w:rsidRPr="005670A1" w:rsidRDefault="005C164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gotowość projektu do realizacji, </w:t>
      </w:r>
      <w:r w:rsidR="00782522" w:rsidRPr="005670A1">
        <w:rPr>
          <w:rFonts w:ascii="Times New Roman" w:hAnsi="Times New Roman" w:cs="Times New Roman"/>
        </w:rPr>
        <w:t>w tym kompletność dokumentacji, pozwol</w:t>
      </w:r>
      <w:r w:rsidR="004D781E">
        <w:rPr>
          <w:rFonts w:ascii="Times New Roman" w:hAnsi="Times New Roman" w:cs="Times New Roman"/>
        </w:rPr>
        <w:t xml:space="preserve">eń </w:t>
      </w:r>
      <w:r w:rsidR="00782522" w:rsidRPr="005670A1">
        <w:rPr>
          <w:rFonts w:ascii="Times New Roman" w:hAnsi="Times New Roman" w:cs="Times New Roman"/>
        </w:rPr>
        <w:t>oraz szacowanie kosztów umożliwiających termino</w:t>
      </w:r>
      <w:r w:rsidRPr="005670A1">
        <w:rPr>
          <w:rFonts w:ascii="Times New Roman" w:hAnsi="Times New Roman" w:cs="Times New Roman"/>
        </w:rPr>
        <w:t>wą ocenę i realizację wniosków</w:t>
      </w:r>
    </w:p>
    <w:p w14:paraId="30585056" w14:textId="40FD75AF" w:rsidR="00E90AF4" w:rsidRPr="005670A1" w:rsidRDefault="00E90AF4"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udział w szkoleniach </w:t>
      </w:r>
      <w:r w:rsidR="00782522" w:rsidRPr="005670A1">
        <w:rPr>
          <w:rFonts w:ascii="Times New Roman" w:hAnsi="Times New Roman" w:cs="Times New Roman"/>
        </w:rPr>
        <w:t>gwarantujących znajomość założeń LSR</w:t>
      </w:r>
      <w:r w:rsidR="00A33C5D" w:rsidRPr="005670A1">
        <w:rPr>
          <w:rFonts w:ascii="Times New Roman" w:hAnsi="Times New Roman" w:cs="Times New Roman"/>
        </w:rPr>
        <w:t>, sprawną realizacj</w:t>
      </w:r>
      <w:r w:rsidR="005C1642" w:rsidRPr="005670A1">
        <w:rPr>
          <w:rFonts w:ascii="Times New Roman" w:hAnsi="Times New Roman" w:cs="Times New Roman"/>
        </w:rPr>
        <w:t>ę</w:t>
      </w:r>
      <w:r w:rsidR="00A33C5D" w:rsidRPr="005670A1">
        <w:rPr>
          <w:rFonts w:ascii="Times New Roman" w:hAnsi="Times New Roman" w:cs="Times New Roman"/>
        </w:rPr>
        <w:t xml:space="preserve"> projektów oraz </w:t>
      </w:r>
      <w:r w:rsidR="00782522" w:rsidRPr="005670A1">
        <w:rPr>
          <w:rFonts w:ascii="Times New Roman" w:hAnsi="Times New Roman" w:cs="Times New Roman"/>
        </w:rPr>
        <w:t xml:space="preserve"> </w:t>
      </w:r>
      <w:r w:rsidR="00A33C5D" w:rsidRPr="005670A1">
        <w:rPr>
          <w:rFonts w:ascii="Times New Roman" w:hAnsi="Times New Roman" w:cs="Times New Roman"/>
        </w:rPr>
        <w:t xml:space="preserve">włączanie się beneficjentów </w:t>
      </w:r>
      <w:r w:rsidR="00782522" w:rsidRPr="005670A1">
        <w:rPr>
          <w:rFonts w:ascii="Times New Roman" w:hAnsi="Times New Roman" w:cs="Times New Roman"/>
        </w:rPr>
        <w:t xml:space="preserve">w strategiczne </w:t>
      </w:r>
      <w:r w:rsidR="00A33C5D" w:rsidRPr="005670A1">
        <w:rPr>
          <w:rFonts w:ascii="Times New Roman" w:hAnsi="Times New Roman" w:cs="Times New Roman"/>
        </w:rPr>
        <w:t>działania</w:t>
      </w:r>
      <w:r w:rsidR="00782522" w:rsidRPr="005670A1">
        <w:rPr>
          <w:rFonts w:ascii="Times New Roman" w:hAnsi="Times New Roman" w:cs="Times New Roman"/>
        </w:rPr>
        <w:t xml:space="preserve"> </w:t>
      </w:r>
      <w:r w:rsidR="005C1642" w:rsidRPr="005670A1">
        <w:rPr>
          <w:rFonts w:ascii="Times New Roman" w:hAnsi="Times New Roman" w:cs="Times New Roman"/>
        </w:rPr>
        <w:t>do aktywizujące</w:t>
      </w:r>
    </w:p>
    <w:p w14:paraId="470EB794" w14:textId="048A202D" w:rsidR="00E90AF4" w:rsidRPr="005670A1" w:rsidRDefault="00A33C5D"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dostęp do środków dla osób</w:t>
      </w:r>
      <w:r w:rsidR="005C1642" w:rsidRPr="005670A1">
        <w:rPr>
          <w:rFonts w:ascii="Times New Roman" w:hAnsi="Times New Roman" w:cs="Times New Roman"/>
        </w:rPr>
        <w:t xml:space="preserve"> grup wymagających wsparcia tj. </w:t>
      </w:r>
      <w:r w:rsidRPr="005670A1">
        <w:rPr>
          <w:rFonts w:ascii="Times New Roman" w:hAnsi="Times New Roman" w:cs="Times New Roman"/>
        </w:rPr>
        <w:t>kobiet, i/ lub osób do 25 r</w:t>
      </w:r>
      <w:r w:rsidR="005C1642" w:rsidRPr="005670A1">
        <w:rPr>
          <w:rFonts w:ascii="Times New Roman" w:hAnsi="Times New Roman" w:cs="Times New Roman"/>
        </w:rPr>
        <w:t xml:space="preserve">. </w:t>
      </w:r>
      <w:r w:rsidRPr="005670A1">
        <w:rPr>
          <w:rFonts w:ascii="Times New Roman" w:hAnsi="Times New Roman" w:cs="Times New Roman"/>
        </w:rPr>
        <w:t>ż</w:t>
      </w:r>
      <w:r w:rsidR="005C1642" w:rsidRPr="005670A1">
        <w:rPr>
          <w:rFonts w:ascii="Times New Roman" w:hAnsi="Times New Roman" w:cs="Times New Roman"/>
        </w:rPr>
        <w:t>.,</w:t>
      </w:r>
      <w:r w:rsidRPr="005670A1">
        <w:rPr>
          <w:rFonts w:ascii="Times New Roman" w:hAnsi="Times New Roman" w:cs="Times New Roman"/>
        </w:rPr>
        <w:t xml:space="preserve"> a także premiujących </w:t>
      </w:r>
      <w:r w:rsidR="00E90AF4" w:rsidRPr="005670A1">
        <w:rPr>
          <w:rFonts w:ascii="Times New Roman" w:hAnsi="Times New Roman" w:cs="Times New Roman"/>
        </w:rPr>
        <w:t>dodatkowe miejsca pracy</w:t>
      </w:r>
      <w:r w:rsidR="005C1642" w:rsidRPr="005670A1">
        <w:rPr>
          <w:rFonts w:ascii="Times New Roman" w:hAnsi="Times New Roman" w:cs="Times New Roman"/>
        </w:rPr>
        <w:t>, w tym dla osób z tych grup</w:t>
      </w:r>
    </w:p>
    <w:p w14:paraId="198D32E3" w14:textId="77777777" w:rsidR="005C1642" w:rsidRPr="005670A1" w:rsidRDefault="00A33C5D"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wykorzystanie innowacjach społecznościowych narzędzi komunikacji działań</w:t>
      </w:r>
      <w:r w:rsidR="005C1642" w:rsidRPr="005670A1">
        <w:rPr>
          <w:rFonts w:ascii="Times New Roman" w:hAnsi="Times New Roman" w:cs="Times New Roman"/>
        </w:rPr>
        <w:t xml:space="preserve">, ofert i postępów w realizacji, </w:t>
      </w:r>
      <w:r w:rsidRPr="005670A1">
        <w:rPr>
          <w:rFonts w:ascii="Times New Roman" w:hAnsi="Times New Roman" w:cs="Times New Roman"/>
        </w:rPr>
        <w:t>tj. strony  (www.dbpoleca.barycz.pl, aplikacja mobilna, w</w:t>
      </w:r>
      <w:r w:rsidR="005C1642" w:rsidRPr="005670A1">
        <w:rPr>
          <w:rFonts w:ascii="Times New Roman" w:hAnsi="Times New Roman" w:cs="Times New Roman"/>
        </w:rPr>
        <w:t xml:space="preserve">ww edukacja.barycz.pl i innych), </w:t>
      </w:r>
      <w:r w:rsidR="00311CF3" w:rsidRPr="005670A1">
        <w:rPr>
          <w:rFonts w:ascii="Times New Roman" w:hAnsi="Times New Roman" w:cs="Times New Roman"/>
        </w:rPr>
        <w:t>a także w zakresie premiowania innowacyjnych rozwiązań jako wdrożenie nowego lub istotnie ulepszonego produktu (wyrobu lub usługi), nowego lub istotnie ulepszonego procesu, nowej metody marketingu lub nowej metody organizacji w zakresie praktyk biznesowych, organizacji miejsca pracy bądź relacji ze środowiskiem zewnętrznym.</w:t>
      </w:r>
    </w:p>
    <w:p w14:paraId="30188F6E" w14:textId="4824B84F" w:rsidR="00311CF3" w:rsidRPr="005670A1" w:rsidRDefault="00311CF3" w:rsidP="00A91C17">
      <w:pPr>
        <w:pStyle w:val="Akapitzlist"/>
        <w:spacing w:line="276" w:lineRule="auto"/>
        <w:ind w:left="1440"/>
        <w:jc w:val="both"/>
        <w:rPr>
          <w:rFonts w:ascii="Times New Roman" w:hAnsi="Times New Roman" w:cs="Times New Roman"/>
        </w:rPr>
      </w:pPr>
      <w:r w:rsidRPr="005670A1">
        <w:rPr>
          <w:rFonts w:ascii="Times New Roman" w:hAnsi="Times New Roman" w:cs="Times New Roman"/>
        </w:rPr>
        <w:lastRenderedPageBreak/>
        <w:t>Zakresem innowacji będzie stosowanie niestandardowych lub pro-ekologicznych rozwiązań konstrukcyjnych, technologicznych, architektonicznych. Partycypacyjne wykorzystanie powstałej infrastruktury (wspó</w:t>
      </w:r>
      <w:r w:rsidR="005C1642" w:rsidRPr="005670A1">
        <w:rPr>
          <w:rFonts w:ascii="Times New Roman" w:hAnsi="Times New Roman" w:cs="Times New Roman"/>
        </w:rPr>
        <w:t xml:space="preserve">łpraca międzysektorowa, </w:t>
      </w:r>
      <w:r w:rsidRPr="005670A1">
        <w:rPr>
          <w:rFonts w:ascii="Times New Roman" w:hAnsi="Times New Roman" w:cs="Times New Roman"/>
        </w:rPr>
        <w:t>służąca realizacji celów inwestycji, wykorzystanie potencjału obiektu) – dla operacji z zakresu rozwoju niekomercyjnej infrastruktury w realiza</w:t>
      </w:r>
      <w:r w:rsidR="005C1642" w:rsidRPr="005670A1">
        <w:rPr>
          <w:rFonts w:ascii="Times New Roman" w:hAnsi="Times New Roman" w:cs="Times New Roman"/>
        </w:rPr>
        <w:t>cji grantów,  operacji własnych</w:t>
      </w:r>
      <w:r w:rsidRPr="005670A1">
        <w:rPr>
          <w:rFonts w:ascii="Times New Roman" w:hAnsi="Times New Roman" w:cs="Times New Roman"/>
        </w:rPr>
        <w:t xml:space="preserve">;  z uwzględnieniem pozytywnego wpływu na ochronę środowiska lub przeciwdziałanie zmianom klimatycznym. </w:t>
      </w:r>
    </w:p>
    <w:p w14:paraId="102C3540" w14:textId="111F0996" w:rsidR="00142F35" w:rsidRPr="005670A1" w:rsidRDefault="00A33C5D" w:rsidP="00A91C17">
      <w:pPr>
        <w:pStyle w:val="Akapitzlist"/>
        <w:spacing w:line="276" w:lineRule="auto"/>
        <w:jc w:val="both"/>
        <w:rPr>
          <w:rFonts w:ascii="Times New Roman" w:hAnsi="Times New Roman" w:cs="Times New Roman"/>
        </w:rPr>
      </w:pPr>
      <w:r w:rsidRPr="005670A1">
        <w:rPr>
          <w:rFonts w:ascii="Times New Roman" w:hAnsi="Times New Roman" w:cs="Times New Roman"/>
        </w:rPr>
        <w:t xml:space="preserve">Ponadto </w:t>
      </w:r>
      <w:r w:rsidR="00106986" w:rsidRPr="005670A1">
        <w:rPr>
          <w:rFonts w:ascii="Times New Roman" w:hAnsi="Times New Roman" w:cs="Times New Roman"/>
        </w:rPr>
        <w:t xml:space="preserve">premiowane będą: </w:t>
      </w:r>
    </w:p>
    <w:p w14:paraId="0B037EFE" w14:textId="120B1100" w:rsidR="00142F35"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t>
      </w:r>
      <w:r w:rsidR="00DC51DB">
        <w:rPr>
          <w:rFonts w:ascii="Times New Roman" w:hAnsi="Times New Roman" w:cs="Times New Roman"/>
        </w:rPr>
        <w:t>w partnerstwie</w:t>
      </w:r>
      <w:r w:rsidR="00DC51DB" w:rsidRPr="005670A1">
        <w:rPr>
          <w:rFonts w:ascii="Times New Roman" w:hAnsi="Times New Roman" w:cs="Times New Roman"/>
        </w:rPr>
        <w:t xml:space="preserve"> </w:t>
      </w:r>
      <w:r w:rsidRPr="005670A1">
        <w:rPr>
          <w:rFonts w:ascii="Times New Roman" w:hAnsi="Times New Roman" w:cs="Times New Roman"/>
        </w:rPr>
        <w:t>które mające charakter włączający, uwzględniając potrzeby osób w różnym wieku, szczególn</w:t>
      </w:r>
      <w:r w:rsidR="00213104" w:rsidRPr="005670A1">
        <w:rPr>
          <w:rFonts w:ascii="Times New Roman" w:hAnsi="Times New Roman" w:cs="Times New Roman"/>
        </w:rPr>
        <w:t>ie osób starszych i młodzieży, o</w:t>
      </w:r>
      <w:r w:rsidRPr="005670A1">
        <w:rPr>
          <w:rFonts w:ascii="Times New Roman" w:hAnsi="Times New Roman" w:cs="Times New Roman"/>
        </w:rPr>
        <w:t>peracje angażujące aktywnie społeczność lokalną</w:t>
      </w:r>
      <w:r w:rsidR="00E429FF" w:rsidRPr="005670A1">
        <w:rPr>
          <w:rFonts w:ascii="Times New Roman" w:hAnsi="Times New Roman" w:cs="Times New Roman"/>
        </w:rPr>
        <w:t xml:space="preserve"> </w:t>
      </w:r>
    </w:p>
    <w:p w14:paraId="202B863B" w14:textId="1E0FCB1B" w:rsidR="000737DC"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projekt</w:t>
      </w:r>
      <w:r w:rsidR="00213104" w:rsidRPr="005670A1">
        <w:rPr>
          <w:rFonts w:ascii="Times New Roman" w:hAnsi="Times New Roman" w:cs="Times New Roman"/>
        </w:rPr>
        <w:t>y</w:t>
      </w:r>
      <w:r w:rsidRPr="005670A1">
        <w:rPr>
          <w:rFonts w:ascii="Times New Roman" w:hAnsi="Times New Roman" w:cs="Times New Roman"/>
        </w:rPr>
        <w:t xml:space="preserve"> </w:t>
      </w:r>
      <w:r w:rsidR="00213104" w:rsidRPr="005670A1">
        <w:rPr>
          <w:rFonts w:ascii="Times New Roman" w:hAnsi="Times New Roman" w:cs="Times New Roman"/>
        </w:rPr>
        <w:t>g</w:t>
      </w:r>
      <w:r w:rsidRPr="005670A1">
        <w:rPr>
          <w:rFonts w:ascii="Times New Roman" w:hAnsi="Times New Roman" w:cs="Times New Roman"/>
        </w:rPr>
        <w:t xml:space="preserve">rantowe </w:t>
      </w:r>
      <w:r w:rsidR="00A33C5D" w:rsidRPr="005670A1">
        <w:rPr>
          <w:rFonts w:ascii="Times New Roman" w:hAnsi="Times New Roman" w:cs="Times New Roman"/>
        </w:rPr>
        <w:t xml:space="preserve">realizowane w partnerstwach lokalnych </w:t>
      </w:r>
    </w:p>
    <w:p w14:paraId="44C9508D" w14:textId="7BFE2FB8" w:rsidR="00A33C5D" w:rsidRPr="005670A1" w:rsidRDefault="00213104"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własne, kierowane </w:t>
      </w:r>
      <w:r w:rsidR="00142F35" w:rsidRPr="005670A1">
        <w:rPr>
          <w:rFonts w:ascii="Times New Roman" w:hAnsi="Times New Roman" w:cs="Times New Roman"/>
        </w:rPr>
        <w:t xml:space="preserve">do różnych grup odbiorców </w:t>
      </w:r>
      <w:r w:rsidRPr="005670A1">
        <w:rPr>
          <w:rFonts w:ascii="Times New Roman" w:hAnsi="Times New Roman" w:cs="Times New Roman"/>
        </w:rPr>
        <w:t xml:space="preserve">z całego obszaru LSR, </w:t>
      </w:r>
      <w:r w:rsidR="00A33C5D" w:rsidRPr="005670A1">
        <w:rPr>
          <w:rFonts w:ascii="Times New Roman" w:hAnsi="Times New Roman" w:cs="Times New Roman"/>
        </w:rPr>
        <w:t xml:space="preserve">w tym </w:t>
      </w:r>
      <w:r w:rsidR="00142F35" w:rsidRPr="005670A1">
        <w:rPr>
          <w:rFonts w:ascii="Times New Roman" w:hAnsi="Times New Roman" w:cs="Times New Roman"/>
        </w:rPr>
        <w:t xml:space="preserve">realizujące założenie </w:t>
      </w:r>
      <w:r w:rsidR="00A33C5D" w:rsidRPr="005670A1">
        <w:rPr>
          <w:rFonts w:ascii="Times New Roman" w:hAnsi="Times New Roman" w:cs="Times New Roman"/>
        </w:rPr>
        <w:t>międzygminnego planu adaptacji</w:t>
      </w:r>
      <w:r w:rsidR="00E429FF" w:rsidRPr="005670A1">
        <w:rPr>
          <w:rFonts w:ascii="Times New Roman" w:hAnsi="Times New Roman" w:cs="Times New Roman"/>
        </w:rPr>
        <w:t xml:space="preserve">. </w:t>
      </w:r>
    </w:p>
    <w:p w14:paraId="040903C4" w14:textId="7D37700B" w:rsidR="000737DC" w:rsidRPr="005670A1" w:rsidRDefault="000737DC" w:rsidP="00A91C17">
      <w:pPr>
        <w:pStyle w:val="Nagwek1"/>
        <w:spacing w:line="276" w:lineRule="auto"/>
        <w:rPr>
          <w:rFonts w:ascii="Times New Roman" w:hAnsi="Times New Roman" w:cs="Times New Roman"/>
          <w:b/>
          <w:sz w:val="22"/>
          <w:szCs w:val="22"/>
        </w:rPr>
      </w:pPr>
      <w:bookmarkStart w:id="49" w:name="_Toc186721201"/>
      <w:r w:rsidRPr="005670A1">
        <w:rPr>
          <w:rFonts w:ascii="Times New Roman" w:hAnsi="Times New Roman" w:cs="Times New Roman"/>
          <w:b/>
          <w:sz w:val="22"/>
          <w:szCs w:val="22"/>
        </w:rPr>
        <w:t>Rozdział VIII – Plan działania</w:t>
      </w:r>
      <w:bookmarkEnd w:id="49"/>
    </w:p>
    <w:p w14:paraId="68E232D1" w14:textId="77777777"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Plan działania zakłada realizację LSR w trzech etapach za</w:t>
      </w:r>
      <w:r w:rsidR="00106986" w:rsidRPr="005670A1">
        <w:rPr>
          <w:rFonts w:ascii="Times New Roman" w:hAnsi="Times New Roman" w:cs="Times New Roman"/>
        </w:rPr>
        <w:t>wierających dwa kamienie milowe</w:t>
      </w:r>
      <w:r w:rsidRPr="005670A1">
        <w:rPr>
          <w:rFonts w:ascii="Times New Roman" w:hAnsi="Times New Roman" w:cs="Times New Roman"/>
        </w:rPr>
        <w:t xml:space="preserve">: </w:t>
      </w:r>
    </w:p>
    <w:p w14:paraId="48C47A1B"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Etap</w:t>
      </w:r>
      <w:r w:rsidR="00106986" w:rsidRPr="005670A1">
        <w:rPr>
          <w:rFonts w:ascii="Times New Roman" w:hAnsi="Times New Roman" w:cs="Times New Roman"/>
        </w:rPr>
        <w:t xml:space="preserve"> </w:t>
      </w:r>
      <w:r w:rsidRPr="005670A1">
        <w:rPr>
          <w:rFonts w:ascii="Times New Roman" w:hAnsi="Times New Roman" w:cs="Times New Roman"/>
        </w:rPr>
        <w:t>I kamień milowy - zgodny z § 9 wzoru UMOWA O WARUNKACH</w:t>
      </w:r>
      <w:r w:rsidRPr="005670A1">
        <w:rPr>
          <w:rFonts w:ascii="Times New Roman" w:hAnsi="Times New Roman" w:cs="Times New Roman"/>
        </w:rPr>
        <w:br/>
        <w:t>I SPOSOBIE REALIZACJI STRATEGII ROZWOJU LOKALNEGO KIEROWANEGO PRZEZ SPOŁECZNOŚĆ – do 30.06.2026r. wesprzeć wdrażanie LSR w ramach PS WPR w wysokości odpowiadającej 40 % wartości określonej w</w:t>
      </w:r>
      <w:r w:rsidR="00106986" w:rsidRPr="005670A1">
        <w:rPr>
          <w:rFonts w:ascii="Times New Roman" w:hAnsi="Times New Roman" w:cs="Times New Roman"/>
        </w:rPr>
        <w:t xml:space="preserve"> § 5 ust. 2 pkt 1 Umowy Ramowej</w:t>
      </w:r>
    </w:p>
    <w:p w14:paraId="348D3327"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Etap II (II kamień milowy) – do 31.12.2027r. - wesprzeć wdrażanie LSR w ramach PS WPR w wysokości odpowiadającej 80 % wartości określonej w § 5 u</w:t>
      </w:r>
      <w:r w:rsidR="00106986" w:rsidRPr="005670A1">
        <w:rPr>
          <w:rFonts w:ascii="Times New Roman" w:hAnsi="Times New Roman" w:cs="Times New Roman"/>
        </w:rPr>
        <w:t xml:space="preserve">st. 2 pkt 1 Umowy Ramowej, </w:t>
      </w:r>
    </w:p>
    <w:p w14:paraId="27F034BD"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 xml:space="preserve">Etap III – do 31.12.2029r. pozostała część. Poszczególne etapy wynikają z wymogów unijnych nowej perspektywy finansowej na lata 2021-2027 (2023-2029). </w:t>
      </w:r>
    </w:p>
    <w:p w14:paraId="425F6807" w14:textId="31F30ECB" w:rsidR="00631E29" w:rsidRPr="005670A1" w:rsidRDefault="000737D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Szczegółowa informacja o planie działania LSR obejmująca harmonogram osiągania poszczególnych wskaźników LSR znajduje się w </w:t>
      </w:r>
      <w:r w:rsidR="00A960E7" w:rsidRPr="005670A1">
        <w:rPr>
          <w:rFonts w:ascii="Times New Roman" w:hAnsi="Times New Roman" w:cs="Times New Roman"/>
          <w:b/>
        </w:rPr>
        <w:t xml:space="preserve">formularzu nr 2 tabela </w:t>
      </w:r>
      <w:r w:rsidRPr="005670A1">
        <w:rPr>
          <w:rFonts w:ascii="Times New Roman" w:hAnsi="Times New Roman" w:cs="Times New Roman"/>
          <w:b/>
        </w:rPr>
        <w:t>Plan działania,</w:t>
      </w:r>
      <w:r w:rsidRPr="005670A1">
        <w:rPr>
          <w:rFonts w:ascii="Times New Roman" w:hAnsi="Times New Roman" w:cs="Times New Roman"/>
        </w:rPr>
        <w:t xml:space="preserve"> stanowiącym załącznik do LSR.</w:t>
      </w:r>
    </w:p>
    <w:p w14:paraId="70487E2C" w14:textId="77777777" w:rsidR="009928CC" w:rsidRPr="005670A1" w:rsidRDefault="009928CC" w:rsidP="00A91C17">
      <w:pPr>
        <w:spacing w:after="0" w:line="276" w:lineRule="auto"/>
        <w:ind w:left="360"/>
        <w:jc w:val="both"/>
        <w:rPr>
          <w:rFonts w:ascii="Times New Roman" w:hAnsi="Times New Roman" w:cs="Times New Roman"/>
          <w:b/>
        </w:rPr>
      </w:pPr>
    </w:p>
    <w:p w14:paraId="4523FAC5" w14:textId="358DC64C" w:rsidR="00106986" w:rsidRPr="005670A1" w:rsidRDefault="00E429FF" w:rsidP="00A91C17">
      <w:pPr>
        <w:spacing w:after="0" w:line="276" w:lineRule="auto"/>
        <w:ind w:left="360"/>
        <w:jc w:val="both"/>
        <w:rPr>
          <w:rFonts w:ascii="Times New Roman" w:hAnsi="Times New Roman" w:cs="Times New Roman"/>
          <w:b/>
        </w:rPr>
      </w:pPr>
      <w:r w:rsidRPr="005670A1">
        <w:rPr>
          <w:rFonts w:ascii="Times New Roman" w:hAnsi="Times New Roman" w:cs="Times New Roman"/>
          <w:b/>
        </w:rPr>
        <w:t>Założenie do osiągniecia wskaźników</w:t>
      </w:r>
    </w:p>
    <w:p w14:paraId="105835AE" w14:textId="2A29C450" w:rsidR="00106986" w:rsidRPr="005670A1" w:rsidRDefault="009928C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Przyjęte w niniejszej strategii wskaźniki produktu i rezultatu są spójne i prezentują </w:t>
      </w:r>
      <w:r w:rsidR="0032156A" w:rsidRPr="005670A1">
        <w:rPr>
          <w:rFonts w:ascii="Times New Roman" w:hAnsi="Times New Roman" w:cs="Times New Roman"/>
        </w:rPr>
        <w:t>horyzontalną logikę interwencji (</w:t>
      </w:r>
      <w:r w:rsidR="00093B8A" w:rsidRPr="005670A1">
        <w:rPr>
          <w:rFonts w:ascii="Times New Roman" w:hAnsi="Times New Roman" w:cs="Times New Roman"/>
        </w:rPr>
        <w:t>dla przedsięwzięć i zakresów operacji wskazano co najmniej jeden wskaźnik produktu i rezultatu). Przy tym należy zaznaczyć, że wskaźniki produktu, jeśli nie zostały narzucone katalogiem przyjętym w ramach danego programu, obrazują bezpośredni efekt wydatkowania środków.</w:t>
      </w:r>
      <w:r w:rsidR="00D01578" w:rsidRPr="005670A1">
        <w:rPr>
          <w:rFonts w:ascii="Times New Roman" w:hAnsi="Times New Roman" w:cs="Times New Roman"/>
        </w:rPr>
        <w:t xml:space="preserve"> Poniż</w:t>
      </w:r>
      <w:r w:rsidR="00531B89" w:rsidRPr="005670A1">
        <w:rPr>
          <w:rFonts w:ascii="Times New Roman" w:hAnsi="Times New Roman" w:cs="Times New Roman"/>
        </w:rPr>
        <w:t>ej przedstawiono założenia dla wskazanych w LSR wskaźników i przyjętych wartości:</w:t>
      </w:r>
    </w:p>
    <w:p w14:paraId="1F5D0030" w14:textId="77777777" w:rsidR="00C71FC3" w:rsidRPr="005670A1" w:rsidRDefault="00C71FC3" w:rsidP="00A91C17">
      <w:pPr>
        <w:spacing w:after="0" w:line="276" w:lineRule="auto"/>
        <w:ind w:left="360"/>
        <w:jc w:val="both"/>
        <w:rPr>
          <w:rFonts w:ascii="Times New Roman" w:hAnsi="Times New Roman" w:cs="Times New Roman"/>
        </w:rPr>
      </w:pPr>
    </w:p>
    <w:p w14:paraId="06FF3113" w14:textId="534352B1"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50" w:name="_Toc13693636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Założenia do osiągnięcia wskaźników</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2007"/>
        <w:gridCol w:w="2785"/>
        <w:gridCol w:w="1389"/>
        <w:gridCol w:w="2785"/>
      </w:tblGrid>
      <w:tr w:rsidR="00C71FC3" w:rsidRPr="00B63B65" w14:paraId="2AE5C263" w14:textId="77777777" w:rsidTr="00495804">
        <w:trPr>
          <w:trHeight w:val="288"/>
          <w:tblHeader/>
        </w:trPr>
        <w:tc>
          <w:tcPr>
            <w:tcW w:w="602" w:type="pct"/>
            <w:shd w:val="clear" w:color="auto" w:fill="D9D9D9" w:themeFill="background1" w:themeFillShade="D9"/>
            <w:hideMark/>
          </w:tcPr>
          <w:p w14:paraId="699F8F5F"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w:t>
            </w:r>
          </w:p>
        </w:tc>
        <w:tc>
          <w:tcPr>
            <w:tcW w:w="984" w:type="pct"/>
            <w:shd w:val="clear" w:color="auto" w:fill="D9D9D9" w:themeFill="background1" w:themeFillShade="D9"/>
            <w:hideMark/>
          </w:tcPr>
          <w:p w14:paraId="294C24E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produktu</w:t>
            </w:r>
          </w:p>
        </w:tc>
        <w:tc>
          <w:tcPr>
            <w:tcW w:w="1366" w:type="pct"/>
            <w:shd w:val="clear" w:color="auto" w:fill="D9D9D9" w:themeFill="background1" w:themeFillShade="D9"/>
            <w:noWrap/>
            <w:hideMark/>
          </w:tcPr>
          <w:p w14:paraId="692F97DD"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Metodologia doboru i wartości wskaźnika</w:t>
            </w:r>
          </w:p>
        </w:tc>
        <w:tc>
          <w:tcPr>
            <w:tcW w:w="681" w:type="pct"/>
            <w:shd w:val="clear" w:color="auto" w:fill="D9D9D9" w:themeFill="background1" w:themeFillShade="D9"/>
            <w:noWrap/>
            <w:hideMark/>
          </w:tcPr>
          <w:p w14:paraId="61E1E81A"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w:t>
            </w:r>
          </w:p>
        </w:tc>
        <w:tc>
          <w:tcPr>
            <w:tcW w:w="1366" w:type="pct"/>
            <w:shd w:val="clear" w:color="auto" w:fill="D9D9D9" w:themeFill="background1" w:themeFillShade="D9"/>
            <w:noWrap/>
            <w:hideMark/>
          </w:tcPr>
          <w:p w14:paraId="32922016"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Metodologia doboru i wartości wskaźnika</w:t>
            </w:r>
          </w:p>
        </w:tc>
      </w:tr>
      <w:tr w:rsidR="00C71FC3" w:rsidRPr="00B63B65" w14:paraId="72EEE2F0" w14:textId="77777777" w:rsidTr="00495804">
        <w:trPr>
          <w:trHeight w:val="2208"/>
        </w:trPr>
        <w:tc>
          <w:tcPr>
            <w:tcW w:w="602" w:type="pct"/>
            <w:shd w:val="clear" w:color="auto" w:fill="auto"/>
            <w:hideMark/>
          </w:tcPr>
          <w:p w14:paraId="4B5F1400" w14:textId="5FF413C1" w:rsidR="00E375FF" w:rsidRPr="0029225F" w:rsidRDefault="00A960E7"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 P.</w:t>
            </w:r>
            <w:r w:rsidR="00E375FF" w:rsidRPr="0029225F">
              <w:rPr>
                <w:rFonts w:ascii="Times New Roman" w:eastAsia="Times New Roman" w:hAnsi="Times New Roman" w:cs="Times New Roman"/>
                <w:b/>
                <w:bCs/>
                <w:color w:val="000000"/>
                <w:lang w:eastAsia="pl-PL"/>
              </w:rPr>
              <w:t>1.1</w:t>
            </w:r>
            <w:r w:rsidR="00E375FF" w:rsidRPr="0029225F">
              <w:rPr>
                <w:rFonts w:ascii="Times New Roman" w:eastAsia="Times New Roman" w:hAnsi="Times New Roman" w:cs="Times New Roman"/>
                <w:b/>
                <w:bCs/>
                <w:color w:val="000000"/>
                <w:lang w:eastAsia="pl-PL"/>
              </w:rPr>
              <w:br/>
              <w:t>Zrównoważona gospodarka lokalna produktów i usług dla turystyki</w:t>
            </w:r>
          </w:p>
        </w:tc>
        <w:tc>
          <w:tcPr>
            <w:tcW w:w="984" w:type="pct"/>
            <w:shd w:val="clear" w:color="auto" w:fill="auto"/>
            <w:hideMark/>
          </w:tcPr>
          <w:p w14:paraId="198F1B25"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Liczba operacji w zakresie utworzenia działalności </w:t>
            </w:r>
          </w:p>
        </w:tc>
        <w:tc>
          <w:tcPr>
            <w:tcW w:w="1366" w:type="pct"/>
            <w:shd w:val="clear" w:color="auto" w:fill="auto"/>
            <w:hideMark/>
          </w:tcPr>
          <w:p w14:paraId="2211176F" w14:textId="239E3E4E"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C71FC3"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rozwoju </w:t>
            </w:r>
            <w:r w:rsidR="00C71FC3"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produktów i usług lokalnych</w:t>
            </w:r>
            <w:r w:rsidR="00A960E7" w:rsidRPr="0029225F">
              <w:rPr>
                <w:rFonts w:ascii="Times New Roman" w:eastAsia="Times New Roman" w:hAnsi="Times New Roman" w:cs="Times New Roman"/>
                <w:color w:val="000000"/>
                <w:lang w:eastAsia="pl-PL"/>
              </w:rPr>
              <w:t>.</w:t>
            </w:r>
          </w:p>
        </w:tc>
        <w:tc>
          <w:tcPr>
            <w:tcW w:w="681" w:type="pct"/>
            <w:shd w:val="clear" w:color="auto" w:fill="auto"/>
            <w:hideMark/>
          </w:tcPr>
          <w:p w14:paraId="04BCD19F"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W.1.1</w:t>
            </w:r>
            <w:r w:rsidRPr="0029225F">
              <w:rPr>
                <w:rFonts w:ascii="Times New Roman" w:eastAsia="Times New Roman" w:hAnsi="Times New Roman" w:cs="Times New Roman"/>
                <w:b/>
                <w:bCs/>
                <w:color w:val="000000"/>
                <w:lang w:eastAsia="pl-PL"/>
              </w:rPr>
              <w:br/>
              <w:t xml:space="preserve">R.37 Wzrost gospodarczy i zatrudnienie na obszarach wiejskich: nowe miejsca pracy objęte wsparciem w </w:t>
            </w:r>
            <w:r w:rsidRPr="0029225F">
              <w:rPr>
                <w:rFonts w:ascii="Times New Roman" w:eastAsia="Times New Roman" w:hAnsi="Times New Roman" w:cs="Times New Roman"/>
                <w:b/>
                <w:bCs/>
                <w:color w:val="000000"/>
                <w:lang w:eastAsia="pl-PL"/>
              </w:rPr>
              <w:lastRenderedPageBreak/>
              <w:t>ramach projektów WPR</w:t>
            </w:r>
          </w:p>
        </w:tc>
        <w:tc>
          <w:tcPr>
            <w:tcW w:w="1366" w:type="pct"/>
            <w:shd w:val="clear" w:color="auto" w:fill="auto"/>
            <w:hideMark/>
          </w:tcPr>
          <w:p w14:paraId="5AC28180" w14:textId="35F5EB1C"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 xml:space="preserve">W związku z opisem obowiązkowego wskaźnika dla WPR, z którego wynika, że samozatrudnienie traktowane jest jako nowe miejsce pracy powstałe w ramach środków z programu, dla zadanej liczby operacji w zakresie utworzenia działalności, </w:t>
            </w:r>
            <w:r w:rsidR="00C71FC3" w:rsidRPr="0029225F">
              <w:rPr>
                <w:rFonts w:ascii="Times New Roman" w:eastAsia="Times New Roman" w:hAnsi="Times New Roman" w:cs="Times New Roman"/>
                <w:color w:val="000000"/>
                <w:lang w:eastAsia="pl-PL"/>
              </w:rPr>
              <w:t>przyjęto</w:t>
            </w:r>
            <w:r w:rsidRPr="0029225F">
              <w:rPr>
                <w:rFonts w:ascii="Times New Roman" w:eastAsia="Times New Roman" w:hAnsi="Times New Roman" w:cs="Times New Roman"/>
                <w:color w:val="000000"/>
                <w:lang w:eastAsia="pl-PL"/>
              </w:rPr>
              <w:t xml:space="preserve"> taką samą liczbę nowych miejsc pracy</w:t>
            </w:r>
          </w:p>
        </w:tc>
      </w:tr>
      <w:tr w:rsidR="00C71FC3" w:rsidRPr="00B63B65" w14:paraId="00E79B53" w14:textId="77777777" w:rsidTr="00495804">
        <w:trPr>
          <w:trHeight w:val="2208"/>
        </w:trPr>
        <w:tc>
          <w:tcPr>
            <w:tcW w:w="602" w:type="pct"/>
            <w:shd w:val="clear" w:color="auto" w:fill="auto"/>
            <w:hideMark/>
          </w:tcPr>
          <w:p w14:paraId="5185106A"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78D39CD4"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operacji w zakresie rozwoju działalności  lub rozwoju istniejącego przedsiębiorstwa</w:t>
            </w:r>
          </w:p>
        </w:tc>
        <w:tc>
          <w:tcPr>
            <w:tcW w:w="1366" w:type="pct"/>
            <w:shd w:val="clear" w:color="auto" w:fill="auto"/>
            <w:hideMark/>
          </w:tcPr>
          <w:p w14:paraId="6934678D" w14:textId="3A0DB0FC"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C71FC3"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utworzenia </w:t>
            </w:r>
            <w:r w:rsidR="00C71FC3"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produktów i usług lokalnych.</w:t>
            </w:r>
          </w:p>
        </w:tc>
        <w:tc>
          <w:tcPr>
            <w:tcW w:w="681" w:type="pct"/>
            <w:shd w:val="clear" w:color="auto" w:fill="auto"/>
            <w:hideMark/>
          </w:tcPr>
          <w:p w14:paraId="1A7573DA"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W.1.1</w:t>
            </w:r>
            <w:r w:rsidRPr="0029225F">
              <w:rPr>
                <w:rFonts w:ascii="Times New Roman" w:eastAsia="Times New Roman" w:hAnsi="Times New Roman" w:cs="Times New Roman"/>
                <w:b/>
                <w:bCs/>
                <w:color w:val="000000"/>
                <w:lang w:eastAsia="pl-PL"/>
              </w:rPr>
              <w:br/>
              <w:t>R.39 Rozwój gospodarki wiejskiej: liczba przedsiębiorstw rolnych, w tym przedsiębiorstw zajmujących się biogospodarką, rozwiniętych dzięki wsparciu w ramach WPR</w:t>
            </w:r>
          </w:p>
        </w:tc>
        <w:tc>
          <w:tcPr>
            <w:tcW w:w="1366" w:type="pct"/>
            <w:shd w:val="clear" w:color="auto" w:fill="auto"/>
            <w:hideMark/>
          </w:tcPr>
          <w:p w14:paraId="26EA2DB1" w14:textId="53B14A10"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sidR="00C71FC3"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przyjęto właśnie liczbę podmiotów, które uzyskają wsparcie</w:t>
            </w:r>
          </w:p>
        </w:tc>
      </w:tr>
      <w:tr w:rsidR="00C71FC3" w:rsidRPr="00B63B65" w14:paraId="06EE8E50" w14:textId="77777777" w:rsidTr="00495804">
        <w:trPr>
          <w:trHeight w:val="2208"/>
        </w:trPr>
        <w:tc>
          <w:tcPr>
            <w:tcW w:w="602" w:type="pct"/>
            <w:shd w:val="clear" w:color="auto" w:fill="auto"/>
            <w:hideMark/>
          </w:tcPr>
          <w:p w14:paraId="503E5F39"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03D7DDA9" w14:textId="30E86CCF" w:rsidR="00E375FF" w:rsidRPr="0029225F" w:rsidRDefault="00016BD2"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ofert na stronie www.dbpoleca.barycz.pl lub/i na stronie www.edukacja.barycz.pl (jeśli dotyczy)</w:t>
            </w:r>
          </w:p>
        </w:tc>
        <w:tc>
          <w:tcPr>
            <w:tcW w:w="1366" w:type="pct"/>
            <w:shd w:val="clear" w:color="auto" w:fill="auto"/>
            <w:hideMark/>
          </w:tcPr>
          <w:p w14:paraId="0B5F5412" w14:textId="2A82FE5D" w:rsidR="00E375FF" w:rsidRPr="0029225F" w:rsidRDefault="00016BD2"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Zakres tematyczny możliwych operacji zakłada wsparcie oferty t</w:t>
            </w:r>
            <w:r w:rsidR="00A960E7" w:rsidRPr="0029225F">
              <w:rPr>
                <w:rFonts w:ascii="Times New Roman" w:eastAsia="Times New Roman" w:hAnsi="Times New Roman" w:cs="Times New Roman"/>
                <w:color w:val="000000"/>
                <w:lang w:eastAsia="pl-PL"/>
              </w:rPr>
              <w:t>urystycznej obszaru (usługi i p</w:t>
            </w:r>
            <w:r w:rsidRPr="0029225F">
              <w:rPr>
                <w:rFonts w:ascii="Times New Roman" w:eastAsia="Times New Roman" w:hAnsi="Times New Roman" w:cs="Times New Roman"/>
                <w:color w:val="000000"/>
                <w:lang w:eastAsia="pl-PL"/>
              </w:rPr>
              <w:t>rod</w:t>
            </w:r>
            <w:r w:rsidR="00A960E7" w:rsidRPr="0029225F">
              <w:rPr>
                <w:rFonts w:ascii="Times New Roman" w:eastAsia="Times New Roman" w:hAnsi="Times New Roman" w:cs="Times New Roman"/>
                <w:color w:val="000000"/>
                <w:lang w:eastAsia="pl-PL"/>
              </w:rPr>
              <w:t>u</w:t>
            </w:r>
            <w:r w:rsidRPr="0029225F">
              <w:rPr>
                <w:rFonts w:ascii="Times New Roman" w:eastAsia="Times New Roman" w:hAnsi="Times New Roman" w:cs="Times New Roman"/>
                <w:color w:val="000000"/>
                <w:lang w:eastAsia="pl-PL"/>
              </w:rPr>
              <w:t xml:space="preserve">kty lokalne), których katalog znajduje się na prowadzonej </w:t>
            </w:r>
            <w:r w:rsidR="00A960E7" w:rsidRPr="0029225F">
              <w:rPr>
                <w:rFonts w:ascii="Times New Roman" w:eastAsia="Times New Roman" w:hAnsi="Times New Roman" w:cs="Times New Roman"/>
                <w:color w:val="000000"/>
                <w:lang w:eastAsia="pl-PL"/>
              </w:rPr>
              <w:t>przez LGD stronie www.dbpoleca.b</w:t>
            </w:r>
            <w:r w:rsidRPr="0029225F">
              <w:rPr>
                <w:rFonts w:ascii="Times New Roman" w:eastAsia="Times New Roman" w:hAnsi="Times New Roman" w:cs="Times New Roman"/>
                <w:color w:val="000000"/>
                <w:lang w:eastAsia="pl-PL"/>
              </w:rPr>
              <w:t>arycz.pl. Planuje się, że każda z ww. operacji pozwoli wesprzeć (wpisać now</w:t>
            </w:r>
            <w:r w:rsidR="00A960E7" w:rsidRPr="0029225F">
              <w:rPr>
                <w:rFonts w:ascii="Times New Roman" w:eastAsia="Times New Roman" w:hAnsi="Times New Roman" w:cs="Times New Roman"/>
                <w:color w:val="000000"/>
                <w:lang w:eastAsia="pl-PL"/>
              </w:rPr>
              <w:t>ą</w:t>
            </w:r>
            <w:r w:rsidRPr="0029225F">
              <w:rPr>
                <w:rFonts w:ascii="Times New Roman" w:eastAsia="Times New Roman" w:hAnsi="Times New Roman" w:cs="Times New Roman"/>
                <w:color w:val="000000"/>
                <w:lang w:eastAsia="pl-PL"/>
              </w:rPr>
              <w:t xml:space="preserve"> lub utrzymać istniejącą ofertę usług lub produktów).  Dodatkowo, jeśli przedmiotem działalności będzie oferta edukacyjna/przewodnicka, obowiązkiem beneficjenta będzie wpisanie jej na stronę edukacja.barycz.pl</w:t>
            </w:r>
          </w:p>
        </w:tc>
        <w:tc>
          <w:tcPr>
            <w:tcW w:w="681" w:type="pct"/>
            <w:shd w:val="clear" w:color="auto" w:fill="auto"/>
            <w:noWrap/>
            <w:hideMark/>
          </w:tcPr>
          <w:p w14:paraId="6328E87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nd</w:t>
            </w:r>
          </w:p>
        </w:tc>
        <w:tc>
          <w:tcPr>
            <w:tcW w:w="1366" w:type="pct"/>
            <w:shd w:val="clear" w:color="auto" w:fill="auto"/>
            <w:hideMark/>
          </w:tcPr>
          <w:p w14:paraId="336A0FD8" w14:textId="77777777"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nd</w:t>
            </w:r>
          </w:p>
        </w:tc>
      </w:tr>
      <w:tr w:rsidR="00C71FC3" w:rsidRPr="00B63B65" w14:paraId="27FE7730" w14:textId="77777777" w:rsidTr="00495804">
        <w:trPr>
          <w:trHeight w:val="1426"/>
        </w:trPr>
        <w:tc>
          <w:tcPr>
            <w:tcW w:w="602" w:type="pct"/>
            <w:shd w:val="clear" w:color="auto" w:fill="auto"/>
            <w:hideMark/>
          </w:tcPr>
          <w:p w14:paraId="08D6596D"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22314D37"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586C0DAC" w14:textId="07C12A23"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Zakres operacji własnej zakłada wsparcie podmiotów w ramach systemu promocji Dolina Baryczy Poleca, który jest działaniem spajającym </w:t>
            </w:r>
            <w:r w:rsidR="00D3492A" w:rsidRPr="0029225F">
              <w:rPr>
                <w:rFonts w:ascii="Times New Roman" w:eastAsia="Times New Roman" w:hAnsi="Times New Roman" w:cs="Times New Roman"/>
                <w:color w:val="000000"/>
                <w:lang w:eastAsia="pl-PL"/>
              </w:rPr>
              <w:t>ofertę</w:t>
            </w:r>
            <w:r w:rsidRPr="0029225F">
              <w:rPr>
                <w:rFonts w:ascii="Times New Roman" w:eastAsia="Times New Roman" w:hAnsi="Times New Roman" w:cs="Times New Roman"/>
                <w:color w:val="000000"/>
                <w:lang w:eastAsia="pl-PL"/>
              </w:rPr>
              <w:t xml:space="preserve"> obszaru.</w:t>
            </w:r>
          </w:p>
        </w:tc>
        <w:tc>
          <w:tcPr>
            <w:tcW w:w="681" w:type="pct"/>
            <w:shd w:val="clear" w:color="auto" w:fill="auto"/>
            <w:hideMark/>
          </w:tcPr>
          <w:p w14:paraId="44555F65"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W.1.1</w:t>
            </w:r>
            <w:r w:rsidRPr="0029225F">
              <w:rPr>
                <w:rFonts w:ascii="Times New Roman" w:eastAsia="Times New Roman" w:hAnsi="Times New Roman" w:cs="Times New Roman"/>
                <w:b/>
                <w:bCs/>
                <w:color w:val="000000"/>
                <w:lang w:eastAsia="pl-PL"/>
              </w:rPr>
              <w:b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1366" w:type="pct"/>
            <w:shd w:val="clear" w:color="auto" w:fill="auto"/>
            <w:hideMark/>
          </w:tcPr>
          <w:p w14:paraId="1A396C5A" w14:textId="77777777"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Zaplanowana operacja własna zakłada wsparcie grona osób/podmiotów w ramach wspólnej marki Doliny Baryczy. Operacja przewiduje wzmocnienie lokalnych producentów i usługodawców w ramach systemu Dolina Baryczy Poleca. Kolejne edycje systemu pozwalają wspierać ok. kilkudziesięciu takich podmiotów, dlatego dobór wskaźnika odzwierciedla te doświadczenia w ramach zrealizowanych już projektów</w:t>
            </w:r>
          </w:p>
        </w:tc>
      </w:tr>
      <w:tr w:rsidR="00C71FC3" w:rsidRPr="00B63B65" w14:paraId="299EF903" w14:textId="77777777" w:rsidTr="00495804">
        <w:trPr>
          <w:trHeight w:val="2208"/>
        </w:trPr>
        <w:tc>
          <w:tcPr>
            <w:tcW w:w="602" w:type="pct"/>
            <w:shd w:val="clear" w:color="auto" w:fill="auto"/>
            <w:hideMark/>
          </w:tcPr>
          <w:p w14:paraId="682F32A5" w14:textId="76F67806"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Prze</w:t>
            </w:r>
            <w:r w:rsidR="00D3492A" w:rsidRPr="0029225F">
              <w:rPr>
                <w:rFonts w:ascii="Times New Roman" w:eastAsia="Times New Roman" w:hAnsi="Times New Roman" w:cs="Times New Roman"/>
                <w:b/>
                <w:bCs/>
                <w:color w:val="000000"/>
                <w:lang w:eastAsia="pl-PL"/>
              </w:rPr>
              <w:t>dsięwzięcie P.1.2</w:t>
            </w:r>
            <w:r w:rsidR="00D3492A" w:rsidRPr="0029225F">
              <w:rPr>
                <w:rFonts w:ascii="Times New Roman" w:eastAsia="Times New Roman" w:hAnsi="Times New Roman" w:cs="Times New Roman"/>
                <w:b/>
                <w:bCs/>
                <w:color w:val="000000"/>
                <w:lang w:eastAsia="pl-PL"/>
              </w:rPr>
              <w:br/>
              <w:t>Zrównoważona</w:t>
            </w:r>
            <w:r w:rsidRPr="0029225F">
              <w:rPr>
                <w:rFonts w:ascii="Times New Roman" w:eastAsia="Times New Roman" w:hAnsi="Times New Roman" w:cs="Times New Roman"/>
                <w:b/>
                <w:bCs/>
                <w:color w:val="000000"/>
                <w:lang w:eastAsia="pl-PL"/>
              </w:rPr>
              <w:t xml:space="preserve"> gospodarka dla klimatu i podniesienia jakości życia mieszkańców</w:t>
            </w:r>
          </w:p>
        </w:tc>
        <w:tc>
          <w:tcPr>
            <w:tcW w:w="984" w:type="pct"/>
            <w:shd w:val="clear" w:color="auto" w:fill="auto"/>
            <w:hideMark/>
          </w:tcPr>
          <w:p w14:paraId="75B6C558"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Liczba operacji w zakresie utworzenia działalności </w:t>
            </w:r>
          </w:p>
        </w:tc>
        <w:tc>
          <w:tcPr>
            <w:tcW w:w="1366" w:type="pct"/>
            <w:shd w:val="clear" w:color="auto" w:fill="auto"/>
            <w:hideMark/>
          </w:tcPr>
          <w:p w14:paraId="7FBDC643" w14:textId="4E136DD8"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B721F5"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rozwoju </w:t>
            </w:r>
            <w:r w:rsidR="00B721F5"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wskazanej w opisie przedsięwzięcia</w:t>
            </w:r>
          </w:p>
        </w:tc>
        <w:tc>
          <w:tcPr>
            <w:tcW w:w="681" w:type="pct"/>
            <w:shd w:val="clear" w:color="auto" w:fill="auto"/>
            <w:hideMark/>
          </w:tcPr>
          <w:p w14:paraId="2E6BFDF0"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W.1.2</w:t>
            </w:r>
            <w:r w:rsidRPr="0029225F">
              <w:rPr>
                <w:rFonts w:ascii="Times New Roman" w:eastAsia="Times New Roman" w:hAnsi="Times New Roman" w:cs="Times New Roman"/>
                <w:b/>
                <w:bCs/>
                <w:color w:val="000000"/>
                <w:lang w:eastAsia="pl-PL"/>
              </w:rPr>
              <w:br/>
              <w:t>R.37 Wzrost gospodarczy i zatrudnienie na obszarach wiejskich: nowe miejsca pracy objęte wsparciem w ramach projektów WPR</w:t>
            </w:r>
          </w:p>
        </w:tc>
        <w:tc>
          <w:tcPr>
            <w:tcW w:w="1366" w:type="pct"/>
            <w:shd w:val="clear" w:color="auto" w:fill="auto"/>
            <w:hideMark/>
          </w:tcPr>
          <w:p w14:paraId="7FF9B4EE" w14:textId="24579B0B"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związku z opisem obowiązkowego wskaźnika dla WPR, z którego wynika, że samozatrudnienie traktowane jest jako nowe miejsce pracy powstałe w ramach środków z programu, dla zadanej liczby operacji w zakresie utworzenia działalności, </w:t>
            </w:r>
            <w:r w:rsidR="00B721F5" w:rsidRPr="0029225F">
              <w:rPr>
                <w:rFonts w:ascii="Times New Roman" w:eastAsia="Times New Roman" w:hAnsi="Times New Roman" w:cs="Times New Roman"/>
                <w:color w:val="000000"/>
                <w:lang w:eastAsia="pl-PL"/>
              </w:rPr>
              <w:t>przyjęto</w:t>
            </w:r>
            <w:r w:rsidRPr="0029225F">
              <w:rPr>
                <w:rFonts w:ascii="Times New Roman" w:eastAsia="Times New Roman" w:hAnsi="Times New Roman" w:cs="Times New Roman"/>
                <w:color w:val="000000"/>
                <w:lang w:eastAsia="pl-PL"/>
              </w:rPr>
              <w:t xml:space="preserve"> taką samą liczbę nowych miejsc pracy</w:t>
            </w:r>
          </w:p>
        </w:tc>
      </w:tr>
      <w:tr w:rsidR="00C71FC3" w:rsidRPr="00B63B65" w14:paraId="2CF73006" w14:textId="77777777" w:rsidTr="00495804">
        <w:trPr>
          <w:trHeight w:val="2208"/>
        </w:trPr>
        <w:tc>
          <w:tcPr>
            <w:tcW w:w="602" w:type="pct"/>
            <w:shd w:val="clear" w:color="auto" w:fill="auto"/>
            <w:hideMark/>
          </w:tcPr>
          <w:p w14:paraId="52C3A6F4"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36E8C7B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Liczba operacji polegających na rozwoju przedsiębiorstwa </w:t>
            </w:r>
          </w:p>
        </w:tc>
        <w:tc>
          <w:tcPr>
            <w:tcW w:w="1366" w:type="pct"/>
            <w:shd w:val="clear" w:color="auto" w:fill="auto"/>
            <w:hideMark/>
          </w:tcPr>
          <w:p w14:paraId="1B419E1B" w14:textId="3B393C65"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B721F5" w:rsidRPr="0029225F">
              <w:rPr>
                <w:rFonts w:ascii="Times New Roman" w:eastAsia="Times New Roman" w:hAnsi="Times New Roman" w:cs="Times New Roman"/>
                <w:color w:val="000000"/>
                <w:lang w:eastAsia="pl-PL"/>
              </w:rPr>
              <w:t>Bezpośrednim</w:t>
            </w:r>
            <w:r w:rsidRPr="0029225F">
              <w:rPr>
                <w:rFonts w:ascii="Times New Roman" w:eastAsia="Times New Roman" w:hAnsi="Times New Roman" w:cs="Times New Roman"/>
                <w:color w:val="000000"/>
                <w:lang w:eastAsia="pl-PL"/>
              </w:rPr>
              <w:t xml:space="preserve"> efektem przeprowadzonego naboru będzie realizacja operacji w zakresie utworzenia </w:t>
            </w:r>
            <w:r w:rsidR="00B721F5"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w branży wskazanej w opisie przedsięwzięcia</w:t>
            </w:r>
          </w:p>
        </w:tc>
        <w:tc>
          <w:tcPr>
            <w:tcW w:w="681" w:type="pct"/>
            <w:shd w:val="clear" w:color="auto" w:fill="auto"/>
            <w:hideMark/>
          </w:tcPr>
          <w:p w14:paraId="3F5B2C41"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W.1.2</w:t>
            </w:r>
            <w:r w:rsidRPr="0029225F">
              <w:rPr>
                <w:rFonts w:ascii="Times New Roman" w:eastAsia="Times New Roman" w:hAnsi="Times New Roman" w:cs="Times New Roman"/>
                <w:b/>
                <w:bCs/>
                <w:color w:val="000000"/>
                <w:lang w:eastAsia="pl-PL"/>
              </w:rPr>
              <w:br/>
              <w:t>R.39 Rozwój gospodarki wiejskiej: liczba przedsiębiorstw rolnych, w tym przedsiębiorstw zajmujących się biogospodarką, rozwiniętych dzięki wsparciu w ramach WPR</w:t>
            </w:r>
          </w:p>
        </w:tc>
        <w:tc>
          <w:tcPr>
            <w:tcW w:w="1366" w:type="pct"/>
            <w:shd w:val="clear" w:color="auto" w:fill="auto"/>
            <w:hideMark/>
          </w:tcPr>
          <w:p w14:paraId="27BD872A" w14:textId="56D8B962"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sidR="00B721F5" w:rsidRPr="0029225F">
              <w:rPr>
                <w:rFonts w:ascii="Times New Roman" w:eastAsia="Times New Roman" w:hAnsi="Times New Roman" w:cs="Times New Roman"/>
                <w:color w:val="000000"/>
                <w:lang w:eastAsia="pl-PL"/>
              </w:rPr>
              <w:t>działalności</w:t>
            </w:r>
            <w:r w:rsidRPr="0029225F">
              <w:rPr>
                <w:rFonts w:ascii="Times New Roman" w:eastAsia="Times New Roman" w:hAnsi="Times New Roman" w:cs="Times New Roman"/>
                <w:color w:val="000000"/>
                <w:lang w:eastAsia="pl-PL"/>
              </w:rPr>
              <w:t xml:space="preserve"> przyjęto właśnie liczbę podmiotów, które uzyskają wsparcie</w:t>
            </w:r>
          </w:p>
        </w:tc>
      </w:tr>
      <w:tr w:rsidR="00C71FC3" w:rsidRPr="00B63B65" w14:paraId="54F34A88" w14:textId="77777777" w:rsidTr="00495804">
        <w:trPr>
          <w:trHeight w:val="2208"/>
        </w:trPr>
        <w:tc>
          <w:tcPr>
            <w:tcW w:w="602" w:type="pct"/>
            <w:shd w:val="clear" w:color="auto" w:fill="auto"/>
            <w:hideMark/>
          </w:tcPr>
          <w:p w14:paraId="21FA20E3" w14:textId="77777777" w:rsidR="00E375FF" w:rsidRPr="00B63B65" w:rsidRDefault="00E375FF" w:rsidP="00A91C17">
            <w:pPr>
              <w:spacing w:after="0" w:line="276" w:lineRule="auto"/>
              <w:rPr>
                <w:rFonts w:ascii="Times New Roman" w:eastAsia="Times New Roman" w:hAnsi="Times New Roman" w:cs="Times New Roman"/>
                <w:color w:val="000000"/>
                <w:highlight w:val="magenta"/>
                <w:lang w:eastAsia="pl-PL"/>
              </w:rPr>
            </w:pPr>
          </w:p>
        </w:tc>
        <w:tc>
          <w:tcPr>
            <w:tcW w:w="984" w:type="pct"/>
            <w:shd w:val="clear" w:color="auto" w:fill="auto"/>
            <w:hideMark/>
          </w:tcPr>
          <w:p w14:paraId="13CC5B9D"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ofert na stronie www.dbpoleca.barycz.pl/inne</w:t>
            </w:r>
          </w:p>
        </w:tc>
        <w:tc>
          <w:tcPr>
            <w:tcW w:w="1366" w:type="pct"/>
            <w:shd w:val="clear" w:color="auto" w:fill="auto"/>
            <w:hideMark/>
          </w:tcPr>
          <w:p w14:paraId="21E363E3" w14:textId="01AC3751"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Zakres tematyczny możliwych operacji zakłada wsparcie oferty turystycznej obszaru (usługi i </w:t>
            </w:r>
            <w:r w:rsidR="00B721F5" w:rsidRPr="0029225F">
              <w:rPr>
                <w:rFonts w:ascii="Times New Roman" w:eastAsia="Times New Roman" w:hAnsi="Times New Roman" w:cs="Times New Roman"/>
                <w:color w:val="000000"/>
                <w:lang w:eastAsia="pl-PL"/>
              </w:rPr>
              <w:t>produkty</w:t>
            </w:r>
            <w:r w:rsidRPr="0029225F">
              <w:rPr>
                <w:rFonts w:ascii="Times New Roman" w:eastAsia="Times New Roman" w:hAnsi="Times New Roman" w:cs="Times New Roman"/>
                <w:color w:val="000000"/>
                <w:lang w:eastAsia="pl-PL"/>
              </w:rPr>
              <w:t xml:space="preserve"> dla obszaru/mieszkańców), których katalog znajduje się na prowadzonej </w:t>
            </w:r>
            <w:r w:rsidR="00D3492A" w:rsidRPr="0029225F">
              <w:rPr>
                <w:rFonts w:ascii="Times New Roman" w:eastAsia="Times New Roman" w:hAnsi="Times New Roman" w:cs="Times New Roman"/>
                <w:color w:val="000000"/>
                <w:lang w:eastAsia="pl-PL"/>
              </w:rPr>
              <w:t>przez LGD stronie www.dbpoleca.b</w:t>
            </w:r>
            <w:r w:rsidRPr="0029225F">
              <w:rPr>
                <w:rFonts w:ascii="Times New Roman" w:eastAsia="Times New Roman" w:hAnsi="Times New Roman" w:cs="Times New Roman"/>
                <w:color w:val="000000"/>
                <w:lang w:eastAsia="pl-PL"/>
              </w:rPr>
              <w:t xml:space="preserve">arycz.pl. Planuje się, że każda z ww. operacji pozwoli wesprzeć </w:t>
            </w:r>
            <w:r w:rsidRPr="0029225F">
              <w:rPr>
                <w:rFonts w:ascii="Times New Roman" w:eastAsia="Times New Roman" w:hAnsi="Times New Roman" w:cs="Times New Roman"/>
                <w:color w:val="000000"/>
                <w:lang w:eastAsia="pl-PL"/>
              </w:rPr>
              <w:lastRenderedPageBreak/>
              <w:t xml:space="preserve">(wpisać nowa lub utrzymać istniejącą ofertę usług lub produktów). </w:t>
            </w:r>
          </w:p>
        </w:tc>
        <w:tc>
          <w:tcPr>
            <w:tcW w:w="681" w:type="pct"/>
            <w:shd w:val="clear" w:color="auto" w:fill="auto"/>
            <w:noWrap/>
            <w:hideMark/>
          </w:tcPr>
          <w:p w14:paraId="2B7BCABE"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lastRenderedPageBreak/>
              <w:t>nd</w:t>
            </w:r>
          </w:p>
        </w:tc>
        <w:tc>
          <w:tcPr>
            <w:tcW w:w="1366" w:type="pct"/>
            <w:shd w:val="clear" w:color="auto" w:fill="auto"/>
            <w:hideMark/>
          </w:tcPr>
          <w:p w14:paraId="471D953E" w14:textId="77777777"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nd</w:t>
            </w:r>
          </w:p>
        </w:tc>
      </w:tr>
      <w:tr w:rsidR="00C71FC3" w:rsidRPr="00B63B65" w14:paraId="602272BF" w14:textId="77777777" w:rsidTr="00495804">
        <w:trPr>
          <w:trHeight w:val="3036"/>
        </w:trPr>
        <w:tc>
          <w:tcPr>
            <w:tcW w:w="602" w:type="pct"/>
            <w:shd w:val="clear" w:color="auto" w:fill="auto"/>
            <w:hideMark/>
          </w:tcPr>
          <w:p w14:paraId="147F2989"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 P.2.1</w:t>
            </w:r>
            <w:r w:rsidRPr="0029225F">
              <w:rPr>
                <w:rFonts w:ascii="Times New Roman" w:eastAsia="Times New Roman" w:hAnsi="Times New Roman" w:cs="Times New Roman"/>
                <w:b/>
                <w:bCs/>
                <w:color w:val="000000"/>
                <w:lang w:eastAsia="pl-PL"/>
              </w:rPr>
              <w:br/>
              <w:t xml:space="preserve">Aktywizacja mieszkańców na rzecz współpracy dla specyfiki obszaru i klimatu </w:t>
            </w:r>
          </w:p>
        </w:tc>
        <w:tc>
          <w:tcPr>
            <w:tcW w:w="984" w:type="pct"/>
            <w:shd w:val="clear" w:color="auto" w:fill="auto"/>
            <w:hideMark/>
          </w:tcPr>
          <w:p w14:paraId="6D693659"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7856DC68" w14:textId="2891FD85" w:rsidR="00E375FF" w:rsidRPr="0029225F" w:rsidRDefault="00E375FF" w:rsidP="00792E5D">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Zakres operacji zakłada wsparcie podmiotów w ramach systemu promocji Dolina Baryczy Poleca czy Programu Edukacja dla Doliny Baryczy, a także dot. przeciwdziałania zmianom klimatu. Wszystkie te inicjatywy powodują zwiększenie spójności obszarowej w </w:t>
            </w:r>
            <w:r w:rsidR="00B721F5" w:rsidRPr="0029225F">
              <w:rPr>
                <w:rFonts w:ascii="Times New Roman" w:eastAsia="Times New Roman" w:hAnsi="Times New Roman" w:cs="Times New Roman"/>
                <w:color w:val="000000"/>
                <w:lang w:eastAsia="pl-PL"/>
              </w:rPr>
              <w:t>różnych</w:t>
            </w:r>
            <w:r w:rsidRPr="0029225F">
              <w:rPr>
                <w:rFonts w:ascii="Times New Roman" w:eastAsia="Times New Roman" w:hAnsi="Times New Roman" w:cs="Times New Roman"/>
                <w:color w:val="000000"/>
                <w:lang w:eastAsia="pl-PL"/>
              </w:rPr>
              <w:t xml:space="preserve"> aspektach życia.</w:t>
            </w:r>
          </w:p>
        </w:tc>
        <w:tc>
          <w:tcPr>
            <w:tcW w:w="681" w:type="pct"/>
            <w:shd w:val="clear" w:color="auto" w:fill="auto"/>
            <w:hideMark/>
          </w:tcPr>
          <w:p w14:paraId="37526729" w14:textId="77777777" w:rsidR="00E375FF" w:rsidRPr="0029225F" w:rsidRDefault="00E375FF" w:rsidP="00A91C17">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Wskaźnik rezultatu W.2.1</w:t>
            </w:r>
            <w:r w:rsidRPr="0029225F">
              <w:rPr>
                <w:rFonts w:ascii="Times New Roman" w:eastAsia="Times New Roman" w:hAnsi="Times New Roman" w:cs="Times New Roman"/>
                <w:b/>
                <w:bCs/>
                <w:color w:val="000000"/>
                <w:lang w:eastAsia="pl-PL"/>
              </w:rPr>
              <w:br/>
              <w:t xml:space="preserve">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w:t>
            </w:r>
            <w:r w:rsidRPr="0029225F">
              <w:rPr>
                <w:rFonts w:ascii="Times New Roman" w:eastAsia="Times New Roman" w:hAnsi="Times New Roman" w:cs="Times New Roman"/>
                <w:b/>
                <w:bCs/>
                <w:color w:val="000000"/>
                <w:lang w:eastAsia="pl-PL"/>
              </w:rPr>
              <w:lastRenderedPageBreak/>
              <w:t>gospodarowania zasobami</w:t>
            </w:r>
          </w:p>
        </w:tc>
        <w:tc>
          <w:tcPr>
            <w:tcW w:w="1366" w:type="pct"/>
            <w:shd w:val="clear" w:color="auto" w:fill="auto"/>
            <w:hideMark/>
          </w:tcPr>
          <w:p w14:paraId="6F4C6097" w14:textId="14A49F51" w:rsidR="00E375FF" w:rsidRPr="0029225F" w:rsidRDefault="00E375FF" w:rsidP="00A91C17">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Zaplanowan</w:t>
            </w:r>
            <w:r w:rsidR="00926F3C" w:rsidRPr="0029225F">
              <w:rPr>
                <w:rFonts w:ascii="Times New Roman" w:eastAsia="Times New Roman" w:hAnsi="Times New Roman" w:cs="Times New Roman"/>
                <w:color w:val="000000"/>
                <w:lang w:eastAsia="pl-PL"/>
              </w:rPr>
              <w:t>e</w:t>
            </w:r>
            <w:r w:rsidRPr="0029225F">
              <w:rPr>
                <w:rFonts w:ascii="Times New Roman" w:eastAsia="Times New Roman" w:hAnsi="Times New Roman" w:cs="Times New Roman"/>
                <w:color w:val="000000"/>
                <w:lang w:eastAsia="pl-PL"/>
              </w:rPr>
              <w:t xml:space="preserve"> operacj</w:t>
            </w:r>
            <w:r w:rsidR="00926F3C" w:rsidRPr="0029225F">
              <w:rPr>
                <w:rFonts w:ascii="Times New Roman" w:eastAsia="Times New Roman" w:hAnsi="Times New Roman" w:cs="Times New Roman"/>
                <w:color w:val="000000"/>
                <w:lang w:eastAsia="pl-PL"/>
              </w:rPr>
              <w:t>e</w:t>
            </w:r>
            <w:r w:rsidRPr="0029225F">
              <w:rPr>
                <w:rFonts w:ascii="Times New Roman" w:eastAsia="Times New Roman" w:hAnsi="Times New Roman" w:cs="Times New Roman"/>
                <w:color w:val="000000"/>
                <w:lang w:eastAsia="pl-PL"/>
              </w:rPr>
              <w:t xml:space="preserve"> własn</w:t>
            </w:r>
            <w:r w:rsidR="00926F3C" w:rsidRPr="0029225F">
              <w:rPr>
                <w:rFonts w:ascii="Times New Roman" w:eastAsia="Times New Roman" w:hAnsi="Times New Roman" w:cs="Times New Roman"/>
                <w:color w:val="000000"/>
                <w:lang w:eastAsia="pl-PL"/>
              </w:rPr>
              <w:t>e</w:t>
            </w:r>
            <w:r w:rsidRPr="0029225F">
              <w:rPr>
                <w:rFonts w:ascii="Times New Roman" w:eastAsia="Times New Roman" w:hAnsi="Times New Roman" w:cs="Times New Roman"/>
                <w:color w:val="000000"/>
                <w:lang w:eastAsia="pl-PL"/>
              </w:rPr>
              <w:t xml:space="preserve"> zakłada</w:t>
            </w:r>
            <w:r w:rsidR="00926F3C" w:rsidRPr="0029225F">
              <w:rPr>
                <w:rFonts w:ascii="Times New Roman" w:eastAsia="Times New Roman" w:hAnsi="Times New Roman" w:cs="Times New Roman"/>
                <w:color w:val="000000"/>
                <w:lang w:eastAsia="pl-PL"/>
              </w:rPr>
              <w:t>ją</w:t>
            </w:r>
            <w:r w:rsidRPr="0029225F">
              <w:rPr>
                <w:rFonts w:ascii="Times New Roman" w:eastAsia="Times New Roman" w:hAnsi="Times New Roman" w:cs="Times New Roman"/>
                <w:color w:val="000000"/>
                <w:lang w:eastAsia="pl-PL"/>
              </w:rPr>
              <w:t xml:space="preserve"> wsparcie grona osób/podmiotów w ramach wspólnej marki Doliny Baryczy oraz działalności w zakresie edukacji regionalnej, w szczególności związanej z przeciwdziałaniem</w:t>
            </w:r>
            <w:r w:rsidR="00D3492A" w:rsidRPr="0029225F">
              <w:rPr>
                <w:rFonts w:ascii="Times New Roman" w:eastAsia="Times New Roman" w:hAnsi="Times New Roman" w:cs="Times New Roman"/>
                <w:color w:val="000000"/>
                <w:lang w:eastAsia="pl-PL"/>
              </w:rPr>
              <w:t xml:space="preserve"> zmianom klimatu w inwestycjach, </w:t>
            </w:r>
            <w:r w:rsidRPr="0029225F">
              <w:rPr>
                <w:rFonts w:ascii="Times New Roman" w:eastAsia="Times New Roman" w:hAnsi="Times New Roman" w:cs="Times New Roman"/>
                <w:color w:val="000000"/>
                <w:lang w:eastAsia="pl-PL"/>
              </w:rPr>
              <w:t xml:space="preserve">w ramach Programu Edukacja dla Doliny Baryczy. Operacje zakładają </w:t>
            </w:r>
            <w:r w:rsidR="00B721F5" w:rsidRPr="0029225F">
              <w:rPr>
                <w:rFonts w:ascii="Times New Roman" w:eastAsia="Times New Roman" w:hAnsi="Times New Roman" w:cs="Times New Roman"/>
                <w:color w:val="000000"/>
                <w:lang w:eastAsia="pl-PL"/>
              </w:rPr>
              <w:t>bezpośrednie</w:t>
            </w:r>
            <w:r w:rsidRPr="0029225F">
              <w:rPr>
                <w:rFonts w:ascii="Times New Roman" w:eastAsia="Times New Roman" w:hAnsi="Times New Roman" w:cs="Times New Roman"/>
                <w:color w:val="000000"/>
                <w:lang w:eastAsia="pl-PL"/>
              </w:rPr>
              <w:t xml:space="preserve"> wsparcie grona osób związanych z ww. inicjatywami, w szczególności nauczycielami i przedstawicielami podmiotów działających w tym zakresie (pracownicy JST, ośrodki edukacji pozaszkolnej, itp.)</w:t>
            </w:r>
          </w:p>
        </w:tc>
      </w:tr>
      <w:tr w:rsidR="003A4808" w:rsidRPr="00B63B65" w14:paraId="445D7536" w14:textId="77777777" w:rsidTr="003A4808">
        <w:trPr>
          <w:trHeight w:val="717"/>
        </w:trPr>
        <w:tc>
          <w:tcPr>
            <w:tcW w:w="602" w:type="pct"/>
            <w:shd w:val="clear" w:color="auto" w:fill="auto"/>
            <w:hideMark/>
          </w:tcPr>
          <w:p w14:paraId="2498E6D3" w14:textId="77777777" w:rsidR="003A4808" w:rsidRPr="0029225F" w:rsidRDefault="003A4808" w:rsidP="003A4808">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 P.2.2.</w:t>
            </w:r>
            <w:r w:rsidRPr="0029225F">
              <w:rPr>
                <w:rFonts w:ascii="Times New Roman" w:eastAsia="Times New Roman" w:hAnsi="Times New Roman" w:cs="Times New Roman"/>
                <w:b/>
                <w:bCs/>
                <w:color w:val="000000"/>
                <w:lang w:eastAsia="pl-PL"/>
              </w:rPr>
              <w:br/>
              <w:t>Wzmocnienie i rozwój potencjału społecznego mieszańców w zakresie działań dla klimatu</w:t>
            </w:r>
          </w:p>
        </w:tc>
        <w:tc>
          <w:tcPr>
            <w:tcW w:w="984" w:type="pct"/>
            <w:shd w:val="clear" w:color="auto" w:fill="auto"/>
            <w:hideMark/>
          </w:tcPr>
          <w:p w14:paraId="18DBF38A" w14:textId="77777777" w:rsidR="003A4808" w:rsidRPr="0029225F" w:rsidRDefault="003A4808" w:rsidP="003A4808">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Całkowita liczba osób objętych wsparciem</w:t>
            </w:r>
          </w:p>
        </w:tc>
        <w:tc>
          <w:tcPr>
            <w:tcW w:w="1366" w:type="pct"/>
            <w:shd w:val="clear" w:color="auto" w:fill="auto"/>
            <w:hideMark/>
          </w:tcPr>
          <w:p w14:paraId="491AA22A" w14:textId="4D97F3A8" w:rsidR="003A4808" w:rsidRPr="0029225F" w:rsidRDefault="003A4808">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Przewidziane w ramach zakresu projekty grantowe i </w:t>
            </w:r>
            <w:r w:rsidR="00DC51DB">
              <w:rPr>
                <w:rFonts w:ascii="Times New Roman" w:eastAsia="Times New Roman" w:hAnsi="Times New Roman" w:cs="Times New Roman"/>
                <w:color w:val="000000"/>
                <w:lang w:eastAsia="pl-PL"/>
              </w:rPr>
              <w:t>w partnerstwie</w:t>
            </w:r>
            <w:r w:rsidR="00DC51DB" w:rsidRPr="0029225F">
              <w:rPr>
                <w:rFonts w:ascii="Times New Roman" w:eastAsia="Times New Roman" w:hAnsi="Times New Roman" w:cs="Times New Roman"/>
                <w:color w:val="000000"/>
                <w:lang w:eastAsia="pl-PL"/>
              </w:rPr>
              <w:t xml:space="preserve"> </w:t>
            </w:r>
            <w:r w:rsidRPr="0029225F">
              <w:rPr>
                <w:rFonts w:ascii="Times New Roman" w:eastAsia="Times New Roman" w:hAnsi="Times New Roman" w:cs="Times New Roman"/>
                <w:color w:val="000000"/>
                <w:lang w:eastAsia="pl-PL"/>
              </w:rPr>
              <w:t>zakładają aktywizację i edukację regionalną, w szczególności w zakresie przeciwdziałania zmianom klimatu mieszkańców Doliny Baryczy, toteż właściwym wskaźnikiem produktu jest właśnie planowana liczba osób rozumiana jako grupa, do której projekty będą skierowane (m.in. w zakresie udziału w ofercie zajęć dot. obszaru czy doposażeniu miejsc spotkań i wspierających życie kulturalne na obszarze).</w:t>
            </w:r>
            <w:r w:rsidRPr="0029225F">
              <w:rPr>
                <w:rFonts w:ascii="Times New Roman" w:eastAsia="Times New Roman" w:hAnsi="Times New Roman" w:cs="Times New Roman"/>
                <w:color w:val="000000"/>
                <w:lang w:eastAsia="pl-PL"/>
              </w:rPr>
              <w:br/>
              <w:t>Przyjętą wartość oszacowano na podstawie dotychczas zrealizowanych projektów o analogicznym zakresie</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14:paraId="1DCC0578" w14:textId="6743A3CC" w:rsidR="003A4808" w:rsidRPr="003A4808" w:rsidRDefault="003A4808" w:rsidP="003A4808">
            <w:pPr>
              <w:spacing w:after="0" w:line="276" w:lineRule="auto"/>
              <w:rPr>
                <w:rFonts w:ascii="Times New Roman" w:eastAsia="Times New Roman" w:hAnsi="Times New Roman" w:cs="Times New Roman"/>
                <w:b/>
                <w:bCs/>
                <w:color w:val="000000"/>
                <w:highlight w:val="magenta"/>
                <w:lang w:eastAsia="pl-PL"/>
              </w:rPr>
            </w:pPr>
            <w:r w:rsidRPr="003A4808">
              <w:rPr>
                <w:rFonts w:ascii="Times New Roman" w:hAnsi="Times New Roman" w:cs="Times New Roman"/>
                <w:b/>
                <w:bCs/>
                <w:color w:val="000000"/>
              </w:rPr>
              <w:t>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w:t>
            </w:r>
            <w:r w:rsidRPr="003A4808">
              <w:rPr>
                <w:rFonts w:ascii="Times New Roman" w:hAnsi="Times New Roman" w:cs="Times New Roman"/>
                <w:b/>
                <w:bCs/>
                <w:color w:val="000000"/>
              </w:rPr>
              <w:lastRenderedPageBreak/>
              <w:t>nia zasobami.</w:t>
            </w:r>
          </w:p>
        </w:tc>
        <w:tc>
          <w:tcPr>
            <w:tcW w:w="1366" w:type="pct"/>
            <w:tcBorders>
              <w:top w:val="single" w:sz="4" w:space="0" w:color="auto"/>
              <w:left w:val="nil"/>
              <w:bottom w:val="single" w:sz="4" w:space="0" w:color="auto"/>
              <w:right w:val="single" w:sz="4" w:space="0" w:color="auto"/>
            </w:tcBorders>
            <w:shd w:val="clear" w:color="auto" w:fill="auto"/>
            <w:hideMark/>
          </w:tcPr>
          <w:p w14:paraId="36FA88C3" w14:textId="0F13F5E1" w:rsidR="003A4808" w:rsidRPr="003A4808" w:rsidRDefault="003A4808" w:rsidP="003A4808">
            <w:pPr>
              <w:spacing w:after="0" w:line="276" w:lineRule="auto"/>
              <w:rPr>
                <w:rFonts w:ascii="Times New Roman" w:eastAsia="Times New Roman" w:hAnsi="Times New Roman" w:cs="Times New Roman"/>
                <w:color w:val="000000"/>
                <w:highlight w:val="magenta"/>
                <w:lang w:eastAsia="pl-PL"/>
              </w:rPr>
            </w:pPr>
            <w:r w:rsidRPr="003A4808">
              <w:rPr>
                <w:rFonts w:ascii="Times New Roman" w:hAnsi="Times New Roman" w:cs="Times New Roman"/>
                <w:color w:val="000000"/>
              </w:rPr>
              <w:lastRenderedPageBreak/>
              <w:t>Wskaźnik jest adekwatny do przyjętego wskaźnika produktu, bowiem wskazane ilości osób dotyczą mieszkańców obszarów wiejskich, którzy skorzystają ze szkoleń, doradztwa czy wymiany wiedzy w ramach planowanych projektów. Głównym celem projektów tych jest wzrost świadomości nt. przeciwdziałania zmianom klimatu, edukacja regionalna,  aktywizacja lokalnej społeczności oraz promocja zrównoważonego trybu życia.</w:t>
            </w:r>
          </w:p>
        </w:tc>
      </w:tr>
      <w:tr w:rsidR="0017096F" w:rsidRPr="00B63B65" w14:paraId="1B8EB44A" w14:textId="77777777" w:rsidTr="00514B99">
        <w:trPr>
          <w:trHeight w:val="1656"/>
        </w:trPr>
        <w:tc>
          <w:tcPr>
            <w:tcW w:w="602" w:type="pct"/>
            <w:shd w:val="clear" w:color="auto" w:fill="auto"/>
            <w:hideMark/>
          </w:tcPr>
          <w:p w14:paraId="50666053" w14:textId="77777777" w:rsidR="0017096F" w:rsidRPr="0029225F" w:rsidRDefault="0017096F" w:rsidP="0017096F">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 P.3.1.</w:t>
            </w:r>
            <w:r w:rsidRPr="0029225F">
              <w:rPr>
                <w:rFonts w:ascii="Times New Roman" w:eastAsia="Times New Roman" w:hAnsi="Times New Roman" w:cs="Times New Roman"/>
                <w:b/>
                <w:bCs/>
                <w:color w:val="000000"/>
                <w:lang w:eastAsia="pl-PL"/>
              </w:rPr>
              <w:br/>
              <w:t>Zwiększenie dostępu do  infrastruktury turystycznej służącej  zachowaniu zrównoważonego rozwoju</w:t>
            </w:r>
          </w:p>
        </w:tc>
        <w:tc>
          <w:tcPr>
            <w:tcW w:w="984" w:type="pct"/>
            <w:shd w:val="clear" w:color="auto" w:fill="auto"/>
            <w:hideMark/>
          </w:tcPr>
          <w:p w14:paraId="028A237A" w14:textId="77777777" w:rsidR="0017096F" w:rsidRPr="0029225F" w:rsidRDefault="0017096F" w:rsidP="0017096F">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Liczba operacji</w:t>
            </w:r>
          </w:p>
        </w:tc>
        <w:tc>
          <w:tcPr>
            <w:tcW w:w="1366" w:type="pct"/>
            <w:shd w:val="clear" w:color="auto" w:fill="auto"/>
            <w:hideMark/>
          </w:tcPr>
          <w:p w14:paraId="087FB233" w14:textId="77777777" w:rsidR="0017096F" w:rsidRPr="0029225F" w:rsidRDefault="0017096F" w:rsidP="0017096F">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Bezpośrednim efektem wykorzystania środków będzie realizacja operacji z zakresu wsparcia oferty ogólnodostępnej infrastruktury turystycznej/dla mieszkańców</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14:paraId="25E40ED2" w14:textId="3D54807A" w:rsidR="0017096F" w:rsidRPr="0017096F" w:rsidRDefault="0017096F" w:rsidP="0017096F">
            <w:pPr>
              <w:spacing w:after="0" w:line="276" w:lineRule="auto"/>
              <w:rPr>
                <w:rFonts w:ascii="Times New Roman" w:eastAsia="Times New Roman" w:hAnsi="Times New Roman" w:cs="Times New Roman"/>
                <w:b/>
                <w:bCs/>
                <w:color w:val="000000"/>
                <w:lang w:eastAsia="pl-PL"/>
              </w:rPr>
            </w:pPr>
            <w:r w:rsidRPr="0017096F">
              <w:rPr>
                <w:rFonts w:ascii="Times New Roman" w:hAnsi="Times New Roman" w:cs="Times New Roman"/>
                <w:b/>
                <w:bCs/>
                <w:color w:val="000000"/>
              </w:rPr>
              <w:t>R.41PR Łączenie obszarów wiejskich w Europie: odsetek ludności wiejskiej korzystającej z lepszego dostępu do usług i infrastruktury dzięki wsparciu z WPR</w:t>
            </w:r>
          </w:p>
        </w:tc>
        <w:tc>
          <w:tcPr>
            <w:tcW w:w="1366" w:type="pct"/>
            <w:tcBorders>
              <w:top w:val="single" w:sz="4" w:space="0" w:color="auto"/>
              <w:left w:val="nil"/>
              <w:bottom w:val="single" w:sz="4" w:space="0" w:color="auto"/>
              <w:right w:val="single" w:sz="4" w:space="0" w:color="auto"/>
            </w:tcBorders>
            <w:shd w:val="clear" w:color="auto" w:fill="auto"/>
            <w:hideMark/>
          </w:tcPr>
          <w:p w14:paraId="391952EA" w14:textId="1E3E30F5" w:rsidR="0017096F" w:rsidRPr="0017096F" w:rsidRDefault="0017096F" w:rsidP="0017096F">
            <w:pPr>
              <w:spacing w:after="0" w:line="276" w:lineRule="auto"/>
              <w:rPr>
                <w:rFonts w:ascii="Times New Roman" w:eastAsia="Times New Roman" w:hAnsi="Times New Roman" w:cs="Times New Roman"/>
                <w:color w:val="000000"/>
                <w:highlight w:val="magenta"/>
                <w:lang w:eastAsia="pl-PL"/>
              </w:rPr>
            </w:pPr>
            <w:r w:rsidRPr="0017096F">
              <w:rPr>
                <w:rFonts w:ascii="Times New Roman" w:hAnsi="Times New Roman" w:cs="Times New Roman"/>
                <w:color w:val="000000"/>
              </w:rPr>
              <w:t>Wskaźnik jest adekwatny do przyjętego wskaźnika produktu, bowiem wskazane ilości osób dotyczą operacji wspierających małą infrastrukturę turystyczną i ofertę turystyczną. Wskaźnik wskazuje min. liczbę osób, która skorzysta z planowanych narzędzi dofinansowanych w WPR.</w:t>
            </w:r>
          </w:p>
        </w:tc>
      </w:tr>
      <w:tr w:rsidR="0017096F" w:rsidRPr="005670A1" w14:paraId="71213ED3" w14:textId="77777777" w:rsidTr="00514B99">
        <w:trPr>
          <w:trHeight w:val="2208"/>
        </w:trPr>
        <w:tc>
          <w:tcPr>
            <w:tcW w:w="602" w:type="pct"/>
            <w:shd w:val="clear" w:color="auto" w:fill="auto"/>
            <w:hideMark/>
          </w:tcPr>
          <w:p w14:paraId="4CA72B70" w14:textId="77777777" w:rsidR="0017096F" w:rsidRPr="0029225F" w:rsidRDefault="0017096F" w:rsidP="0017096F">
            <w:pPr>
              <w:spacing w:after="0" w:line="276" w:lineRule="auto"/>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Przedsięwzięcie P.3.2.</w:t>
            </w:r>
            <w:r w:rsidRPr="0029225F">
              <w:rPr>
                <w:rFonts w:ascii="Times New Roman" w:eastAsia="Times New Roman" w:hAnsi="Times New Roman" w:cs="Times New Roman"/>
                <w:b/>
                <w:bCs/>
                <w:color w:val="000000"/>
                <w:lang w:eastAsia="pl-PL"/>
              </w:rPr>
              <w:br/>
              <w:t xml:space="preserve">Zwiększenie dostępu do miejsc świadczenia usług lokalnych przyjaznych dla klimatu </w:t>
            </w:r>
          </w:p>
        </w:tc>
        <w:tc>
          <w:tcPr>
            <w:tcW w:w="984" w:type="pct"/>
            <w:shd w:val="clear" w:color="auto" w:fill="auto"/>
            <w:hideMark/>
          </w:tcPr>
          <w:p w14:paraId="443A3623" w14:textId="68C5D5CD" w:rsidR="0017096F" w:rsidRPr="00B63B65" w:rsidRDefault="0017096F" w:rsidP="0017096F">
            <w:pPr>
              <w:spacing w:after="0" w:line="276" w:lineRule="auto"/>
              <w:rPr>
                <w:rFonts w:ascii="Times New Roman" w:eastAsia="Times New Roman" w:hAnsi="Times New Roman" w:cs="Times New Roman"/>
                <w:b/>
                <w:bCs/>
                <w:color w:val="000000"/>
                <w:highlight w:val="magenta"/>
                <w:lang w:eastAsia="pl-PL"/>
              </w:rPr>
            </w:pPr>
            <w:r w:rsidRPr="0029225F">
              <w:rPr>
                <w:rFonts w:ascii="Times New Roman" w:eastAsia="Times New Roman" w:hAnsi="Times New Roman" w:cs="Times New Roman"/>
                <w:b/>
                <w:bCs/>
                <w:color w:val="000000"/>
                <w:lang w:eastAsia="pl-PL"/>
              </w:rPr>
              <w:t>Liczba operacji</w:t>
            </w:r>
          </w:p>
        </w:tc>
        <w:tc>
          <w:tcPr>
            <w:tcW w:w="1366" w:type="pct"/>
            <w:shd w:val="clear" w:color="auto" w:fill="auto"/>
            <w:hideMark/>
          </w:tcPr>
          <w:p w14:paraId="083BBD60" w14:textId="6AD68068" w:rsidR="0017096F" w:rsidRPr="0029225F" w:rsidRDefault="0017096F" w:rsidP="0017096F">
            <w:pPr>
              <w:spacing w:after="0" w:line="276"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Przyjęty zakres operacji zakłada wsparcie infrastruktury turystycznej/dla mieszkańców, które będą realizowane w zakresie adaptacji do zmian klimatu</w:t>
            </w:r>
          </w:p>
        </w:tc>
        <w:tc>
          <w:tcPr>
            <w:tcW w:w="681" w:type="pct"/>
            <w:tcBorders>
              <w:top w:val="single" w:sz="4" w:space="0" w:color="auto"/>
              <w:left w:val="single" w:sz="4" w:space="0" w:color="auto"/>
              <w:bottom w:val="single" w:sz="4" w:space="0" w:color="auto"/>
              <w:right w:val="single" w:sz="4" w:space="0" w:color="auto"/>
            </w:tcBorders>
            <w:shd w:val="clear" w:color="auto" w:fill="auto"/>
            <w:hideMark/>
          </w:tcPr>
          <w:p w14:paraId="76DCCB7C" w14:textId="2E85908E" w:rsidR="0017096F" w:rsidRPr="00486FB6" w:rsidRDefault="0017096F" w:rsidP="0017096F">
            <w:pPr>
              <w:spacing w:after="0" w:line="276" w:lineRule="auto"/>
              <w:rPr>
                <w:rFonts w:ascii="Times New Roman" w:eastAsia="Times New Roman" w:hAnsi="Times New Roman" w:cs="Times New Roman"/>
                <w:b/>
                <w:bCs/>
                <w:color w:val="000000"/>
                <w:highlight w:val="magenta"/>
                <w:lang w:eastAsia="pl-PL"/>
              </w:rPr>
            </w:pPr>
            <w:r w:rsidRPr="00486FB6">
              <w:rPr>
                <w:rFonts w:ascii="Times New Roman" w:hAnsi="Times New Roman" w:cs="Times New Roman"/>
                <w:b/>
                <w:bCs/>
                <w:color w:val="000000"/>
              </w:rPr>
              <w:t>R.41PR Łączenie obszarów wiejskich w Europie: odsetek ludności wiejskiej korzystającej z lepszego dostępu do usług i infrastruktury dzięki wsparciu z WPR</w:t>
            </w:r>
          </w:p>
        </w:tc>
        <w:tc>
          <w:tcPr>
            <w:tcW w:w="1366" w:type="pct"/>
            <w:tcBorders>
              <w:top w:val="single" w:sz="4" w:space="0" w:color="auto"/>
              <w:left w:val="nil"/>
              <w:bottom w:val="single" w:sz="4" w:space="0" w:color="auto"/>
              <w:right w:val="single" w:sz="4" w:space="0" w:color="auto"/>
            </w:tcBorders>
            <w:shd w:val="clear" w:color="auto" w:fill="auto"/>
            <w:hideMark/>
          </w:tcPr>
          <w:p w14:paraId="0F775C6B" w14:textId="1347CEF1" w:rsidR="0017096F" w:rsidRPr="00486FB6" w:rsidRDefault="0017096F" w:rsidP="0017096F">
            <w:pPr>
              <w:spacing w:after="0" w:line="276" w:lineRule="auto"/>
              <w:rPr>
                <w:rFonts w:ascii="Times New Roman" w:eastAsia="Times New Roman" w:hAnsi="Times New Roman" w:cs="Times New Roman"/>
                <w:color w:val="000000"/>
                <w:lang w:eastAsia="pl-PL"/>
              </w:rPr>
            </w:pPr>
            <w:r w:rsidRPr="00486FB6">
              <w:rPr>
                <w:rFonts w:ascii="Times New Roman" w:hAnsi="Times New Roman" w:cs="Times New Roman"/>
                <w:color w:val="000000"/>
              </w:rPr>
              <w:t>Wskaźnik jest adekwatny do przyjętego wskaźnika produktu, bowiem wskazane ilości osób dotyczą operacji wspierających małą infrastrukturę turystyczną i ofertę turystyczną. Wskaźnik wskazuje min. liczbę osób, która skorzysta planowanych infrastrukturalnych operacji dofinansowanych w WPR. Przyjmuje się, że ze wspartej infrastruktury skorzystają przynajmniej mieszkańcy miejscowości, w których będzie</w:t>
            </w:r>
            <w:r w:rsidR="00486FB6">
              <w:rPr>
                <w:rFonts w:ascii="Times New Roman" w:hAnsi="Times New Roman" w:cs="Times New Roman"/>
                <w:color w:val="000000"/>
              </w:rPr>
              <w:t xml:space="preserve"> </w:t>
            </w:r>
            <w:r w:rsidRPr="00486FB6">
              <w:rPr>
                <w:rFonts w:ascii="Times New Roman" w:hAnsi="Times New Roman" w:cs="Times New Roman"/>
                <w:color w:val="000000"/>
              </w:rPr>
              <w:t>realizowana operacja.</w:t>
            </w:r>
          </w:p>
        </w:tc>
      </w:tr>
    </w:tbl>
    <w:p w14:paraId="39AF2105" w14:textId="77777777" w:rsidR="00531B89" w:rsidRPr="005670A1" w:rsidRDefault="00531B89" w:rsidP="00A91C17">
      <w:pPr>
        <w:spacing w:after="0" w:line="276" w:lineRule="auto"/>
        <w:ind w:left="360"/>
        <w:jc w:val="both"/>
        <w:rPr>
          <w:rFonts w:ascii="Times New Roman" w:hAnsi="Times New Roman" w:cs="Times New Roman"/>
        </w:rPr>
      </w:pPr>
    </w:p>
    <w:p w14:paraId="23100D15" w14:textId="1D687DDB"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Harmonogram osiągania wskaźników został sporządzony w sposób umożliwiający wywiązanie się LGD z obowiązków wynikających z § 6 projektu umowy o warunkach i sposobie realizacji LSR. </w:t>
      </w:r>
    </w:p>
    <w:p w14:paraId="39D2B34C" w14:textId="73896A1D" w:rsidR="000737DC"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Każdy z tych etapów będzie rozpoczynał się realizacją dzi</w:t>
      </w:r>
      <w:r w:rsidR="00D3492A" w:rsidRPr="005670A1">
        <w:rPr>
          <w:rFonts w:ascii="Times New Roman" w:hAnsi="Times New Roman" w:cs="Times New Roman"/>
        </w:rPr>
        <w:t xml:space="preserve">ałań szkoleniowych i doradczych, </w:t>
      </w:r>
      <w:r w:rsidRPr="005670A1">
        <w:rPr>
          <w:rFonts w:ascii="Times New Roman" w:hAnsi="Times New Roman" w:cs="Times New Roman"/>
        </w:rPr>
        <w:t>umożliwiających przyszłym wnioskodawcom zdobycie wiedzy niezbędnej do przygotowania wniosków</w:t>
      </w:r>
      <w:r w:rsidR="00D3492A" w:rsidRPr="005670A1">
        <w:rPr>
          <w:rFonts w:ascii="Times New Roman" w:hAnsi="Times New Roman" w:cs="Times New Roman"/>
        </w:rPr>
        <w:t>. W</w:t>
      </w:r>
      <w:r w:rsidR="00612975" w:rsidRPr="005670A1">
        <w:rPr>
          <w:rFonts w:ascii="Times New Roman" w:hAnsi="Times New Roman" w:cs="Times New Roman"/>
        </w:rPr>
        <w:t xml:space="preserve"> trakcie realizacji przewiduje się wsparcie doradcze związane z zasadami realizacji, rozliczenia i warunkami dla utrzymania trwałości operacji/zadań. </w:t>
      </w:r>
      <w:r w:rsidR="00C13526" w:rsidRPr="005670A1">
        <w:rPr>
          <w:rFonts w:ascii="Times New Roman" w:hAnsi="Times New Roman" w:cs="Times New Roman"/>
        </w:rPr>
        <w:t>Wskazane tutaj wsparcie doradcze stanowi bardzo ważny element Planu Komunikacji.</w:t>
      </w:r>
      <w:r w:rsidR="00106986" w:rsidRPr="005670A1">
        <w:rPr>
          <w:rFonts w:ascii="Times New Roman" w:hAnsi="Times New Roman" w:cs="Times New Roman"/>
        </w:rPr>
        <w:t xml:space="preserve"> </w:t>
      </w:r>
      <w:r w:rsidR="00A33C5D" w:rsidRPr="005670A1">
        <w:rPr>
          <w:rFonts w:ascii="Times New Roman" w:hAnsi="Times New Roman" w:cs="Times New Roman"/>
        </w:rPr>
        <w:t>Z</w:t>
      </w:r>
      <w:r w:rsidR="00106986" w:rsidRPr="005670A1">
        <w:rPr>
          <w:rFonts w:ascii="Times New Roman" w:hAnsi="Times New Roman" w:cs="Times New Roman"/>
        </w:rPr>
        <w:t>akłada się, że udział w szkoleniach będzie premiowany w ramach kryteriów. P</w:t>
      </w:r>
      <w:r w:rsidRPr="005670A1">
        <w:rPr>
          <w:rFonts w:ascii="Times New Roman" w:hAnsi="Times New Roman" w:cs="Times New Roman"/>
        </w:rPr>
        <w:t xml:space="preserve">lanuje się osiągnięcie poziomu wykonania, zgodnie z opisanymi etapami realizacji LSR, w tym z dwoma określonymi kamieniami milowymi. Efektem końcowym będzie realizacja przewidzianych  wskaźników, jak również celów i przedsięwzięć LSR. </w:t>
      </w:r>
    </w:p>
    <w:p w14:paraId="0F0570A4" w14:textId="0235E8C0" w:rsidR="000737DC" w:rsidRPr="00A91C17" w:rsidRDefault="000737DC" w:rsidP="00A91C17">
      <w:pPr>
        <w:spacing w:line="276" w:lineRule="auto"/>
        <w:jc w:val="both"/>
        <w:rPr>
          <w:rFonts w:ascii="Times New Roman" w:hAnsi="Times New Roman" w:cs="Times New Roman"/>
        </w:rPr>
      </w:pPr>
      <w:r w:rsidRPr="005670A1">
        <w:rPr>
          <w:rFonts w:ascii="Times New Roman" w:hAnsi="Times New Roman" w:cs="Times New Roman"/>
        </w:rPr>
        <w:t>Plan działania powstał z uwzględ</w:t>
      </w:r>
      <w:r w:rsidR="00D3492A" w:rsidRPr="005670A1">
        <w:rPr>
          <w:rFonts w:ascii="Times New Roman" w:hAnsi="Times New Roman" w:cs="Times New Roman"/>
        </w:rPr>
        <w:t xml:space="preserve">nieniem rekomendacji, uwag i </w:t>
      </w:r>
      <w:r w:rsidRPr="005670A1">
        <w:rPr>
          <w:rFonts w:ascii="Times New Roman" w:hAnsi="Times New Roman" w:cs="Times New Roman"/>
        </w:rPr>
        <w:t>opinii mieszkańców</w:t>
      </w:r>
      <w:r w:rsidR="00106986" w:rsidRPr="005670A1">
        <w:rPr>
          <w:rFonts w:ascii="Times New Roman" w:hAnsi="Times New Roman" w:cs="Times New Roman"/>
        </w:rPr>
        <w:t xml:space="preserve"> oraz wniosków z diagnozy. </w:t>
      </w:r>
    </w:p>
    <w:p w14:paraId="5EBEF7F4" w14:textId="1AFD14E6" w:rsidR="000737DC" w:rsidRPr="00A91C17" w:rsidRDefault="000737DC" w:rsidP="00A91C17">
      <w:pPr>
        <w:pStyle w:val="Nagwek1"/>
        <w:spacing w:line="276" w:lineRule="auto"/>
        <w:rPr>
          <w:rFonts w:ascii="Times New Roman" w:hAnsi="Times New Roman" w:cs="Times New Roman"/>
          <w:b/>
          <w:sz w:val="22"/>
          <w:szCs w:val="22"/>
        </w:rPr>
      </w:pPr>
      <w:bookmarkStart w:id="51" w:name="_Toc186721202"/>
      <w:r w:rsidRPr="00A91C17">
        <w:rPr>
          <w:rFonts w:ascii="Times New Roman" w:hAnsi="Times New Roman" w:cs="Times New Roman"/>
          <w:b/>
          <w:sz w:val="22"/>
          <w:szCs w:val="22"/>
        </w:rPr>
        <w:lastRenderedPageBreak/>
        <w:t xml:space="preserve">Rozdział IX – </w:t>
      </w:r>
      <w:r w:rsidR="006936A7" w:rsidRPr="00A91C17">
        <w:rPr>
          <w:rFonts w:ascii="Times New Roman" w:hAnsi="Times New Roman" w:cs="Times New Roman"/>
          <w:b/>
          <w:sz w:val="22"/>
          <w:szCs w:val="22"/>
        </w:rPr>
        <w:t xml:space="preserve">Plan finansowy </w:t>
      </w:r>
      <w:r w:rsidRPr="00A91C17">
        <w:rPr>
          <w:rFonts w:ascii="Times New Roman" w:hAnsi="Times New Roman" w:cs="Times New Roman"/>
          <w:b/>
          <w:sz w:val="22"/>
          <w:szCs w:val="22"/>
        </w:rPr>
        <w:t>LSR</w:t>
      </w:r>
      <w:bookmarkEnd w:id="51"/>
    </w:p>
    <w:p w14:paraId="598F24EA" w14:textId="77777777" w:rsidR="004D781E" w:rsidRDefault="004D781E" w:rsidP="00A91C17">
      <w:pPr>
        <w:spacing w:after="0" w:line="276" w:lineRule="auto"/>
        <w:jc w:val="both"/>
        <w:rPr>
          <w:rFonts w:ascii="Times New Roman" w:hAnsi="Times New Roman" w:cs="Times New Roman"/>
        </w:rPr>
      </w:pPr>
    </w:p>
    <w:p w14:paraId="6921C15C" w14:textId="524077CC" w:rsidR="00E429FF" w:rsidRPr="00A91C17" w:rsidRDefault="00106986"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LGD </w:t>
      </w:r>
      <w:r w:rsidR="000737DC" w:rsidRPr="00A91C17">
        <w:rPr>
          <w:rFonts w:ascii="Times New Roman" w:hAnsi="Times New Roman" w:cs="Times New Roman"/>
        </w:rPr>
        <w:t>realizuje Lokalną St</w:t>
      </w:r>
      <w:r w:rsidR="004D781E">
        <w:rPr>
          <w:rFonts w:ascii="Times New Roman" w:hAnsi="Times New Roman" w:cs="Times New Roman"/>
        </w:rPr>
        <w:t xml:space="preserve">rategię Rozwoju w oparciu o jeden </w:t>
      </w:r>
      <w:r w:rsidR="000737DC" w:rsidRPr="00A91C17">
        <w:rPr>
          <w:rFonts w:ascii="Times New Roman" w:hAnsi="Times New Roman" w:cs="Times New Roman"/>
        </w:rPr>
        <w:t>fundusz</w:t>
      </w:r>
      <w:r w:rsidR="004D781E">
        <w:rPr>
          <w:rFonts w:ascii="Times New Roman" w:hAnsi="Times New Roman" w:cs="Times New Roman"/>
        </w:rPr>
        <w:t xml:space="preserve"> w ramach Planu Strategicznego Wspólnej Polityki Rolnej (WPR) z</w:t>
      </w:r>
      <w:r w:rsidR="00CE6672" w:rsidRPr="00A91C17">
        <w:rPr>
          <w:rFonts w:ascii="Times New Roman" w:hAnsi="Times New Roman" w:cs="Times New Roman"/>
        </w:rPr>
        <w:t>godnie z określonymi w warunkach dostępu kryteriami podziału budżetu</w:t>
      </w:r>
      <w:r w:rsidR="008A5AFF" w:rsidRPr="00A91C17">
        <w:rPr>
          <w:rFonts w:ascii="Times New Roman" w:hAnsi="Times New Roman" w:cs="Times New Roman"/>
        </w:rPr>
        <w:t xml:space="preserve"> (w momencie tworzenia LSR warunki dostępu były na etapie projektowania, dlatego zaznacza się w tym miejscu, że na etapie realizacji </w:t>
      </w:r>
      <w:r w:rsidR="007B349B" w:rsidRPr="00A91C17">
        <w:rPr>
          <w:rFonts w:ascii="Times New Roman" w:hAnsi="Times New Roman" w:cs="Times New Roman"/>
        </w:rPr>
        <w:t>budżet wydatkowany będzie</w:t>
      </w:r>
      <w:r w:rsidR="00794643" w:rsidRPr="00A91C17">
        <w:rPr>
          <w:rFonts w:ascii="Times New Roman" w:hAnsi="Times New Roman" w:cs="Times New Roman"/>
        </w:rPr>
        <w:t xml:space="preserve"> zgodnie z przyjętymi ostatecznie zasadami)</w:t>
      </w:r>
      <w:r w:rsidR="00CE6672" w:rsidRPr="00A91C17">
        <w:rPr>
          <w:rFonts w:ascii="Times New Roman" w:hAnsi="Times New Roman" w:cs="Times New Roman"/>
        </w:rPr>
        <w:t xml:space="preserve">:  </w:t>
      </w:r>
    </w:p>
    <w:p w14:paraId="0F698669" w14:textId="0F93B2A0" w:rsidR="00E429FF" w:rsidRPr="00A91C17"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40% środków LSR na operacje realizowane przez JSFP, (</w:t>
      </w:r>
      <w:r w:rsidR="00680745" w:rsidRPr="00A91C17">
        <w:rPr>
          <w:rFonts w:ascii="Times New Roman" w:hAnsi="Times New Roman" w:cs="Times New Roman"/>
        </w:rPr>
        <w:t>w</w:t>
      </w:r>
      <w:r w:rsidRPr="00A91C17">
        <w:rPr>
          <w:rFonts w:ascii="Times New Roman" w:hAnsi="Times New Roman" w:cs="Times New Roman"/>
        </w:rPr>
        <w:t xml:space="preserve"> LSR zap</w:t>
      </w:r>
      <w:r w:rsidR="00CE6672" w:rsidRPr="00A91C17">
        <w:rPr>
          <w:rFonts w:ascii="Times New Roman" w:hAnsi="Times New Roman" w:cs="Times New Roman"/>
        </w:rPr>
        <w:t>lanowano: 800</w:t>
      </w:r>
      <w:r w:rsidRPr="00A91C17">
        <w:rPr>
          <w:rFonts w:ascii="Times New Roman" w:hAnsi="Times New Roman" w:cs="Times New Roman"/>
        </w:rPr>
        <w:t xml:space="preserve"> 000,00 </w:t>
      </w:r>
      <w:r w:rsidR="00CE6672" w:rsidRPr="00A91C17">
        <w:rPr>
          <w:rFonts w:ascii="Times New Roman" w:hAnsi="Times New Roman" w:cs="Times New Roman"/>
        </w:rPr>
        <w:t>EUR, co stanowi 40% środków LSR</w:t>
      </w:r>
      <w:r w:rsidR="000F7781" w:rsidRPr="00A91C17">
        <w:rPr>
          <w:rFonts w:ascii="Times New Roman" w:hAnsi="Times New Roman" w:cs="Times New Roman"/>
        </w:rPr>
        <w:t>)</w:t>
      </w:r>
      <w:r w:rsidRPr="00A91C17">
        <w:rPr>
          <w:rFonts w:ascii="Times New Roman" w:hAnsi="Times New Roman" w:cs="Times New Roman"/>
        </w:rPr>
        <w:t xml:space="preserve">, </w:t>
      </w:r>
      <w:r w:rsidR="00CE6672" w:rsidRPr="00A91C17">
        <w:rPr>
          <w:rFonts w:ascii="Times New Roman" w:hAnsi="Times New Roman" w:cs="Times New Roman"/>
        </w:rPr>
        <w:t xml:space="preserve"> </w:t>
      </w:r>
    </w:p>
    <w:p w14:paraId="5E5629C2" w14:textId="6423D267" w:rsidR="00E429FF" w:rsidRPr="00792E5D" w:rsidRDefault="00E429FF" w:rsidP="005311AF">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20% środków komponentu Wdrażanie LSR w przypadku operacji włas</w:t>
      </w:r>
      <w:r w:rsidR="00CE6672" w:rsidRPr="00A91C17">
        <w:rPr>
          <w:rFonts w:ascii="Times New Roman" w:hAnsi="Times New Roman" w:cs="Times New Roman"/>
        </w:rPr>
        <w:t>nych LGD (</w:t>
      </w:r>
      <w:r w:rsidR="00680745" w:rsidRPr="00A91C17">
        <w:rPr>
          <w:rFonts w:ascii="Times New Roman" w:hAnsi="Times New Roman" w:cs="Times New Roman"/>
        </w:rPr>
        <w:t>w</w:t>
      </w:r>
      <w:r w:rsidR="00CE6672" w:rsidRPr="00A91C17">
        <w:rPr>
          <w:rFonts w:ascii="Times New Roman" w:hAnsi="Times New Roman" w:cs="Times New Roman"/>
        </w:rPr>
        <w:t xml:space="preserve"> LSR zaplanowano: </w:t>
      </w:r>
      <w:r w:rsidR="005311AF" w:rsidRPr="005311AF">
        <w:rPr>
          <w:rFonts w:ascii="Times New Roman" w:hAnsi="Times New Roman" w:cs="Times New Roman"/>
        </w:rPr>
        <w:t xml:space="preserve">127 </w:t>
      </w:r>
      <w:r w:rsidR="005311AF" w:rsidRPr="00792E5D">
        <w:rPr>
          <w:rFonts w:ascii="Times New Roman" w:hAnsi="Times New Roman" w:cs="Times New Roman"/>
        </w:rPr>
        <w:t xml:space="preserve">777,77 </w:t>
      </w:r>
      <w:r w:rsidR="00680745" w:rsidRPr="0029225F">
        <w:rPr>
          <w:rFonts w:ascii="Times New Roman" w:hAnsi="Times New Roman" w:cs="Times New Roman"/>
        </w:rPr>
        <w:t xml:space="preserve"> </w:t>
      </w:r>
      <w:r w:rsidR="0034675D" w:rsidRPr="0029225F">
        <w:rPr>
          <w:rFonts w:ascii="Times New Roman" w:hAnsi="Times New Roman" w:cs="Times New Roman"/>
        </w:rPr>
        <w:t>EUR,</w:t>
      </w:r>
      <w:r w:rsidR="0034675D" w:rsidRPr="00792E5D">
        <w:rPr>
          <w:rFonts w:ascii="Times New Roman" w:hAnsi="Times New Roman" w:cs="Times New Roman"/>
        </w:rPr>
        <w:t xml:space="preserve"> co stanowi </w:t>
      </w:r>
      <w:r w:rsidR="005311AF" w:rsidRPr="0029225F">
        <w:rPr>
          <w:rFonts w:ascii="Times New Roman" w:hAnsi="Times New Roman" w:cs="Times New Roman"/>
        </w:rPr>
        <w:t>6</w:t>
      </w:r>
      <w:r w:rsidRPr="0029225F">
        <w:rPr>
          <w:rFonts w:ascii="Times New Roman" w:hAnsi="Times New Roman" w:cs="Times New Roman"/>
        </w:rPr>
        <w:t>%</w:t>
      </w:r>
      <w:r w:rsidRPr="00792E5D">
        <w:rPr>
          <w:rFonts w:ascii="Times New Roman" w:hAnsi="Times New Roman" w:cs="Times New Roman"/>
        </w:rPr>
        <w:t xml:space="preserve"> środków LSR), </w:t>
      </w:r>
    </w:p>
    <w:p w14:paraId="788033FF" w14:textId="063DC2AD" w:rsidR="00E429FF" w:rsidRPr="00A91C17" w:rsidRDefault="00E429FF" w:rsidP="00A91C17">
      <w:pPr>
        <w:spacing w:after="0" w:line="276" w:lineRule="auto"/>
        <w:jc w:val="both"/>
        <w:rPr>
          <w:rFonts w:ascii="Times New Roman" w:hAnsi="Times New Roman" w:cs="Times New Roman"/>
        </w:rPr>
      </w:pPr>
      <w:r w:rsidRPr="00792E5D">
        <w:rPr>
          <w:rFonts w:ascii="Times New Roman" w:hAnsi="Times New Roman" w:cs="Times New Roman"/>
        </w:rPr>
        <w:t xml:space="preserve">Wsparcie na wdrażanie operacji w ramach Wspólnej Polityki Rolnej odbywać się będzie z wykorzystaniem </w:t>
      </w:r>
      <w:r w:rsidRPr="0029225F">
        <w:rPr>
          <w:rFonts w:ascii="Times New Roman" w:hAnsi="Times New Roman" w:cs="Times New Roman"/>
        </w:rPr>
        <w:t>procedury konkursowej, operacji własnych i grantowej</w:t>
      </w:r>
      <w:r w:rsidR="005347D0" w:rsidRPr="0029225F">
        <w:rPr>
          <w:rFonts w:ascii="Times New Roman" w:hAnsi="Times New Roman" w:cs="Times New Roman"/>
        </w:rPr>
        <w:t xml:space="preserve"> oraz </w:t>
      </w:r>
      <w:r w:rsidR="004D781E" w:rsidRPr="0029225F">
        <w:rPr>
          <w:rFonts w:ascii="Times New Roman" w:hAnsi="Times New Roman" w:cs="Times New Roman"/>
        </w:rPr>
        <w:t>projektów</w:t>
      </w:r>
      <w:r w:rsidR="004D781E" w:rsidRPr="00792E5D">
        <w:rPr>
          <w:rFonts w:ascii="Times New Roman" w:hAnsi="Times New Roman" w:cs="Times New Roman"/>
        </w:rPr>
        <w:t xml:space="preserve"> </w:t>
      </w:r>
      <w:r w:rsidR="00DC51DB">
        <w:rPr>
          <w:rFonts w:ascii="Times New Roman" w:hAnsi="Times New Roman" w:cs="Times New Roman"/>
        </w:rPr>
        <w:t xml:space="preserve">w partnerstwie </w:t>
      </w:r>
      <w:r w:rsidR="005347D0" w:rsidRPr="00A91C17">
        <w:rPr>
          <w:rFonts w:ascii="Times New Roman" w:hAnsi="Times New Roman" w:cs="Times New Roman"/>
        </w:rPr>
        <w:t>na podstawie wytycznych MRiRW</w:t>
      </w:r>
      <w:r w:rsidRPr="00A91C17">
        <w:rPr>
          <w:rFonts w:ascii="Times New Roman" w:hAnsi="Times New Roman" w:cs="Times New Roman"/>
        </w:rPr>
        <w:t xml:space="preserve">. </w:t>
      </w:r>
    </w:p>
    <w:p w14:paraId="6957C88D" w14:textId="3E65B617"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 przypadku Wdrażania LSR wsparcie udzielane będzie w for</w:t>
      </w:r>
      <w:r w:rsidR="00CE6672" w:rsidRPr="00A91C17">
        <w:rPr>
          <w:rFonts w:ascii="Times New Roman" w:hAnsi="Times New Roman" w:cs="Times New Roman"/>
        </w:rPr>
        <w:t>mie dotacji w postaci ryczałtu</w:t>
      </w:r>
      <w:r w:rsidR="008A5AFF" w:rsidRPr="00A91C17">
        <w:rPr>
          <w:rFonts w:ascii="Times New Roman" w:hAnsi="Times New Roman" w:cs="Times New Roman"/>
        </w:rPr>
        <w:t xml:space="preserve"> lub refundacji</w:t>
      </w:r>
      <w:r w:rsidR="005347D0" w:rsidRPr="00A91C17">
        <w:rPr>
          <w:rFonts w:ascii="Times New Roman" w:hAnsi="Times New Roman" w:cs="Times New Roman"/>
        </w:rPr>
        <w:t xml:space="preserve"> poniesionych kosztów</w:t>
      </w:r>
      <w:r w:rsidR="00CE6672" w:rsidRPr="00A91C17">
        <w:rPr>
          <w:rFonts w:ascii="Times New Roman" w:hAnsi="Times New Roman" w:cs="Times New Roman"/>
        </w:rPr>
        <w:t xml:space="preserve"> na warunkach określonych w</w:t>
      </w:r>
      <w:r w:rsidR="008A5AFF" w:rsidRPr="00A91C17">
        <w:rPr>
          <w:rFonts w:ascii="Times New Roman" w:hAnsi="Times New Roman" w:cs="Times New Roman"/>
        </w:rPr>
        <w:t>e</w:t>
      </w:r>
      <w:r w:rsidR="00CE6672" w:rsidRPr="00A91C17">
        <w:rPr>
          <w:rFonts w:ascii="Times New Roman" w:hAnsi="Times New Roman" w:cs="Times New Roman"/>
        </w:rPr>
        <w:t xml:space="preserve"> WPR oraz wytycznych MR</w:t>
      </w:r>
      <w:r w:rsidR="005347D0" w:rsidRPr="00A91C17">
        <w:rPr>
          <w:rFonts w:ascii="Times New Roman" w:hAnsi="Times New Roman" w:cs="Times New Roman"/>
        </w:rPr>
        <w:t>i</w:t>
      </w:r>
      <w:r w:rsidR="00CE6672" w:rsidRPr="00A91C17">
        <w:rPr>
          <w:rFonts w:ascii="Times New Roman" w:hAnsi="Times New Roman" w:cs="Times New Roman"/>
        </w:rPr>
        <w:t>RW</w:t>
      </w:r>
      <w:r w:rsidR="00A13B80" w:rsidRPr="00A91C17">
        <w:rPr>
          <w:rFonts w:ascii="Times New Roman" w:hAnsi="Times New Roman" w:cs="Times New Roman"/>
        </w:rPr>
        <w:t xml:space="preserve">. Ponad to, mając na uwadze, że </w:t>
      </w:r>
      <w:r w:rsidR="00C47C5E" w:rsidRPr="00A91C17">
        <w:rPr>
          <w:rFonts w:ascii="Times New Roman" w:hAnsi="Times New Roman" w:cs="Times New Roman"/>
        </w:rPr>
        <w:t xml:space="preserve">limity środków na wdrażanie i zarządzanie LSR wskazane zostały w walucie EUR, natomiast </w:t>
      </w:r>
      <w:r w:rsidR="00FB4529" w:rsidRPr="00A91C17">
        <w:rPr>
          <w:rFonts w:ascii="Times New Roman" w:hAnsi="Times New Roman" w:cs="Times New Roman"/>
        </w:rPr>
        <w:t>zasady dot. udzielania wsparcia w ramach poszczególnych zakresów operacji wskazują limity w walucie PLN, dla potrzeb oszacowania wartości wskazanych w budżecie przyjęto kurs EUR wynoszą</w:t>
      </w:r>
      <w:r w:rsidR="008843AF" w:rsidRPr="00A91C17">
        <w:rPr>
          <w:rFonts w:ascii="Times New Roman" w:hAnsi="Times New Roman" w:cs="Times New Roman"/>
        </w:rPr>
        <w:t>cy 4,5</w:t>
      </w:r>
      <w:r w:rsidR="00FB4529" w:rsidRPr="00A91C17">
        <w:rPr>
          <w:rFonts w:ascii="Times New Roman" w:hAnsi="Times New Roman" w:cs="Times New Roman"/>
        </w:rPr>
        <w:t>0 zł.</w:t>
      </w:r>
      <w:r w:rsidR="00C108D0" w:rsidRPr="00A91C17">
        <w:rPr>
          <w:rFonts w:ascii="Times New Roman" w:hAnsi="Times New Roman" w:cs="Times New Roman"/>
        </w:rPr>
        <w:t xml:space="preserve"> Następnie, limity dla danego zakresu dzielono przez przyjęty kurs i wyliczano kwoty w EUR.</w:t>
      </w:r>
    </w:p>
    <w:p w14:paraId="00571CC0" w14:textId="5194138A" w:rsidR="00CE6672"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 etapie planowania budżetu LSR przyjęto wartości maksymalne dla zakresów: </w:t>
      </w:r>
    </w:p>
    <w:p w14:paraId="67B5C06E" w14:textId="51875D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1. </w:t>
      </w:r>
      <w:r w:rsidR="00E429FF" w:rsidRPr="00A91C17">
        <w:rPr>
          <w:rFonts w:ascii="Times New Roman" w:hAnsi="Times New Roman" w:cs="Times New Roman"/>
        </w:rPr>
        <w:t xml:space="preserve">podejmowania pozarolniczej działalności gospodarczej przez osoby fizyczne, tworzenia gospodarstw agroturystycznych, zagród edukacyjnych – do wysokości 150 tys. zł, </w:t>
      </w:r>
    </w:p>
    <w:p w14:paraId="42A43BCA" w14:textId="7D5662C4"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2. </w:t>
      </w:r>
      <w:r w:rsidR="00E429FF" w:rsidRPr="00A91C17">
        <w:rPr>
          <w:rFonts w:ascii="Times New Roman" w:hAnsi="Times New Roman" w:cs="Times New Roman"/>
        </w:rPr>
        <w:t xml:space="preserve">projektów grantowych do wysokości 500 tys. zł przy czym wysokość pojedynczego grantu: </w:t>
      </w:r>
    </w:p>
    <w:p w14:paraId="7728BA65" w14:textId="124B93FC"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w pozostałych zakresach zadań objętych grantami – ustalana będzie na bazie projektu budżetu (art. 83 ust. 1 lit. c oraz ust. 2 lit. b); maksymalna kwota zostanie określona w oparciu o dane historyczne. </w:t>
      </w:r>
    </w:p>
    <w:p w14:paraId="7083A767" w14:textId="0E0A9CF1"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2C350E" w:rsidRPr="00A91C17">
        <w:rPr>
          <w:rFonts w:ascii="Times New Roman" w:hAnsi="Times New Roman" w:cs="Times New Roman"/>
        </w:rPr>
        <w:t>w</w:t>
      </w:r>
      <w:r w:rsidR="00E429FF" w:rsidRPr="00A91C17">
        <w:rPr>
          <w:rFonts w:ascii="Times New Roman" w:hAnsi="Times New Roman" w:cs="Times New Roman"/>
        </w:rPr>
        <w:t xml:space="preserve"> pozostałych przypadkach Wdrażania LSR (w tym na operacje własne) wsparcie będzie miało formę dotacji w postaci refundacji kosztów kwalifikowalnych do wysokości 500 tys. zł. </w:t>
      </w:r>
    </w:p>
    <w:p w14:paraId="05BA1E39" w14:textId="40E93B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W przypadku Wdrażania LSR intensy</w:t>
      </w:r>
      <w:r w:rsidRPr="00A91C17">
        <w:rPr>
          <w:rFonts w:ascii="Times New Roman" w:hAnsi="Times New Roman" w:cs="Times New Roman"/>
        </w:rPr>
        <w:t xml:space="preserve">wność wsparcia będzie wynosiła: </w:t>
      </w:r>
    </w:p>
    <w:p w14:paraId="5026114D" w14:textId="3DE8782A"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do 65% kosztów kwalifikowalnych, z wyłączeniem operacji realizowanych w ramach rozwoju pozarolniczych funkcji małych gospodarstw rolnych, </w:t>
      </w:r>
    </w:p>
    <w:p w14:paraId="5F729156"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85% kosztów kwalifikowalnych w przypadku operacji realizowanych w ramach rozwoju pozarolniczych funkcji małych gospodarstw rolnych, </w:t>
      </w:r>
    </w:p>
    <w:p w14:paraId="493E6C54"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100% kosztów kwalifikowalnych  na operacje obejmujące inwestycje  nieprodukcyjne w przypadku podmiotów innych niż jednostki sektora finansów publicznych, </w:t>
      </w:r>
    </w:p>
    <w:p w14:paraId="399DEAD1" w14:textId="5B61B3A2"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75% kosztów kwalifikowalnych na operacje obejmujące inwestycje nieprodukcyjne w przypadku jednostek sektora finansów publicznych, </w:t>
      </w:r>
      <w:r w:rsidR="004D781E">
        <w:rPr>
          <w:rFonts w:ascii="Times New Roman" w:hAnsi="Times New Roman" w:cs="Times New Roman"/>
        </w:rPr>
        <w:t>z czego pomoc finansowa z WPR</w:t>
      </w:r>
      <w:r w:rsidRPr="00A91C17">
        <w:rPr>
          <w:rFonts w:ascii="Times New Roman" w:hAnsi="Times New Roman" w:cs="Times New Roman"/>
        </w:rPr>
        <w:t xml:space="preserve"> wynosi maksymalnie 55% kosztów kwalifikowalnych, a pozostałe 20% kosztów kwalifikowalnych ze środków budżetu państwa.</w:t>
      </w:r>
    </w:p>
    <w:p w14:paraId="10A42907" w14:textId="283B22AF" w:rsidR="008C3876" w:rsidRPr="00A91C17" w:rsidRDefault="00457762" w:rsidP="00A91C17">
      <w:pPr>
        <w:spacing w:line="276" w:lineRule="auto"/>
        <w:jc w:val="both"/>
        <w:rPr>
          <w:rFonts w:ascii="Times New Roman" w:hAnsi="Times New Roman" w:cs="Times New Roman"/>
        </w:rPr>
      </w:pPr>
      <w:r w:rsidRPr="00A91C17">
        <w:rPr>
          <w:rFonts w:ascii="Times New Roman" w:hAnsi="Times New Roman" w:cs="Times New Roman"/>
        </w:rPr>
        <w:t xml:space="preserve">Plan wykorzystania budżetu w ujęciu rocznym </w:t>
      </w:r>
      <w:r w:rsidR="00431FC7" w:rsidRPr="00A91C17">
        <w:rPr>
          <w:rFonts w:ascii="Times New Roman" w:hAnsi="Times New Roman" w:cs="Times New Roman"/>
        </w:rPr>
        <w:t>przestawia</w:t>
      </w:r>
      <w:r w:rsidRPr="00A91C17">
        <w:rPr>
          <w:rFonts w:ascii="Times New Roman" w:hAnsi="Times New Roman" w:cs="Times New Roman"/>
        </w:rPr>
        <w:t xml:space="preserve"> załą</w:t>
      </w:r>
      <w:r w:rsidR="00431FC7" w:rsidRPr="00A91C17">
        <w:rPr>
          <w:rFonts w:ascii="Times New Roman" w:hAnsi="Times New Roman" w:cs="Times New Roman"/>
        </w:rPr>
        <w:t>cznik nr 4 do ni</w:t>
      </w:r>
      <w:r w:rsidRPr="00A91C17">
        <w:rPr>
          <w:rFonts w:ascii="Times New Roman" w:hAnsi="Times New Roman" w:cs="Times New Roman"/>
        </w:rPr>
        <w:t xml:space="preserve">niejszej strategii i pozostaje on w korelacji z załącznikiem </w:t>
      </w:r>
      <w:r w:rsidR="002C350E" w:rsidRPr="00A91C17">
        <w:rPr>
          <w:rFonts w:ascii="Times New Roman" w:hAnsi="Times New Roman" w:cs="Times New Roman"/>
        </w:rPr>
        <w:t>2, tj. z P</w:t>
      </w:r>
      <w:r w:rsidR="00431FC7" w:rsidRPr="00A91C17">
        <w:rPr>
          <w:rFonts w:ascii="Times New Roman" w:hAnsi="Times New Roman" w:cs="Times New Roman"/>
        </w:rPr>
        <w:t xml:space="preserve">lanem działania. W Planie działania określono planowane terminy ogłoszenia naboru, natomiast w Planie wykorzystania budżetu wskazano plan kontraktacji środków między beneficjentami a Samorządem Województwa. </w:t>
      </w:r>
      <w:r w:rsidR="000E1935" w:rsidRPr="00A91C17">
        <w:rPr>
          <w:rFonts w:ascii="Times New Roman" w:hAnsi="Times New Roman" w:cs="Times New Roman"/>
        </w:rPr>
        <w:t>W załączniku nr 4 przyjmuje się zasadę, że kontraktacja środków nastę</w:t>
      </w:r>
      <w:r w:rsidR="00A22044" w:rsidRPr="00A91C17">
        <w:rPr>
          <w:rFonts w:ascii="Times New Roman" w:hAnsi="Times New Roman" w:cs="Times New Roman"/>
        </w:rPr>
        <w:t>puje po ok. roku od momentu ogłoszenia naboru.</w:t>
      </w:r>
    </w:p>
    <w:p w14:paraId="127E417C" w14:textId="3684685B" w:rsidR="00B817BD" w:rsidRPr="00A91C17" w:rsidRDefault="006F0F40" w:rsidP="00A91C17">
      <w:pPr>
        <w:spacing w:line="276" w:lineRule="auto"/>
        <w:jc w:val="both"/>
        <w:rPr>
          <w:rFonts w:ascii="Times New Roman" w:hAnsi="Times New Roman" w:cs="Times New Roman"/>
          <w:b/>
        </w:rPr>
      </w:pPr>
      <w:r w:rsidRPr="00A91C17">
        <w:rPr>
          <w:rFonts w:ascii="Times New Roman" w:hAnsi="Times New Roman" w:cs="Times New Roman"/>
          <w:b/>
        </w:rPr>
        <w:t>Założenia finansowe dla WPR</w:t>
      </w:r>
    </w:p>
    <w:p w14:paraId="5619C136" w14:textId="0A6221E5" w:rsidR="00B817BD" w:rsidRPr="00A91C17" w:rsidRDefault="00B817BD" w:rsidP="00A91C17">
      <w:pPr>
        <w:spacing w:line="276" w:lineRule="auto"/>
        <w:jc w:val="both"/>
        <w:rPr>
          <w:rFonts w:ascii="Times New Roman" w:hAnsi="Times New Roman" w:cs="Times New Roman"/>
        </w:rPr>
      </w:pPr>
      <w:r w:rsidRPr="00A91C17">
        <w:rPr>
          <w:rFonts w:ascii="Times New Roman" w:hAnsi="Times New Roman" w:cs="Times New Roman"/>
        </w:rPr>
        <w:t>Maksym</w:t>
      </w:r>
      <w:r w:rsidR="004D781E">
        <w:rPr>
          <w:rFonts w:ascii="Times New Roman" w:hAnsi="Times New Roman" w:cs="Times New Roman"/>
        </w:rPr>
        <w:t>alne kwoty środków w ramach WPR</w:t>
      </w:r>
      <w:r w:rsidRPr="00A91C17">
        <w:rPr>
          <w:rFonts w:ascii="Times New Roman" w:hAnsi="Times New Roman" w:cs="Times New Roman"/>
        </w:rPr>
        <w:t xml:space="preserve"> 2023-2027 przewidzianych w poszczególnych LSR na wsparcie operacji realizowanych w ramach LSR są uzależnione od liczby ludności wiejskiej zamie</w:t>
      </w:r>
      <w:r w:rsidR="005D6B1C" w:rsidRPr="00A91C17">
        <w:rPr>
          <w:rFonts w:ascii="Times New Roman" w:hAnsi="Times New Roman" w:cs="Times New Roman"/>
        </w:rPr>
        <w:t xml:space="preserve">szkałej na obszarze objętym LSR i dla przedmiotowej strategii </w:t>
      </w:r>
      <w:r w:rsidR="005D6B1C" w:rsidRPr="00792E5D">
        <w:rPr>
          <w:rFonts w:ascii="Times New Roman" w:hAnsi="Times New Roman" w:cs="Times New Roman"/>
        </w:rPr>
        <w:t xml:space="preserve">wynoszą </w:t>
      </w:r>
      <w:r w:rsidR="00792E5D" w:rsidRPr="00792E5D">
        <w:rPr>
          <w:rFonts w:ascii="Times New Roman" w:hAnsi="Times New Roman" w:cs="Times New Roman"/>
        </w:rPr>
        <w:t>2 462 500</w:t>
      </w:r>
      <w:r w:rsidR="005D6B1C" w:rsidRPr="0029225F">
        <w:rPr>
          <w:rFonts w:ascii="Times New Roman" w:hAnsi="Times New Roman" w:cs="Times New Roman"/>
        </w:rPr>
        <w:t xml:space="preserve"> EUR</w:t>
      </w:r>
      <w:r w:rsidRPr="0029225F">
        <w:rPr>
          <w:rFonts w:ascii="Times New Roman" w:hAnsi="Times New Roman" w:cs="Times New Roman"/>
        </w:rPr>
        <w:t>.</w:t>
      </w:r>
      <w:r w:rsidRPr="00792E5D">
        <w:rPr>
          <w:rFonts w:ascii="Times New Roman" w:hAnsi="Times New Roman" w:cs="Times New Roman"/>
        </w:rPr>
        <w:t xml:space="preserve"> Środki</w:t>
      </w:r>
      <w:r w:rsidRPr="00A91C17">
        <w:rPr>
          <w:rFonts w:ascii="Times New Roman" w:hAnsi="Times New Roman" w:cs="Times New Roman"/>
        </w:rPr>
        <w:t xml:space="preserve"> z tych funduszy zostaną wykorzystane w ramach </w:t>
      </w:r>
      <w:r w:rsidRPr="00CC12FB">
        <w:rPr>
          <w:rFonts w:ascii="Times New Roman" w:hAnsi="Times New Roman" w:cs="Times New Roman"/>
        </w:rPr>
        <w:t>dwóch komponentów -  wdrażanie LSR oraz zarządzanie LSR.</w:t>
      </w:r>
      <w:r w:rsidR="00647BD1" w:rsidRPr="00CC12FB">
        <w:rPr>
          <w:rFonts w:ascii="Times New Roman" w:hAnsi="Times New Roman" w:cs="Times New Roman"/>
        </w:rPr>
        <w:t xml:space="preserve"> </w:t>
      </w:r>
      <w:r w:rsidR="00162CBC" w:rsidRPr="000064E3">
        <w:rPr>
          <w:rFonts w:ascii="Times New Roman" w:hAnsi="Times New Roman" w:cs="Times New Roman"/>
        </w:rPr>
        <w:t>Działania animacyjne będą realizowane w ramach wszystkich celów i zaplanowanych operacji własnych LGD</w:t>
      </w:r>
      <w:r w:rsidR="00792E5D" w:rsidRPr="00C02B7A">
        <w:rPr>
          <w:rFonts w:ascii="Times New Roman" w:hAnsi="Times New Roman" w:cs="Times New Roman"/>
        </w:rPr>
        <w:t>.</w:t>
      </w:r>
      <w:r w:rsidR="00162CBC" w:rsidRPr="0029225F">
        <w:rPr>
          <w:rFonts w:ascii="Times New Roman" w:hAnsi="Times New Roman" w:cs="Times New Roman"/>
        </w:rPr>
        <w:t xml:space="preserve"> </w:t>
      </w:r>
      <w:r w:rsidR="00647BD1" w:rsidRPr="0029225F">
        <w:rPr>
          <w:rFonts w:ascii="Times New Roman" w:hAnsi="Times New Roman" w:cs="Times New Roman"/>
        </w:rPr>
        <w:t xml:space="preserve">Przewiduje się, że środki </w:t>
      </w:r>
      <w:r w:rsidR="00737CA6" w:rsidRPr="0029225F">
        <w:rPr>
          <w:rFonts w:ascii="Times New Roman" w:hAnsi="Times New Roman" w:cs="Times New Roman"/>
        </w:rPr>
        <w:t>przewidziane</w:t>
      </w:r>
      <w:r w:rsidR="00647BD1" w:rsidRPr="0029225F">
        <w:rPr>
          <w:rFonts w:ascii="Times New Roman" w:hAnsi="Times New Roman" w:cs="Times New Roman"/>
        </w:rPr>
        <w:t xml:space="preserve"> w ramach wsparcia przedsiębiorczości w celu 1</w:t>
      </w:r>
      <w:r w:rsidR="00737CA6" w:rsidRPr="0029225F">
        <w:rPr>
          <w:rFonts w:ascii="Times New Roman" w:hAnsi="Times New Roman" w:cs="Times New Roman"/>
        </w:rPr>
        <w:t xml:space="preserve"> zostaną </w:t>
      </w:r>
      <w:r w:rsidR="00162CBC" w:rsidRPr="0029225F">
        <w:rPr>
          <w:rFonts w:ascii="Times New Roman" w:hAnsi="Times New Roman" w:cs="Times New Roman"/>
        </w:rPr>
        <w:t>realokowane</w:t>
      </w:r>
      <w:r w:rsidR="006A4F1E" w:rsidRPr="0029225F">
        <w:rPr>
          <w:rFonts w:ascii="Times New Roman" w:hAnsi="Times New Roman" w:cs="Times New Roman"/>
        </w:rPr>
        <w:t xml:space="preserve"> w ramach jednego naboru.</w:t>
      </w:r>
      <w:r w:rsidR="00615BC9" w:rsidRPr="0029225F">
        <w:rPr>
          <w:rFonts w:ascii="Times New Roman" w:hAnsi="Times New Roman" w:cs="Times New Roman"/>
        </w:rPr>
        <w:t xml:space="preserve"> W</w:t>
      </w:r>
      <w:r w:rsidR="00FB3C6D" w:rsidRPr="0029225F">
        <w:rPr>
          <w:rFonts w:ascii="Times New Roman" w:hAnsi="Times New Roman" w:cs="Times New Roman"/>
        </w:rPr>
        <w:t xml:space="preserve"> zakresie projektów </w:t>
      </w:r>
      <w:r w:rsidR="00FB3C6D" w:rsidRPr="0029225F">
        <w:rPr>
          <w:rFonts w:ascii="Times New Roman" w:hAnsi="Times New Roman" w:cs="Times New Roman"/>
        </w:rPr>
        <w:lastRenderedPageBreak/>
        <w:t xml:space="preserve">grantowych - </w:t>
      </w:r>
      <w:r w:rsidR="00615BC9" w:rsidRPr="0029225F">
        <w:rPr>
          <w:rFonts w:ascii="Times New Roman" w:hAnsi="Times New Roman" w:cs="Times New Roman"/>
        </w:rPr>
        <w:t xml:space="preserve">zaplanowano </w:t>
      </w:r>
      <w:r w:rsidR="00792E5D" w:rsidRPr="00542302">
        <w:rPr>
          <w:rFonts w:ascii="Times New Roman" w:hAnsi="Times New Roman" w:cs="Times New Roman"/>
          <w:b/>
        </w:rPr>
        <w:t xml:space="preserve">3 </w:t>
      </w:r>
      <w:r w:rsidR="00615BC9" w:rsidRPr="00542302">
        <w:rPr>
          <w:rFonts w:ascii="Times New Roman" w:hAnsi="Times New Roman" w:cs="Times New Roman"/>
          <w:b/>
        </w:rPr>
        <w:t>projekty grantowe</w:t>
      </w:r>
      <w:r w:rsidR="00615BC9" w:rsidRPr="0029225F">
        <w:rPr>
          <w:rFonts w:ascii="Times New Roman" w:hAnsi="Times New Roman" w:cs="Times New Roman"/>
        </w:rPr>
        <w:t>, z uwzględnieniem maksymalnej kwoty na jedną operację, tj.</w:t>
      </w:r>
      <w:r w:rsidR="00E24F8D" w:rsidRPr="0029225F">
        <w:rPr>
          <w:rFonts w:ascii="Times New Roman" w:hAnsi="Times New Roman" w:cs="Times New Roman"/>
        </w:rPr>
        <w:t> </w:t>
      </w:r>
      <w:r w:rsidR="00615BC9" w:rsidRPr="0029225F">
        <w:rPr>
          <w:rFonts w:ascii="Times New Roman" w:hAnsi="Times New Roman" w:cs="Times New Roman"/>
        </w:rPr>
        <w:t>500 000 zł. LGD</w:t>
      </w:r>
      <w:r w:rsidR="0036434F" w:rsidRPr="0029225F">
        <w:rPr>
          <w:rFonts w:ascii="Times New Roman" w:hAnsi="Times New Roman" w:cs="Times New Roman"/>
        </w:rPr>
        <w:t xml:space="preserve"> planuje realizację </w:t>
      </w:r>
      <w:r w:rsidR="00E24F8D" w:rsidRPr="00542302">
        <w:rPr>
          <w:rFonts w:ascii="Times New Roman" w:hAnsi="Times New Roman" w:cs="Times New Roman"/>
          <w:b/>
        </w:rPr>
        <w:t>6</w:t>
      </w:r>
      <w:r w:rsidR="0036434F" w:rsidRPr="00542302">
        <w:rPr>
          <w:rFonts w:ascii="Times New Roman" w:hAnsi="Times New Roman" w:cs="Times New Roman"/>
          <w:b/>
        </w:rPr>
        <w:t>-u operacji własnych</w:t>
      </w:r>
      <w:r w:rsidR="0036434F" w:rsidRPr="0029225F">
        <w:rPr>
          <w:rFonts w:ascii="Times New Roman" w:hAnsi="Times New Roman" w:cs="Times New Roman"/>
        </w:rPr>
        <w:t xml:space="preserve"> z budżetami oscylującymi w granicach </w:t>
      </w:r>
      <w:r w:rsidR="00E24F8D" w:rsidRPr="0029225F">
        <w:rPr>
          <w:rFonts w:ascii="Times New Roman" w:hAnsi="Times New Roman" w:cs="Times New Roman"/>
        </w:rPr>
        <w:t>5</w:t>
      </w:r>
      <w:r w:rsidR="0036434F" w:rsidRPr="0029225F">
        <w:rPr>
          <w:rFonts w:ascii="Times New Roman" w:hAnsi="Times New Roman" w:cs="Times New Roman"/>
        </w:rPr>
        <w:t xml:space="preserve">0 000-250 000 zł. Przewiduje się także realizację </w:t>
      </w:r>
      <w:r w:rsidR="0036434F" w:rsidRPr="00542302">
        <w:rPr>
          <w:rFonts w:ascii="Times New Roman" w:hAnsi="Times New Roman" w:cs="Times New Roman"/>
          <w:b/>
        </w:rPr>
        <w:t>projektu w partnerstwie</w:t>
      </w:r>
      <w:r w:rsidR="0036434F" w:rsidRPr="0029225F">
        <w:rPr>
          <w:rFonts w:ascii="Times New Roman" w:hAnsi="Times New Roman" w:cs="Times New Roman"/>
        </w:rPr>
        <w:t xml:space="preserve"> z planowaną alokacją w kwocie </w:t>
      </w:r>
      <w:r w:rsidR="00E24F8D" w:rsidRPr="0029225F">
        <w:rPr>
          <w:rFonts w:ascii="Times New Roman" w:hAnsi="Times New Roman" w:cs="Times New Roman"/>
        </w:rPr>
        <w:t>1</w:t>
      </w:r>
      <w:r w:rsidR="0036434F" w:rsidRPr="0029225F">
        <w:rPr>
          <w:rFonts w:ascii="Times New Roman" w:hAnsi="Times New Roman" w:cs="Times New Roman"/>
        </w:rPr>
        <w:t>00 000 zł.</w:t>
      </w:r>
    </w:p>
    <w:p w14:paraId="712F25C4" w14:textId="089E6069" w:rsidR="00D610A3" w:rsidRPr="00A91C17" w:rsidRDefault="00D610A3" w:rsidP="00A91C17">
      <w:pPr>
        <w:pStyle w:val="Legenda"/>
        <w:keepNext/>
        <w:spacing w:line="276" w:lineRule="auto"/>
        <w:rPr>
          <w:rFonts w:ascii="Times New Roman" w:hAnsi="Times New Roman" w:cs="Times New Roman"/>
          <w:color w:val="auto"/>
          <w:sz w:val="22"/>
          <w:szCs w:val="22"/>
        </w:rPr>
      </w:pPr>
      <w:bookmarkStart w:id="52" w:name="_Toc136936369"/>
      <w:r w:rsidRPr="00A91C17">
        <w:rPr>
          <w:rFonts w:ascii="Times New Roman" w:hAnsi="Times New Roman" w:cs="Times New Roman"/>
          <w:color w:val="auto"/>
          <w:sz w:val="22"/>
          <w:szCs w:val="22"/>
        </w:rPr>
        <w:t xml:space="preserve">Tabela </w:t>
      </w:r>
      <w:r w:rsidRPr="00A91C17">
        <w:rPr>
          <w:rFonts w:ascii="Times New Roman" w:hAnsi="Times New Roman" w:cs="Times New Roman"/>
          <w:color w:val="auto"/>
          <w:sz w:val="22"/>
          <w:szCs w:val="22"/>
        </w:rPr>
        <w:fldChar w:fldCharType="begin"/>
      </w:r>
      <w:r w:rsidRPr="00A91C17">
        <w:rPr>
          <w:rFonts w:ascii="Times New Roman" w:hAnsi="Times New Roman" w:cs="Times New Roman"/>
          <w:color w:val="auto"/>
          <w:sz w:val="22"/>
          <w:szCs w:val="22"/>
        </w:rPr>
        <w:instrText xml:space="preserve"> SEQ Tabela \* ARABIC </w:instrText>
      </w:r>
      <w:r w:rsidRPr="00A91C17">
        <w:rPr>
          <w:rFonts w:ascii="Times New Roman" w:hAnsi="Times New Roman" w:cs="Times New Roman"/>
          <w:color w:val="auto"/>
          <w:sz w:val="22"/>
          <w:szCs w:val="22"/>
        </w:rPr>
        <w:fldChar w:fldCharType="separate"/>
      </w:r>
      <w:r w:rsidR="00522715">
        <w:rPr>
          <w:rFonts w:ascii="Times New Roman" w:hAnsi="Times New Roman" w:cs="Times New Roman"/>
          <w:noProof/>
          <w:color w:val="auto"/>
          <w:sz w:val="22"/>
          <w:szCs w:val="22"/>
        </w:rPr>
        <w:t>34</w:t>
      </w:r>
      <w:r w:rsidRPr="00A91C17">
        <w:rPr>
          <w:rFonts w:ascii="Times New Roman" w:hAnsi="Times New Roman" w:cs="Times New Roman"/>
          <w:color w:val="auto"/>
          <w:sz w:val="22"/>
          <w:szCs w:val="22"/>
        </w:rPr>
        <w:fldChar w:fldCharType="end"/>
      </w:r>
      <w:r w:rsidRPr="00A91C17">
        <w:rPr>
          <w:rFonts w:ascii="Times New Roman" w:hAnsi="Times New Roman" w:cs="Times New Roman"/>
          <w:color w:val="auto"/>
          <w:sz w:val="22"/>
          <w:szCs w:val="22"/>
        </w:rPr>
        <w:t>Planowana wysokość środków na wdrażanie LSR i zarządzanie LSR</w:t>
      </w:r>
      <w:bookmarkEnd w:id="52"/>
    </w:p>
    <w:tbl>
      <w:tblPr>
        <w:tblW w:w="5000" w:type="pct"/>
        <w:tblLayout w:type="fixed"/>
        <w:tblCellMar>
          <w:left w:w="70" w:type="dxa"/>
          <w:right w:w="70" w:type="dxa"/>
        </w:tblCellMar>
        <w:tblLook w:val="04A0" w:firstRow="1" w:lastRow="0" w:firstColumn="1" w:lastColumn="0" w:noHBand="0" w:noVBand="1"/>
      </w:tblPr>
      <w:tblGrid>
        <w:gridCol w:w="2263"/>
        <w:gridCol w:w="1028"/>
        <w:gridCol w:w="1439"/>
        <w:gridCol w:w="2014"/>
        <w:gridCol w:w="3450"/>
      </w:tblGrid>
      <w:tr w:rsidR="00E429FF" w:rsidRPr="00A91C17" w14:paraId="59C3D84E" w14:textId="77777777" w:rsidTr="00162CBC">
        <w:trPr>
          <w:trHeight w:val="600"/>
        </w:trPr>
        <w:tc>
          <w:tcPr>
            <w:tcW w:w="5000" w:type="pct"/>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35B0C6B5" w14:textId="68AD4AA3" w:rsidR="00E429FF" w:rsidRPr="00A91C17" w:rsidRDefault="00E429FF" w:rsidP="00A91C17">
            <w:pPr>
              <w:spacing w:after="0" w:line="276" w:lineRule="auto"/>
              <w:rPr>
                <w:rFonts w:ascii="Times New Roman" w:eastAsia="Times New Roman" w:hAnsi="Times New Roman" w:cs="Times New Roman"/>
                <w:b/>
                <w:bCs/>
                <w:lang w:eastAsia="pl-PL"/>
              </w:rPr>
            </w:pPr>
            <w:r w:rsidRPr="00A91C17">
              <w:rPr>
                <w:rFonts w:ascii="Times New Roman" w:eastAsia="Times New Roman" w:hAnsi="Times New Roman" w:cs="Times New Roman"/>
                <w:b/>
                <w:bCs/>
                <w:lang w:eastAsia="pl-PL"/>
              </w:rPr>
              <w:t>PLANOWANA WYSOKOŚĆ ŚRODKÓW NA WDRAŻANIE LSR I ZARZĄDZANIE LSR (art. 34 ust. 1 lit. b i c rozporządzenia nr 2021/1060)</w:t>
            </w:r>
          </w:p>
        </w:tc>
      </w:tr>
      <w:tr w:rsidR="00E429FF" w:rsidRPr="00A91C17" w14:paraId="7246EA84" w14:textId="77777777" w:rsidTr="00162CBC">
        <w:trPr>
          <w:trHeight w:val="600"/>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4E1E46" w14:textId="04341DA3" w:rsidR="00E429FF" w:rsidRPr="00A91C17" w:rsidRDefault="00E429FF" w:rsidP="00542302">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Zakres wsparcia</w:t>
            </w:r>
          </w:p>
        </w:tc>
        <w:tc>
          <w:tcPr>
            <w:tcW w:w="2198" w:type="pct"/>
            <w:gridSpan w:val="3"/>
            <w:tcBorders>
              <w:top w:val="single" w:sz="4" w:space="0" w:color="auto"/>
              <w:left w:val="nil"/>
              <w:bottom w:val="single" w:sz="4" w:space="0" w:color="auto"/>
              <w:right w:val="nil"/>
            </w:tcBorders>
            <w:shd w:val="clear" w:color="auto" w:fill="auto"/>
            <w:vAlign w:val="center"/>
            <w:hideMark/>
          </w:tcPr>
          <w:p w14:paraId="54EC3985" w14:textId="4408FDBF"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Program/Fundusz</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679835" w14:textId="75E88C6B"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Środki ogółem</w:t>
            </w:r>
            <w:r w:rsidRPr="00A91C17">
              <w:rPr>
                <w:rFonts w:ascii="Times New Roman" w:eastAsia="Times New Roman" w:hAnsi="Times New Roman" w:cs="Times New Roman"/>
                <w:b/>
                <w:bCs/>
                <w:iCs/>
                <w:lang w:eastAsia="pl-PL"/>
              </w:rPr>
              <w:br/>
              <w:t>(EUR)</w:t>
            </w:r>
          </w:p>
        </w:tc>
      </w:tr>
      <w:tr w:rsidR="00E429FF" w:rsidRPr="00A91C17" w14:paraId="79F90550" w14:textId="77777777" w:rsidTr="00162CBC">
        <w:trPr>
          <w:trHeight w:val="60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259FABD0" w14:textId="77777777" w:rsidR="00E429FF" w:rsidRPr="00A91C17" w:rsidRDefault="00E429FF" w:rsidP="00A91C17">
            <w:pPr>
              <w:spacing w:after="0" w:line="276" w:lineRule="auto"/>
              <w:rPr>
                <w:rFonts w:ascii="Times New Roman" w:eastAsia="Times New Roman" w:hAnsi="Times New Roman" w:cs="Times New Roman"/>
                <w:iCs/>
                <w:lang w:eastAsia="pl-PL"/>
              </w:rPr>
            </w:pPr>
          </w:p>
        </w:tc>
        <w:tc>
          <w:tcPr>
            <w:tcW w:w="504" w:type="pct"/>
            <w:tcBorders>
              <w:top w:val="single" w:sz="4" w:space="0" w:color="auto"/>
              <w:left w:val="nil"/>
              <w:bottom w:val="single" w:sz="4" w:space="0" w:color="auto"/>
              <w:right w:val="single" w:sz="4" w:space="0" w:color="000000"/>
            </w:tcBorders>
            <w:shd w:val="clear" w:color="auto" w:fill="auto"/>
            <w:vAlign w:val="center"/>
            <w:hideMark/>
          </w:tcPr>
          <w:p w14:paraId="798F06BA"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PS  WPR</w:t>
            </w: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F02084D"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EFRR*</w:t>
            </w:r>
          </w:p>
        </w:tc>
        <w:tc>
          <w:tcPr>
            <w:tcW w:w="988" w:type="pct"/>
            <w:tcBorders>
              <w:top w:val="single" w:sz="4" w:space="0" w:color="auto"/>
              <w:left w:val="nil"/>
              <w:bottom w:val="single" w:sz="4" w:space="0" w:color="auto"/>
              <w:right w:val="single" w:sz="4" w:space="0" w:color="000000"/>
            </w:tcBorders>
            <w:shd w:val="clear" w:color="auto" w:fill="auto"/>
            <w:vAlign w:val="center"/>
            <w:hideMark/>
          </w:tcPr>
          <w:p w14:paraId="0C056032"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EFS+*</w:t>
            </w: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45481922"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r>
      <w:tr w:rsidR="00E429FF" w:rsidRPr="00A91C17" w14:paraId="387E17D6" w14:textId="77777777" w:rsidTr="00162CBC">
        <w:trPr>
          <w:trHeight w:val="375"/>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4DD7B4"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Wdrażanie LSR</w:t>
            </w:r>
            <w:r w:rsidRPr="00A91C17">
              <w:rPr>
                <w:rFonts w:ascii="Times New Roman" w:eastAsia="Times New Roman" w:hAnsi="Times New Roman" w:cs="Times New Roman"/>
                <w:lang w:eastAsia="pl-PL"/>
              </w:rPr>
              <w:br/>
              <w:t>(art. 34 ust. 1 lit. b rozporządzenia nr 2021/1060)</w:t>
            </w:r>
          </w:p>
        </w:tc>
        <w:tc>
          <w:tcPr>
            <w:tcW w:w="50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2590829" w14:textId="1561FDCD"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2 000 000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C9AB25C" w14:textId="088DEB21"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5B9465F" w14:textId="324291E4"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CD77E9" w14:textId="2A70E944"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2 00</w:t>
            </w:r>
            <w:r w:rsidR="00E429FF" w:rsidRPr="00A91C17">
              <w:rPr>
                <w:rFonts w:ascii="Times New Roman" w:eastAsia="Times New Roman" w:hAnsi="Times New Roman" w:cs="Times New Roman"/>
                <w:lang w:eastAsia="pl-PL"/>
              </w:rPr>
              <w:t>0</w:t>
            </w:r>
            <w:r>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r>
      <w:tr w:rsidR="00E429FF" w:rsidRPr="00A91C17" w14:paraId="5C79AD8D"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58653FB0"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3F491FB3"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7351EAE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28AE31DC"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3DBB7B65"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07EB8CB3"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4303EE9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08E4CDB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4CB44AB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3BA3C7B1"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1530B063"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6CE6A66B" w14:textId="77777777" w:rsidTr="00162CBC">
        <w:trPr>
          <w:trHeight w:val="375"/>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81747C"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Zarządzanie LSR</w:t>
            </w:r>
            <w:r w:rsidRPr="00A91C17">
              <w:rPr>
                <w:rFonts w:ascii="Times New Roman" w:eastAsia="Times New Roman" w:hAnsi="Times New Roman" w:cs="Times New Roman"/>
                <w:lang w:eastAsia="pl-PL"/>
              </w:rPr>
              <w:br/>
              <w:t>(art. 34 ust. 1 lit. c rozporządzenia nr 2021/1060)</w:t>
            </w:r>
          </w:p>
        </w:tc>
        <w:tc>
          <w:tcPr>
            <w:tcW w:w="50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5EA17F" w14:textId="78062E2F" w:rsidR="00E429FF" w:rsidRPr="00A91C17" w:rsidRDefault="00162CBC" w:rsidP="00A91C17">
            <w:pPr>
              <w:spacing w:after="0" w:line="276" w:lineRule="auto"/>
              <w:jc w:val="center"/>
              <w:rPr>
                <w:rFonts w:ascii="Times New Roman" w:eastAsia="Times New Roman" w:hAnsi="Times New Roman" w:cs="Times New Roman"/>
                <w:lang w:eastAsia="pl-PL"/>
              </w:rPr>
            </w:pPr>
            <w:r w:rsidRPr="00162CBC">
              <w:rPr>
                <w:rFonts w:ascii="Times New Roman" w:eastAsia="Times New Roman" w:hAnsi="Times New Roman" w:cs="Times New Roman"/>
                <w:lang w:eastAsia="pl-PL"/>
              </w:rPr>
              <w:t>462</w:t>
            </w:r>
            <w:r>
              <w:rPr>
                <w:rFonts w:ascii="Times New Roman" w:eastAsia="Times New Roman" w:hAnsi="Times New Roman" w:cs="Times New Roman"/>
                <w:lang w:eastAsia="pl-PL"/>
              </w:rPr>
              <w:t xml:space="preserve"> </w:t>
            </w:r>
            <w:r w:rsidRPr="00162CBC">
              <w:rPr>
                <w:rFonts w:ascii="Times New Roman" w:eastAsia="Times New Roman" w:hAnsi="Times New Roman" w:cs="Times New Roman"/>
                <w:lang w:eastAsia="pl-PL"/>
              </w:rPr>
              <w:t>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8666712" w14:textId="1F2D711B"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7B8CE099" w14:textId="3CE07CF3"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13D39" w14:textId="4C7A4F53" w:rsidR="00E429FF" w:rsidRPr="00A91C17" w:rsidRDefault="00162CBC"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462 500</w:t>
            </w:r>
          </w:p>
        </w:tc>
      </w:tr>
      <w:tr w:rsidR="00E429FF" w:rsidRPr="00A91C17" w14:paraId="673F7CEF"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678B5A9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681F5FA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16A5226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5825544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2B1F34F6"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E0206"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09A8C62D"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2AC76EA9"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tcPr>
          <w:p w14:paraId="3FED19B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tcPr>
          <w:p w14:paraId="060076E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5ADDFADE"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A8C61" w14:textId="77777777" w:rsidTr="00162CBC">
        <w:trPr>
          <w:trHeight w:val="375"/>
        </w:trPr>
        <w:tc>
          <w:tcPr>
            <w:tcW w:w="111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5D05ED3"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Razem</w:t>
            </w:r>
          </w:p>
        </w:tc>
        <w:tc>
          <w:tcPr>
            <w:tcW w:w="50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D2726E" w14:textId="352CC378" w:rsidR="00E429FF" w:rsidRPr="00A91C17" w:rsidRDefault="00162CBC"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2 462 500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7CE57E" w14:textId="210D47D8" w:rsidR="00E429FF" w:rsidRPr="00A91C17" w:rsidRDefault="00162CBC"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7CCC3E" w14:textId="297321BD" w:rsidR="00E429FF" w:rsidRPr="00A91C17" w:rsidRDefault="00162CBC"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0</w:t>
            </w:r>
          </w:p>
        </w:tc>
        <w:tc>
          <w:tcPr>
            <w:tcW w:w="169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B44C94" w14:textId="45DDDB3E" w:rsidR="00E429FF" w:rsidRPr="00A91C17" w:rsidRDefault="00E429FF" w:rsidP="00A91C17">
            <w:pPr>
              <w:spacing w:after="0" w:line="276" w:lineRule="auto"/>
              <w:jc w:val="center"/>
              <w:rPr>
                <w:rFonts w:ascii="Times New Roman" w:eastAsia="Times New Roman" w:hAnsi="Times New Roman" w:cs="Times New Roman"/>
                <w:b/>
                <w:lang w:eastAsia="pl-PL"/>
              </w:rPr>
            </w:pPr>
            <w:r w:rsidRPr="00A91C17">
              <w:rPr>
                <w:rFonts w:ascii="Times New Roman" w:eastAsia="Times New Roman" w:hAnsi="Times New Roman" w:cs="Times New Roman"/>
                <w:b/>
                <w:lang w:eastAsia="pl-PL"/>
              </w:rPr>
              <w:t>2</w:t>
            </w:r>
            <w:r w:rsidR="00DD16B0" w:rsidRPr="00A91C17">
              <w:rPr>
                <w:rFonts w:ascii="Times New Roman" w:eastAsia="Times New Roman" w:hAnsi="Times New Roman" w:cs="Times New Roman"/>
                <w:b/>
                <w:lang w:eastAsia="pl-PL"/>
              </w:rPr>
              <w:t> </w:t>
            </w:r>
            <w:r w:rsidR="00162CBC">
              <w:rPr>
                <w:rFonts w:ascii="Times New Roman" w:eastAsia="Times New Roman" w:hAnsi="Times New Roman" w:cs="Times New Roman"/>
                <w:b/>
                <w:lang w:eastAsia="pl-PL"/>
              </w:rPr>
              <w:t>4</w:t>
            </w:r>
            <w:r w:rsidRPr="00A91C17">
              <w:rPr>
                <w:rFonts w:ascii="Times New Roman" w:eastAsia="Times New Roman" w:hAnsi="Times New Roman" w:cs="Times New Roman"/>
                <w:b/>
                <w:lang w:eastAsia="pl-PL"/>
              </w:rPr>
              <w:t>62</w:t>
            </w:r>
            <w:r w:rsidR="00DD16B0" w:rsidRPr="00A91C17">
              <w:rPr>
                <w:rFonts w:ascii="Times New Roman" w:eastAsia="Times New Roman" w:hAnsi="Times New Roman" w:cs="Times New Roman"/>
                <w:b/>
                <w:lang w:eastAsia="pl-PL"/>
              </w:rPr>
              <w:t xml:space="preserve"> </w:t>
            </w:r>
            <w:r w:rsidRPr="00A91C17">
              <w:rPr>
                <w:rFonts w:ascii="Times New Roman" w:eastAsia="Times New Roman" w:hAnsi="Times New Roman" w:cs="Times New Roman"/>
                <w:b/>
                <w:lang w:eastAsia="pl-PL"/>
              </w:rPr>
              <w:t>500</w:t>
            </w:r>
          </w:p>
        </w:tc>
      </w:tr>
      <w:tr w:rsidR="00E429FF" w:rsidRPr="00A91C17" w14:paraId="7011427F" w14:textId="77777777" w:rsidTr="00162CBC">
        <w:trPr>
          <w:trHeight w:val="450"/>
        </w:trPr>
        <w:tc>
          <w:tcPr>
            <w:tcW w:w="1110" w:type="pct"/>
            <w:vMerge/>
            <w:tcBorders>
              <w:top w:val="single" w:sz="4" w:space="0" w:color="auto"/>
              <w:left w:val="single" w:sz="4" w:space="0" w:color="auto"/>
              <w:bottom w:val="single" w:sz="4" w:space="0" w:color="000000"/>
              <w:right w:val="single" w:sz="4" w:space="0" w:color="000000"/>
            </w:tcBorders>
            <w:vAlign w:val="center"/>
            <w:hideMark/>
          </w:tcPr>
          <w:p w14:paraId="11182B13"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c>
          <w:tcPr>
            <w:tcW w:w="504" w:type="pct"/>
            <w:vMerge/>
            <w:tcBorders>
              <w:top w:val="single" w:sz="4" w:space="0" w:color="auto"/>
              <w:left w:val="single" w:sz="4" w:space="0" w:color="auto"/>
              <w:bottom w:val="single" w:sz="4" w:space="0" w:color="000000"/>
              <w:right w:val="single" w:sz="4" w:space="0" w:color="000000"/>
            </w:tcBorders>
            <w:vAlign w:val="center"/>
            <w:hideMark/>
          </w:tcPr>
          <w:p w14:paraId="67393677"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8EB66C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19D270D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2" w:type="pct"/>
            <w:vMerge/>
            <w:tcBorders>
              <w:top w:val="single" w:sz="4" w:space="0" w:color="auto"/>
              <w:left w:val="single" w:sz="4" w:space="0" w:color="auto"/>
              <w:bottom w:val="single" w:sz="4" w:space="0" w:color="000000"/>
              <w:right w:val="single" w:sz="4" w:space="0" w:color="000000"/>
            </w:tcBorders>
            <w:vAlign w:val="center"/>
            <w:hideMark/>
          </w:tcPr>
          <w:p w14:paraId="39403A81"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310B2BBB" w14:textId="77777777" w:rsidTr="00162CBC">
        <w:trPr>
          <w:trHeight w:val="793"/>
        </w:trPr>
        <w:tc>
          <w:tcPr>
            <w:tcW w:w="5000" w:type="pct"/>
            <w:gridSpan w:val="5"/>
            <w:tcBorders>
              <w:top w:val="nil"/>
              <w:left w:val="nil"/>
              <w:bottom w:val="nil"/>
              <w:right w:val="nil"/>
            </w:tcBorders>
            <w:shd w:val="clear" w:color="auto" w:fill="auto"/>
            <w:vAlign w:val="center"/>
            <w:hideMark/>
          </w:tcPr>
          <w:p w14:paraId="70EAEC68" w14:textId="4D37C095" w:rsidR="00E429FF" w:rsidRPr="00A91C17" w:rsidRDefault="00E429FF" w:rsidP="00A91C17">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 Wysokość środków danego funduszu na RLKS dostępnych dla LGD w danym województwie będzie wyższa o wartość wkładu krajowego, którego procentowy udział w tej kwocie jest określony dla danego FEW.                                                                                                     **W wierszu odpowiadającemu danemu EFSI, z którego LSR nie będzie finansowana, należy wstawić wartość „0”.</w:t>
            </w:r>
          </w:p>
          <w:p w14:paraId="613107F5" w14:textId="060900D1" w:rsidR="00E429FF" w:rsidRPr="00A91C17" w:rsidRDefault="00E429FF" w:rsidP="00A91C17">
            <w:pPr>
              <w:spacing w:line="276" w:lineRule="auto"/>
              <w:jc w:val="both"/>
              <w:rPr>
                <w:rFonts w:ascii="Times New Roman" w:eastAsia="Times New Roman" w:hAnsi="Times New Roman" w:cs="Times New Roman"/>
                <w:iCs/>
                <w:lang w:eastAsia="pl-PL"/>
              </w:rPr>
            </w:pPr>
          </w:p>
        </w:tc>
      </w:tr>
    </w:tbl>
    <w:p w14:paraId="2418822F" w14:textId="77777777" w:rsidR="000737DC" w:rsidRPr="00A91C17" w:rsidRDefault="000737DC" w:rsidP="00A91C17">
      <w:pPr>
        <w:pStyle w:val="Nagwek1"/>
        <w:spacing w:line="276" w:lineRule="auto"/>
        <w:rPr>
          <w:rFonts w:ascii="Times New Roman" w:hAnsi="Times New Roman" w:cs="Times New Roman"/>
          <w:b/>
          <w:sz w:val="22"/>
          <w:szCs w:val="22"/>
        </w:rPr>
      </w:pPr>
      <w:bookmarkStart w:id="53" w:name="_Toc186721203"/>
      <w:r w:rsidRPr="00A91C17">
        <w:rPr>
          <w:rFonts w:ascii="Times New Roman" w:hAnsi="Times New Roman" w:cs="Times New Roman"/>
          <w:b/>
          <w:sz w:val="22"/>
          <w:szCs w:val="22"/>
        </w:rPr>
        <w:t>Rozdział X  Monitoring i ewaluacja</w:t>
      </w:r>
      <w:bookmarkEnd w:id="53"/>
      <w:r w:rsidRPr="00A91C17">
        <w:rPr>
          <w:rFonts w:ascii="Times New Roman" w:hAnsi="Times New Roman" w:cs="Times New Roman"/>
          <w:b/>
          <w:sz w:val="22"/>
          <w:szCs w:val="22"/>
        </w:rPr>
        <w:t xml:space="preserve"> </w:t>
      </w:r>
    </w:p>
    <w:p w14:paraId="5B4708BC" w14:textId="77777777" w:rsidR="000737DC" w:rsidRPr="00A91C17" w:rsidRDefault="000737DC" w:rsidP="00A91C17">
      <w:pPr>
        <w:spacing w:after="0" w:line="276" w:lineRule="auto"/>
        <w:jc w:val="both"/>
        <w:rPr>
          <w:rFonts w:ascii="Times New Roman" w:hAnsi="Times New Roman" w:cs="Times New Roman"/>
          <w:b/>
        </w:rPr>
      </w:pPr>
    </w:p>
    <w:p w14:paraId="4F26EEF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Wdrażanie strategii rozwoju lokalnego kierowanego przez społeczność planowane jest na długi okres czasu,  </w:t>
      </w:r>
      <w:r w:rsidRPr="00A91C17">
        <w:rPr>
          <w:rFonts w:ascii="Times New Roman" w:hAnsi="Times New Roman" w:cs="Times New Roman"/>
        </w:rPr>
        <w:br/>
        <w:t>w ramach którego bardzo prawdopodobne jest wystąpienie nieprzewidzianych zdarzeń mających bezpośrednie oddziaływanie na realizację założonych celów, przedsięwzięć i odpowiadającym im wskaźnikom. W celu wykluczenia ewentualnych zagrożeń i zapewnienia wysokiej skuteczności i efektywności podejmowanych działań przygotowano procedurę dokonywania monitoringu oraz ewaluacji wskazując główne elementy podlegające badaniom oraz wskazując podmioty ją przeprowadzające.</w:t>
      </w:r>
    </w:p>
    <w:p w14:paraId="23AA24F7"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Najważniejszym celem monitoringu i ewaluacji jest zebranie informacji przydatnych do skuteczniejszego zarządzania i wdrażania LSR </w:t>
      </w:r>
      <w:r w:rsidR="0038511F" w:rsidRPr="00A91C17">
        <w:rPr>
          <w:rFonts w:ascii="Times New Roman" w:hAnsi="Times New Roman" w:cs="Times New Roman"/>
        </w:rPr>
        <w:t xml:space="preserve">oraz działalności LGD. </w:t>
      </w:r>
      <w:r w:rsidRPr="00A91C17">
        <w:rPr>
          <w:rFonts w:ascii="Times New Roman" w:hAnsi="Times New Roman" w:cs="Times New Roman"/>
        </w:rPr>
        <w:t xml:space="preserve">Stały monitoring zebranych danych oraz wprowadzenie niezbędnych korekt zapewnia zdolność Stowarzyszenia LGD do realizacji strategii wraz z założonymi celami w sposób sprawny i skuteczny. Proces ten składa się z dwóch elementów:  </w:t>
      </w:r>
    </w:p>
    <w:p w14:paraId="5158EA27" w14:textId="79A8E8D9"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Monitoring będzie procesem stałego kontrolowania, czy realiza</w:t>
      </w:r>
      <w:r w:rsidR="00162CBC">
        <w:rPr>
          <w:rFonts w:ascii="Times New Roman" w:hAnsi="Times New Roman" w:cs="Times New Roman"/>
        </w:rPr>
        <w:t xml:space="preserve">cja strategii przebiega zgodnie </w:t>
      </w:r>
      <w:r w:rsidR="00162CBC">
        <w:rPr>
          <w:rFonts w:ascii="Times New Roman" w:hAnsi="Times New Roman" w:cs="Times New Roman"/>
        </w:rPr>
        <w:br/>
      </w:r>
      <w:r w:rsidRPr="00A91C17">
        <w:rPr>
          <w:rFonts w:ascii="Times New Roman" w:hAnsi="Times New Roman" w:cs="Times New Roman"/>
        </w:rPr>
        <w:t xml:space="preserve">z założeniami, poprzez systematyczne zbieranie oraz analizowanie danych dotyczących funkcjonowania </w:t>
      </w:r>
      <w:r w:rsidR="0038511F" w:rsidRPr="00A91C17">
        <w:rPr>
          <w:rFonts w:ascii="Times New Roman" w:hAnsi="Times New Roman" w:cs="Times New Roman"/>
        </w:rPr>
        <w:t xml:space="preserve">LGD </w:t>
      </w:r>
      <w:r w:rsidRPr="00A91C17">
        <w:rPr>
          <w:rFonts w:ascii="Times New Roman" w:hAnsi="Times New Roman" w:cs="Times New Roman"/>
        </w:rPr>
        <w:t xml:space="preserve">oraz stanu realizacji strategii,  a także sposób ich pomiaru. Poza samym gromadzeniem informacji, </w:t>
      </w:r>
      <w:r w:rsidR="00F357F9" w:rsidRPr="00A91C17">
        <w:rPr>
          <w:rFonts w:ascii="Times New Roman" w:hAnsi="Times New Roman" w:cs="Times New Roman"/>
        </w:rPr>
        <w:t xml:space="preserve">procedura zakłada, </w:t>
      </w:r>
      <w:r w:rsidRPr="00A91C17">
        <w:rPr>
          <w:rFonts w:ascii="Times New Roman" w:hAnsi="Times New Roman" w:cs="Times New Roman"/>
        </w:rPr>
        <w:t>w jaki sposób zb</w:t>
      </w:r>
      <w:r w:rsidR="00F357F9" w:rsidRPr="00A91C17">
        <w:rPr>
          <w:rFonts w:ascii="Times New Roman" w:hAnsi="Times New Roman" w:cs="Times New Roman"/>
        </w:rPr>
        <w:t xml:space="preserve">iór ten zostanie wykorzystany. </w:t>
      </w:r>
      <w:r w:rsidR="00E51B6E" w:rsidRPr="00A91C17">
        <w:rPr>
          <w:rFonts w:ascii="Times New Roman" w:hAnsi="Times New Roman" w:cs="Times New Roman"/>
        </w:rPr>
        <w:t xml:space="preserve">Odbywać się będzie z wykorzystaniem </w:t>
      </w:r>
      <w:r w:rsidR="00ED32C4" w:rsidRPr="00A91C17">
        <w:rPr>
          <w:rFonts w:ascii="Times New Roman" w:hAnsi="Times New Roman" w:cs="Times New Roman"/>
        </w:rPr>
        <w:t>przede wszystkim stron internetowych LGD oraz mediów społecznościowych.</w:t>
      </w:r>
    </w:p>
    <w:p w14:paraId="5B1BAC83" w14:textId="478BCDE4"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Ewaluacja ma na celu przede wszystkim ocenę wartości zgromadzonych w ramach monitoringu. Pozwala na przeprowadzenie analizy pomiędzy podejmowanymi inicjatywami, a rezultatami końcowymi, dzięki której można sformułować rekomendacje na dalsze działania.</w:t>
      </w:r>
    </w:p>
    <w:p w14:paraId="4FB60F55" w14:textId="540A2DA4"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lastRenderedPageBreak/>
        <w:t>Procedura wykonywana będzie głównie przez Zarząd oraz pracowników LGD, jednak w przypadku ewentualnych potrzeb nie wyklucza się realizacji pewnych zadań przez organy zewnętrzne. Poprawność wykonywanych działań nie może być przeprowadzona bez udziału mieszkańców obszaru, a przede wszystkim wnioskodawców, a także beneficjentów oraz osób uczestniczących w działaniach aktywizacyjnych.  Wiąże się to też z realną współpracą osób uczestniczących w przeprowadzanych badaniach, szczególnie przez udostępnianie danych oraz odpowiadanie</w:t>
      </w:r>
      <w:r w:rsidR="00162CBC">
        <w:rPr>
          <w:rFonts w:ascii="Times New Roman" w:hAnsi="Times New Roman" w:cs="Times New Roman"/>
        </w:rPr>
        <w:br/>
      </w:r>
      <w:r w:rsidRPr="00A91C17">
        <w:rPr>
          <w:rFonts w:ascii="Times New Roman" w:hAnsi="Times New Roman" w:cs="Times New Roman"/>
        </w:rPr>
        <w:t>na pytania w sposób zgodny z rzeczywistością. Procedura zakłada wykorzystanie odpowiednich metod oraz narzędzi dobranych w  taki sposób, aby ich stosowanie było realne i możliwe do przeprowadzenia przez wyznaczonych wykonawców z uwzględnieniem pozyskania informacji jakościowych i ilościowych. Wszystkie pozyskane informacje zostaną wykorzystane do przygotowania rekomendacji, których wprowadzenie i stosowanie zapewni korektę pewnych działań, które mogłyby negatywnie oddziaływać przy wdraż</w:t>
      </w:r>
      <w:r w:rsidR="00162CBC">
        <w:rPr>
          <w:rFonts w:ascii="Times New Roman" w:hAnsi="Times New Roman" w:cs="Times New Roman"/>
        </w:rPr>
        <w:t xml:space="preserve">aniu lokalnej strategii rozwoju. </w:t>
      </w:r>
      <w:r w:rsidRPr="00A91C17">
        <w:rPr>
          <w:rFonts w:ascii="Times New Roman" w:hAnsi="Times New Roman" w:cs="Times New Roman"/>
        </w:rPr>
        <w:t>Informacje pozysk</w:t>
      </w:r>
      <w:r w:rsidR="0038511F" w:rsidRPr="00A91C17">
        <w:rPr>
          <w:rFonts w:ascii="Times New Roman" w:hAnsi="Times New Roman" w:cs="Times New Roman"/>
        </w:rPr>
        <w:t>iwane w ramach monitoringu będą służyły do tworzenia rocznych sprawozdań</w:t>
      </w:r>
      <w:r w:rsidR="00162CBC">
        <w:rPr>
          <w:rFonts w:ascii="Times New Roman" w:hAnsi="Times New Roman" w:cs="Times New Roman"/>
        </w:rPr>
        <w:t xml:space="preserve">. </w:t>
      </w:r>
    </w:p>
    <w:p w14:paraId="1676FF61" w14:textId="77777777" w:rsidR="0038511F" w:rsidRPr="00A91C17" w:rsidRDefault="0038511F" w:rsidP="00A91C17">
      <w:pPr>
        <w:spacing w:after="0" w:line="276" w:lineRule="auto"/>
        <w:jc w:val="both"/>
        <w:rPr>
          <w:rFonts w:ascii="Times New Roman" w:hAnsi="Times New Roman" w:cs="Times New Roman"/>
        </w:rPr>
      </w:pPr>
    </w:p>
    <w:p w14:paraId="6E2FFB5C" w14:textId="77777777" w:rsidR="000737DC" w:rsidRPr="00542302" w:rsidRDefault="000737DC" w:rsidP="00A91C17">
      <w:pPr>
        <w:spacing w:after="0" w:line="276" w:lineRule="auto"/>
        <w:jc w:val="both"/>
        <w:rPr>
          <w:rFonts w:ascii="Times New Roman" w:hAnsi="Times New Roman" w:cs="Times New Roman"/>
          <w:b/>
        </w:rPr>
      </w:pPr>
      <w:r w:rsidRPr="00542302">
        <w:rPr>
          <w:rFonts w:ascii="Times New Roman" w:hAnsi="Times New Roman" w:cs="Times New Roman"/>
          <w:b/>
        </w:rPr>
        <w:t>Opis procedury monitoringu:</w:t>
      </w:r>
    </w:p>
    <w:p w14:paraId="219CF04A" w14:textId="5C9C0EE9"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W ramach procesu monitoringu planuje się sy</w:t>
      </w:r>
      <w:r w:rsidR="0008408F" w:rsidRPr="00A91C17">
        <w:rPr>
          <w:rFonts w:ascii="Times New Roman" w:hAnsi="Times New Roman" w:cs="Times New Roman"/>
        </w:rPr>
        <w:t xml:space="preserve">stematyczne zbieranie danych i </w:t>
      </w:r>
      <w:r w:rsidRPr="00A91C17">
        <w:rPr>
          <w:rFonts w:ascii="Times New Roman" w:hAnsi="Times New Roman" w:cs="Times New Roman"/>
        </w:rPr>
        <w:t>ścisłe analizowanie informacji ilościowych i jakościowych na temat stanu wdrażania LSR oraz działania stowarzyszenia w aspekcie finansowym</w:t>
      </w:r>
      <w:r w:rsidR="00162CBC">
        <w:rPr>
          <w:rFonts w:ascii="Times New Roman" w:hAnsi="Times New Roman" w:cs="Times New Roman"/>
        </w:rPr>
        <w:br/>
      </w:r>
      <w:r w:rsidRPr="00A91C17">
        <w:rPr>
          <w:rFonts w:ascii="Times New Roman" w:hAnsi="Times New Roman" w:cs="Times New Roman"/>
        </w:rPr>
        <w:t xml:space="preserve"> </w:t>
      </w:r>
      <w:r w:rsidR="00A76549" w:rsidRPr="00A91C17">
        <w:rPr>
          <w:rFonts w:ascii="Times New Roman" w:hAnsi="Times New Roman" w:cs="Times New Roman"/>
        </w:rPr>
        <w:t xml:space="preserve">i rzeczowym. Pozyskane </w:t>
      </w:r>
      <w:r w:rsidRPr="00A91C17">
        <w:rPr>
          <w:rFonts w:ascii="Times New Roman" w:hAnsi="Times New Roman" w:cs="Times New Roman"/>
        </w:rPr>
        <w:t>dane pozwolą na weryfikację czy podejmowane poszczególne działania nie odbiegają od wcześniej założonych celów. Monitoring będzie prowadzony na bieżąco, a jego głównym wykonawcą będzie Zarząd oraz pracownicy biura. Dane pozyskiwane będą przede wszystkim ze sprawozdań beneficjentów, rejestrów dany</w:t>
      </w:r>
      <w:r w:rsidR="00A76549" w:rsidRPr="00A91C17">
        <w:rPr>
          <w:rFonts w:ascii="Times New Roman" w:hAnsi="Times New Roman" w:cs="Times New Roman"/>
        </w:rPr>
        <w:t xml:space="preserve">ch prowadzonych przez biuro LGD, </w:t>
      </w:r>
      <w:r w:rsidRPr="00A91C17">
        <w:rPr>
          <w:rFonts w:ascii="Times New Roman" w:hAnsi="Times New Roman" w:cs="Times New Roman"/>
        </w:rPr>
        <w:t xml:space="preserve">w tym przez rejestry doradztw, list obecności, informacji na temat odwiedzin strony internetowej. Ocenę zebranych informacji będzie się analizować w stosunku  do założonych wartości. Zebrane informacje będą podstawą do przygotowania sprawozdań lub innych wymaganych raportów. </w:t>
      </w:r>
    </w:p>
    <w:p w14:paraId="1CBB0CDE" w14:textId="77777777" w:rsidR="000737DC" w:rsidRPr="00A91C17" w:rsidRDefault="000737DC" w:rsidP="00A91C17">
      <w:pPr>
        <w:spacing w:after="0" w:line="276" w:lineRule="auto"/>
        <w:jc w:val="both"/>
        <w:rPr>
          <w:rFonts w:ascii="Times New Roman" w:hAnsi="Times New Roman" w:cs="Times New Roman"/>
        </w:rPr>
      </w:pPr>
    </w:p>
    <w:p w14:paraId="4EE96D26" w14:textId="77777777" w:rsidR="000737DC" w:rsidRPr="00542302" w:rsidRDefault="000737DC" w:rsidP="00A91C17">
      <w:pPr>
        <w:spacing w:after="0" w:line="276" w:lineRule="auto"/>
        <w:jc w:val="both"/>
        <w:rPr>
          <w:rFonts w:ascii="Times New Roman" w:hAnsi="Times New Roman" w:cs="Times New Roman"/>
          <w:b/>
        </w:rPr>
      </w:pPr>
      <w:r w:rsidRPr="00542302">
        <w:rPr>
          <w:rFonts w:ascii="Times New Roman" w:hAnsi="Times New Roman" w:cs="Times New Roman"/>
          <w:b/>
        </w:rPr>
        <w:t>Elementy podlegające monitoringowi:</w:t>
      </w:r>
    </w:p>
    <w:p w14:paraId="51E1617B" w14:textId="77777777" w:rsidR="000737DC" w:rsidRPr="00A91C17" w:rsidRDefault="0038511F"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Doradztwo </w:t>
      </w:r>
    </w:p>
    <w:tbl>
      <w:tblP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390"/>
        <w:gridCol w:w="2810"/>
        <w:gridCol w:w="2029"/>
        <w:gridCol w:w="2022"/>
      </w:tblGrid>
      <w:tr w:rsidR="000737DC" w:rsidRPr="00A91C17" w14:paraId="5938EF64" w14:textId="77777777" w:rsidTr="00542302">
        <w:trPr>
          <w:tblHeader/>
        </w:trPr>
        <w:tc>
          <w:tcPr>
            <w:tcW w:w="2052" w:type="dxa"/>
            <w:shd w:val="clear" w:color="auto" w:fill="auto"/>
          </w:tcPr>
          <w:p w14:paraId="2786B9F1"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1390" w:type="dxa"/>
            <w:shd w:val="clear" w:color="auto" w:fill="auto"/>
          </w:tcPr>
          <w:p w14:paraId="76980B45"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810" w:type="dxa"/>
            <w:shd w:val="clear" w:color="auto" w:fill="auto"/>
          </w:tcPr>
          <w:p w14:paraId="41F5432A"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29" w:type="dxa"/>
            <w:shd w:val="clear" w:color="auto" w:fill="auto"/>
          </w:tcPr>
          <w:p w14:paraId="791E67B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22" w:type="dxa"/>
            <w:shd w:val="clear" w:color="auto" w:fill="auto"/>
          </w:tcPr>
          <w:p w14:paraId="1E7DBFE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3F8B4F73" w14:textId="77777777" w:rsidTr="00542302">
        <w:tc>
          <w:tcPr>
            <w:tcW w:w="2052" w:type="dxa"/>
            <w:shd w:val="clear" w:color="auto" w:fill="auto"/>
          </w:tcPr>
          <w:p w14:paraId="7844B8A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Działania informacyjno - promocyjne LGD</w:t>
            </w:r>
            <w:r w:rsidRPr="00A91C17">
              <w:rPr>
                <w:rFonts w:ascii="Times New Roman" w:hAnsi="Times New Roman" w:cs="Times New Roman"/>
              </w:rPr>
              <w:t xml:space="preserve">: czy jest zainteresowanie takimi działaniami oraz czy tematy </w:t>
            </w:r>
          </w:p>
          <w:p w14:paraId="7F6DAD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są odpowiednio dobrane ?</w:t>
            </w:r>
          </w:p>
        </w:tc>
        <w:tc>
          <w:tcPr>
            <w:tcW w:w="1390" w:type="dxa"/>
            <w:shd w:val="clear" w:color="auto" w:fill="auto"/>
          </w:tcPr>
          <w:p w14:paraId="2DA6BE1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70D6DB5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7DAA26F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03A4F98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6B06051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portal społecznościowy LGD </w:t>
            </w:r>
          </w:p>
          <w:p w14:paraId="60FD2029" w14:textId="2E6D99C6" w:rsidR="000737DC" w:rsidRPr="00A91C17" w:rsidRDefault="002D2DAB"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0737DC" w:rsidRPr="00A91C17">
              <w:rPr>
                <w:rFonts w:ascii="Times New Roman" w:hAnsi="Times New Roman" w:cs="Times New Roman"/>
              </w:rPr>
              <w:t xml:space="preserve">strona internetowa </w:t>
            </w:r>
          </w:p>
          <w:p w14:paraId="69C7ADB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plan komunikacji</w:t>
            </w:r>
          </w:p>
        </w:tc>
        <w:tc>
          <w:tcPr>
            <w:tcW w:w="2029" w:type="dxa"/>
            <w:shd w:val="clear" w:color="auto" w:fill="auto"/>
          </w:tcPr>
          <w:p w14:paraId="2C604A1B" w14:textId="09A08821"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0507B49F" w14:textId="67F849FC"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13A8DDD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052CBF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3683E5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C678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8CDC4B1" w14:textId="77777777" w:rsidTr="00542302">
        <w:tc>
          <w:tcPr>
            <w:tcW w:w="2052" w:type="dxa"/>
            <w:shd w:val="clear" w:color="auto" w:fill="auto"/>
          </w:tcPr>
          <w:p w14:paraId="5E73C0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Działania aktywizacyjne LGD w ramach animacji:</w:t>
            </w:r>
          </w:p>
          <w:p w14:paraId="19A235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Jakie jest zainteresowanie potencjalnych odbiorców działaniami aktywizacyjnymi ?</w:t>
            </w:r>
          </w:p>
          <w:p w14:paraId="7EED632C" w14:textId="77777777" w:rsidR="000737DC" w:rsidRPr="00A91C17" w:rsidRDefault="000737DC" w:rsidP="00A91C17">
            <w:pPr>
              <w:spacing w:after="0" w:line="276" w:lineRule="auto"/>
              <w:rPr>
                <w:rFonts w:ascii="Times New Roman" w:hAnsi="Times New Roman" w:cs="Times New Roman"/>
              </w:rPr>
            </w:pPr>
          </w:p>
        </w:tc>
        <w:tc>
          <w:tcPr>
            <w:tcW w:w="1390" w:type="dxa"/>
            <w:shd w:val="clear" w:color="auto" w:fill="auto"/>
          </w:tcPr>
          <w:p w14:paraId="74027FF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1EF4705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228771D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4126CE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08C326E0" w14:textId="6CD20F68"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portal</w:t>
            </w:r>
            <w:r w:rsidR="003232FE" w:rsidRPr="00A91C17">
              <w:rPr>
                <w:rFonts w:ascii="Times New Roman" w:hAnsi="Times New Roman" w:cs="Times New Roman"/>
              </w:rPr>
              <w:t xml:space="preserve">e społecznościowe </w:t>
            </w:r>
            <w:r w:rsidRPr="00A91C17">
              <w:rPr>
                <w:rFonts w:ascii="Times New Roman" w:hAnsi="Times New Roman" w:cs="Times New Roman"/>
              </w:rPr>
              <w:t xml:space="preserve">LGD </w:t>
            </w:r>
          </w:p>
          <w:p w14:paraId="41B706A3" w14:textId="2E733C7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w:t>
            </w:r>
          </w:p>
        </w:tc>
        <w:tc>
          <w:tcPr>
            <w:tcW w:w="2029" w:type="dxa"/>
            <w:shd w:val="clear" w:color="auto" w:fill="auto"/>
          </w:tcPr>
          <w:p w14:paraId="25867BF3" w14:textId="5449A9F1"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334DDFD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D91D8C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6F37478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36BFE71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7B10A66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12501B7B" w14:textId="77777777" w:rsidTr="00542302">
        <w:tc>
          <w:tcPr>
            <w:tcW w:w="2052" w:type="dxa"/>
            <w:shd w:val="clear" w:color="auto" w:fill="auto"/>
          </w:tcPr>
          <w:p w14:paraId="18FFA88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lastRenderedPageBreak/>
              <w:t>Doradztwo w biurze LGD</w:t>
            </w:r>
            <w:r w:rsidRPr="00A91C17">
              <w:rPr>
                <w:rFonts w:ascii="Times New Roman" w:hAnsi="Times New Roman" w:cs="Times New Roman"/>
              </w:rPr>
              <w:t>: czy jest zainteresowanie doradztwem w Biurze LGD oraz czy jest ono satysfakcjonujące?</w:t>
            </w:r>
          </w:p>
        </w:tc>
        <w:tc>
          <w:tcPr>
            <w:tcW w:w="1390" w:type="dxa"/>
            <w:shd w:val="clear" w:color="auto" w:fill="auto"/>
          </w:tcPr>
          <w:p w14:paraId="22F0D7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0C8AF3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49A8777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tc>
        <w:tc>
          <w:tcPr>
            <w:tcW w:w="2029" w:type="dxa"/>
            <w:shd w:val="clear" w:color="auto" w:fill="auto"/>
          </w:tcPr>
          <w:p w14:paraId="5EFB9074" w14:textId="353931F3"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73E1A0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31E5E9C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C462B8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0B0057F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73AB575" w14:textId="18021289"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7DFA7CE" w14:textId="77777777" w:rsidTr="00542302">
        <w:tc>
          <w:tcPr>
            <w:tcW w:w="2052" w:type="dxa"/>
            <w:shd w:val="clear" w:color="auto" w:fill="auto"/>
          </w:tcPr>
          <w:p w14:paraId="263AE6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Strona internetowa LGD:</w:t>
            </w:r>
            <w:r w:rsidRPr="00A91C17">
              <w:rPr>
                <w:rFonts w:ascii="Times New Roman" w:hAnsi="Times New Roman" w:cs="Times New Roman"/>
              </w:rPr>
              <w:t xml:space="preserve"> ilość odbiorców informacji zamieszczanych na stronie internetowej. </w:t>
            </w:r>
          </w:p>
        </w:tc>
        <w:tc>
          <w:tcPr>
            <w:tcW w:w="1390" w:type="dxa"/>
            <w:shd w:val="clear" w:color="auto" w:fill="auto"/>
          </w:tcPr>
          <w:p w14:paraId="3C9ED67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3495C70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 LGD</w:t>
            </w:r>
          </w:p>
          <w:p w14:paraId="71013BC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liczby wyświetleń strony internetowej LGD</w:t>
            </w:r>
          </w:p>
        </w:tc>
        <w:tc>
          <w:tcPr>
            <w:tcW w:w="2029" w:type="dxa"/>
            <w:shd w:val="clear" w:color="auto" w:fill="auto"/>
          </w:tcPr>
          <w:p w14:paraId="575FDC4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13932B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10002E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720767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948E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wyświetleń strony internetowej LGD</w:t>
            </w:r>
          </w:p>
        </w:tc>
      </w:tr>
    </w:tbl>
    <w:p w14:paraId="1C99DCE5" w14:textId="30683F55" w:rsidR="000737DC" w:rsidRPr="00A91C17" w:rsidRDefault="000737DC" w:rsidP="00A91C17">
      <w:pPr>
        <w:spacing w:after="0" w:line="276" w:lineRule="auto"/>
        <w:jc w:val="both"/>
        <w:rPr>
          <w:rFonts w:ascii="Times New Roman" w:hAnsi="Times New Roman" w:cs="Times New Roman"/>
          <w:b/>
          <w:i/>
        </w:rPr>
      </w:pPr>
    </w:p>
    <w:p w14:paraId="55BBF4F0" w14:textId="77777777"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Wdrażanie LSR </w:t>
      </w:r>
    </w:p>
    <w:p w14:paraId="26B07A6C" w14:textId="77777777" w:rsidR="000737DC" w:rsidRPr="00A91C17" w:rsidRDefault="000737DC" w:rsidP="00A91C17">
      <w:pPr>
        <w:spacing w:after="0" w:line="276"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025"/>
        <w:gridCol w:w="2036"/>
        <w:gridCol w:w="2040"/>
        <w:gridCol w:w="2046"/>
      </w:tblGrid>
      <w:tr w:rsidR="000737DC" w:rsidRPr="00A91C17" w14:paraId="509D310D" w14:textId="77777777" w:rsidTr="00322AD1">
        <w:trPr>
          <w:tblHeader/>
        </w:trPr>
        <w:tc>
          <w:tcPr>
            <w:tcW w:w="2047" w:type="dxa"/>
            <w:shd w:val="clear" w:color="auto" w:fill="auto"/>
          </w:tcPr>
          <w:p w14:paraId="5B5555E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2025" w:type="dxa"/>
            <w:shd w:val="clear" w:color="auto" w:fill="auto"/>
          </w:tcPr>
          <w:p w14:paraId="73CD627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036" w:type="dxa"/>
            <w:shd w:val="clear" w:color="auto" w:fill="auto"/>
          </w:tcPr>
          <w:p w14:paraId="29488B56"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40" w:type="dxa"/>
            <w:shd w:val="clear" w:color="auto" w:fill="auto"/>
          </w:tcPr>
          <w:p w14:paraId="5F163CFB"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46" w:type="dxa"/>
            <w:shd w:val="clear" w:color="auto" w:fill="auto"/>
          </w:tcPr>
          <w:p w14:paraId="732E41B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6EC9397E" w14:textId="77777777" w:rsidTr="000737DC">
        <w:tc>
          <w:tcPr>
            <w:tcW w:w="2047" w:type="dxa"/>
            <w:shd w:val="clear" w:color="auto" w:fill="auto"/>
          </w:tcPr>
          <w:p w14:paraId="396F92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założonych wskaźników: </w:t>
            </w:r>
            <w:r w:rsidRPr="00A91C17">
              <w:rPr>
                <w:rFonts w:ascii="Times New Roman" w:hAnsi="Times New Roman" w:cs="Times New Roman"/>
              </w:rPr>
              <w:t>czy w ramach rozliczonych operacji realizowane są wskaźniki ?</w:t>
            </w:r>
          </w:p>
        </w:tc>
        <w:tc>
          <w:tcPr>
            <w:tcW w:w="2025" w:type="dxa"/>
            <w:shd w:val="clear" w:color="auto" w:fill="auto"/>
          </w:tcPr>
          <w:p w14:paraId="0854C725"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37688D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-ankiety/ sprawozdania beneficjentów </w:t>
            </w:r>
          </w:p>
          <w:p w14:paraId="40FE485A"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 analiza dokumentów wewnętrznych LGD</w:t>
            </w:r>
          </w:p>
        </w:tc>
        <w:tc>
          <w:tcPr>
            <w:tcW w:w="2040" w:type="dxa"/>
            <w:shd w:val="clear" w:color="auto" w:fill="auto"/>
          </w:tcPr>
          <w:p w14:paraId="762A889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58C64E1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AAF78C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wpłynięciu ankiety od beneficjenta </w:t>
            </w:r>
          </w:p>
          <w:p w14:paraId="48B9B77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7BF76F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12D24853" w14:textId="4A6FB03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realizacji wskaźników w ramach rozliczonych opera</w:t>
            </w:r>
            <w:r w:rsidR="0008408F" w:rsidRPr="00A91C17">
              <w:rPr>
                <w:rFonts w:ascii="Times New Roman" w:hAnsi="Times New Roman" w:cs="Times New Roman"/>
              </w:rPr>
              <w:t>cji w stosunku do zaplanowanego</w:t>
            </w:r>
          </w:p>
          <w:p w14:paraId="282D595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wskaźników                       w ramach rozliczonych operacji</w:t>
            </w:r>
          </w:p>
        </w:tc>
      </w:tr>
      <w:tr w:rsidR="000737DC" w:rsidRPr="00A91C17" w14:paraId="10C1FA24" w14:textId="77777777" w:rsidTr="000737DC">
        <w:tc>
          <w:tcPr>
            <w:tcW w:w="2047" w:type="dxa"/>
            <w:shd w:val="clear" w:color="auto" w:fill="auto"/>
          </w:tcPr>
          <w:p w14:paraId="38AF7D4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Realizacja wykorzystania budżetu LGD:</w:t>
            </w:r>
            <w:r w:rsidRPr="00A91C17">
              <w:rPr>
                <w:rFonts w:ascii="Times New Roman" w:hAnsi="Times New Roman" w:cs="Times New Roman"/>
              </w:rPr>
              <w:t xml:space="preserve"> czy środki przewidziane w ramach budżetu zostają przekazywane wnioskodawcom ?</w:t>
            </w:r>
          </w:p>
        </w:tc>
        <w:tc>
          <w:tcPr>
            <w:tcW w:w="2025" w:type="dxa"/>
            <w:shd w:val="clear" w:color="auto" w:fill="auto"/>
          </w:tcPr>
          <w:p w14:paraId="3F65D2D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4056C8AA" w14:textId="2F690E04"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Instytucja wdrażająca (UMW</w:t>
            </w:r>
            <w:r w:rsidR="00790282">
              <w:rPr>
                <w:rFonts w:ascii="Times New Roman" w:hAnsi="Times New Roman" w:cs="Times New Roman"/>
              </w:rPr>
              <w:t>D</w:t>
            </w:r>
            <w:r w:rsidRPr="00A91C17">
              <w:rPr>
                <w:rFonts w:ascii="Times New Roman" w:hAnsi="Times New Roman" w:cs="Times New Roman"/>
              </w:rPr>
              <w:t>)</w:t>
            </w:r>
          </w:p>
        </w:tc>
        <w:tc>
          <w:tcPr>
            <w:tcW w:w="2036" w:type="dxa"/>
            <w:shd w:val="clear" w:color="auto" w:fill="auto"/>
          </w:tcPr>
          <w:p w14:paraId="5C5D08EF"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LGD</w:t>
            </w:r>
          </w:p>
          <w:p w14:paraId="782C973B" w14:textId="6C4B89AA"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instytucji wdrażającej (UMW</w:t>
            </w:r>
            <w:r w:rsidR="00790282">
              <w:rPr>
                <w:rFonts w:ascii="Times New Roman" w:hAnsi="Times New Roman" w:cs="Times New Roman"/>
              </w:rPr>
              <w:t>D</w:t>
            </w:r>
            <w:r w:rsidRPr="00A91C17">
              <w:rPr>
                <w:rFonts w:ascii="Times New Roman" w:hAnsi="Times New Roman" w:cs="Times New Roman"/>
              </w:rPr>
              <w:t>)</w:t>
            </w:r>
          </w:p>
          <w:p w14:paraId="61B2AD8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ankieta beneficjenta</w:t>
            </w:r>
          </w:p>
        </w:tc>
        <w:tc>
          <w:tcPr>
            <w:tcW w:w="2040" w:type="dxa"/>
            <w:shd w:val="clear" w:color="auto" w:fill="auto"/>
          </w:tcPr>
          <w:p w14:paraId="1EB871C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24F0E52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48942CE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ankiety od beneficjenta</w:t>
            </w:r>
          </w:p>
          <w:p w14:paraId="778AD5E1" w14:textId="28ED3346"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danych z instytucji wdrażającej (UMW</w:t>
            </w:r>
            <w:r w:rsidR="00790282">
              <w:rPr>
                <w:rFonts w:ascii="Times New Roman" w:hAnsi="Times New Roman" w:cs="Times New Roman"/>
              </w:rPr>
              <w:t>D</w:t>
            </w:r>
            <w:r w:rsidRPr="00A91C17">
              <w:rPr>
                <w:rFonts w:ascii="Times New Roman" w:hAnsi="Times New Roman" w:cs="Times New Roman"/>
              </w:rPr>
              <w:t>)</w:t>
            </w:r>
          </w:p>
          <w:p w14:paraId="243C1BA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-przed planowaną ewaluacją</w:t>
            </w:r>
          </w:p>
          <w:p w14:paraId="30FD22A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w:t>
            </w:r>
          </w:p>
          <w:p w14:paraId="7A26D30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obejmuje czas                    od ostatniego monitoringu</w:t>
            </w:r>
          </w:p>
        </w:tc>
        <w:tc>
          <w:tcPr>
            <w:tcW w:w="2046" w:type="dxa"/>
            <w:shd w:val="clear" w:color="auto" w:fill="auto"/>
          </w:tcPr>
          <w:p w14:paraId="3E7AB17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stopień wydatkowania środków z budżetu w stosunku                     do zaplanowanego</w:t>
            </w:r>
          </w:p>
          <w:p w14:paraId="03F83C04" w14:textId="77777777" w:rsidR="000737DC" w:rsidRPr="00A91C17" w:rsidRDefault="000737DC" w:rsidP="00A91C17">
            <w:pPr>
              <w:spacing w:after="0" w:line="276" w:lineRule="auto"/>
              <w:rPr>
                <w:rFonts w:ascii="Times New Roman" w:hAnsi="Times New Roman" w:cs="Times New Roman"/>
              </w:rPr>
            </w:pPr>
          </w:p>
          <w:p w14:paraId="652327FD" w14:textId="76AF98C4"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wskaźnik:</w:t>
            </w:r>
            <w:r w:rsidR="000737DC" w:rsidRPr="00A91C17">
              <w:rPr>
                <w:rFonts w:ascii="Times New Roman" w:hAnsi="Times New Roman" w:cs="Times New Roman"/>
              </w:rPr>
              <w:t xml:space="preserve"> ilość wydatkowanych środków z budżetu</w:t>
            </w:r>
          </w:p>
        </w:tc>
      </w:tr>
      <w:tr w:rsidR="000737DC" w:rsidRPr="00A91C17" w14:paraId="318C4F87" w14:textId="77777777" w:rsidTr="000737DC">
        <w:tc>
          <w:tcPr>
            <w:tcW w:w="2047" w:type="dxa"/>
            <w:shd w:val="clear" w:color="auto" w:fill="auto"/>
          </w:tcPr>
          <w:p w14:paraId="7CA5F9C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Konkursy (nabory) LGD:</w:t>
            </w:r>
            <w:r w:rsidRPr="00A91C17">
              <w:rPr>
                <w:rFonts w:ascii="Times New Roman" w:hAnsi="Times New Roman" w:cs="Times New Roman"/>
              </w:rPr>
              <w:t xml:space="preserve"> czy ilość składanych wniosków pozwala na wykorzystanie kwoty z naboru ogłoszonego przez LGD ?</w:t>
            </w:r>
          </w:p>
        </w:tc>
        <w:tc>
          <w:tcPr>
            <w:tcW w:w="2025" w:type="dxa"/>
            <w:shd w:val="clear" w:color="auto" w:fill="auto"/>
          </w:tcPr>
          <w:p w14:paraId="066BA102"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6A0C843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liczba złożonych wniosków,</w:t>
            </w:r>
          </w:p>
          <w:p w14:paraId="7D3A39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3DB9206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obserwacja własna</w:t>
            </w:r>
          </w:p>
        </w:tc>
        <w:tc>
          <w:tcPr>
            <w:tcW w:w="2040" w:type="dxa"/>
            <w:shd w:val="clear" w:color="auto" w:fill="auto"/>
          </w:tcPr>
          <w:p w14:paraId="021DC0C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7866B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80909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DB4780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F6E4D1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7591027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frekwencji uczestników działania                               w stosunku                          do zaplanowanej</w:t>
            </w:r>
          </w:p>
          <w:p w14:paraId="5C4A82E4" w14:textId="2DDD8361"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potencjalnych wnioskodawców korzystających                              z doradztw</w:t>
            </w:r>
          </w:p>
        </w:tc>
      </w:tr>
      <w:tr w:rsidR="000737DC" w:rsidRPr="00A91C17" w14:paraId="3124DC79" w14:textId="77777777" w:rsidTr="000737DC">
        <w:tc>
          <w:tcPr>
            <w:tcW w:w="2047" w:type="dxa"/>
            <w:shd w:val="clear" w:color="auto" w:fill="auto"/>
          </w:tcPr>
          <w:p w14:paraId="6ED3BA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Planu Komunikacji: </w:t>
            </w:r>
          </w:p>
        </w:tc>
        <w:tc>
          <w:tcPr>
            <w:tcW w:w="2025" w:type="dxa"/>
            <w:shd w:val="clear" w:color="auto" w:fill="auto"/>
          </w:tcPr>
          <w:p w14:paraId="4BAE118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6FE38AB6" w14:textId="77777777" w:rsidR="000737DC" w:rsidRPr="00A91C17" w:rsidRDefault="000737DC" w:rsidP="00A91C17">
            <w:pPr>
              <w:spacing w:after="0" w:line="276" w:lineRule="auto"/>
              <w:rPr>
                <w:rFonts w:ascii="Times New Roman" w:hAnsi="Times New Roman" w:cs="Times New Roman"/>
              </w:rPr>
            </w:pPr>
          </w:p>
        </w:tc>
        <w:tc>
          <w:tcPr>
            <w:tcW w:w="2036" w:type="dxa"/>
            <w:shd w:val="clear" w:color="auto" w:fill="auto"/>
          </w:tcPr>
          <w:p w14:paraId="074D4F13" w14:textId="5DDDD62D"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117B0A" w:rsidRPr="00A91C17">
              <w:rPr>
                <w:rFonts w:ascii="Times New Roman" w:hAnsi="Times New Roman" w:cs="Times New Roman"/>
              </w:rPr>
              <w:t>liczba osiągniętych wskaźników,</w:t>
            </w:r>
          </w:p>
          <w:p w14:paraId="3BDF2F32" w14:textId="66B2D456"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listy obecności,</w:t>
            </w:r>
          </w:p>
          <w:p w14:paraId="7C2259D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karty doradztwa,</w:t>
            </w:r>
          </w:p>
          <w:p w14:paraId="4CDD94A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artykułu                            na stronach www,</w:t>
            </w:r>
          </w:p>
          <w:p w14:paraId="6B9C94C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wysłane maile </w:t>
            </w:r>
          </w:p>
        </w:tc>
        <w:tc>
          <w:tcPr>
            <w:tcW w:w="2040" w:type="dxa"/>
            <w:shd w:val="clear" w:color="auto" w:fill="auto"/>
          </w:tcPr>
          <w:p w14:paraId="71043C0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80D3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B4E37A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12B91F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2EF40E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0F9968B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stopień realizacji wykonania Planu Komunikacji </w:t>
            </w:r>
          </w:p>
          <w:p w14:paraId="01BFAB8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działań zaplanowanych                   w ramach Planu Komunikacji</w:t>
            </w:r>
          </w:p>
        </w:tc>
      </w:tr>
      <w:tr w:rsidR="000737DC" w:rsidRPr="00A91C17" w14:paraId="7D9F7D27" w14:textId="77777777" w:rsidTr="000737DC">
        <w:tc>
          <w:tcPr>
            <w:tcW w:w="2047" w:type="dxa"/>
            <w:tcBorders>
              <w:top w:val="single" w:sz="4" w:space="0" w:color="auto"/>
              <w:left w:val="single" w:sz="4" w:space="0" w:color="auto"/>
              <w:bottom w:val="single" w:sz="4" w:space="0" w:color="auto"/>
              <w:right w:val="single" w:sz="4" w:space="0" w:color="auto"/>
            </w:tcBorders>
            <w:shd w:val="clear" w:color="auto" w:fill="auto"/>
          </w:tcPr>
          <w:p w14:paraId="6E2AD3CA"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Rada LGD: czy skład Rady LGD spełnia wymogi obowiązujących przepisów i mowy ramowej?</w:t>
            </w:r>
          </w:p>
          <w:p w14:paraId="7C0BE850" w14:textId="77777777" w:rsidR="000737DC" w:rsidRPr="00A91C17" w:rsidRDefault="000737DC" w:rsidP="00A91C17">
            <w:pPr>
              <w:spacing w:after="0" w:line="276" w:lineRule="auto"/>
              <w:rPr>
                <w:rFonts w:ascii="Times New Roman" w:hAnsi="Times New Roman" w:cs="Times New Roman"/>
                <w:u w:val="single"/>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6FDC2FA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036" w:type="dxa"/>
            <w:tcBorders>
              <w:top w:val="single" w:sz="4" w:space="0" w:color="auto"/>
              <w:left w:val="single" w:sz="4" w:space="0" w:color="auto"/>
              <w:bottom w:val="single" w:sz="4" w:space="0" w:color="auto"/>
              <w:right w:val="single" w:sz="4" w:space="0" w:color="auto"/>
            </w:tcBorders>
            <w:shd w:val="clear" w:color="auto" w:fill="auto"/>
          </w:tcPr>
          <w:p w14:paraId="6D1E38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składu Rady LGD</w:t>
            </w:r>
          </w:p>
          <w:p w14:paraId="3B71E2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uchwała Walnego Zebrania Członków</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1B12C55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3A2A86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C86515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oceną wniosku podczas konkursu (naboru) LGD </w:t>
            </w:r>
          </w:p>
          <w:p w14:paraId="17EC49E2" w14:textId="77777777" w:rsidR="000737DC" w:rsidRPr="00A91C17" w:rsidRDefault="000737DC" w:rsidP="00A91C17">
            <w:pPr>
              <w:spacing w:after="0" w:line="276" w:lineRule="auto"/>
              <w:rPr>
                <w:rFonts w:ascii="Times New Roman" w:hAnsi="Times New Roman" w:cs="Times New Roman"/>
              </w:rPr>
            </w:pPr>
          </w:p>
        </w:tc>
        <w:tc>
          <w:tcPr>
            <w:tcW w:w="2046" w:type="dxa"/>
            <w:tcBorders>
              <w:top w:val="single" w:sz="4" w:space="0" w:color="auto"/>
              <w:left w:val="single" w:sz="4" w:space="0" w:color="auto"/>
              <w:bottom w:val="single" w:sz="4" w:space="0" w:color="auto"/>
              <w:right w:val="single" w:sz="4" w:space="0" w:color="auto"/>
            </w:tcBorders>
            <w:shd w:val="clear" w:color="auto" w:fill="auto"/>
          </w:tcPr>
          <w:p w14:paraId="5EDB28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zgodność składu Rady LGD                             w stosunku                        do wymaganego</w:t>
            </w:r>
          </w:p>
          <w:p w14:paraId="2DF3D0D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prawidłowy skład Rady LGD</w:t>
            </w:r>
          </w:p>
        </w:tc>
      </w:tr>
    </w:tbl>
    <w:p w14:paraId="6A913215" w14:textId="77777777" w:rsidR="000737DC" w:rsidRPr="00A91C17" w:rsidRDefault="000737DC" w:rsidP="00A91C17">
      <w:pPr>
        <w:spacing w:after="0" w:line="276" w:lineRule="auto"/>
        <w:jc w:val="both"/>
        <w:rPr>
          <w:rFonts w:ascii="Times New Roman" w:hAnsi="Times New Roman" w:cs="Times New Roman"/>
        </w:rPr>
      </w:pPr>
    </w:p>
    <w:p w14:paraId="5F3B45A4"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 przypadku odstępstw od założonego planu funkcjonowania Stowarzyszenia i wdrażania LSR zweryfikowanego na podstawie analizy i </w:t>
      </w:r>
      <w:r w:rsidR="0038511F" w:rsidRPr="00A91C17">
        <w:rPr>
          <w:rFonts w:ascii="Times New Roman" w:hAnsi="Times New Roman" w:cs="Times New Roman"/>
        </w:rPr>
        <w:t xml:space="preserve">oceny pozyskanych danych, przygotowany zostanie </w:t>
      </w:r>
      <w:r w:rsidRPr="00A91C17">
        <w:rPr>
          <w:rFonts w:ascii="Times New Roman" w:hAnsi="Times New Roman" w:cs="Times New Roman"/>
        </w:rPr>
        <w:t>program naprawczy w celu uzyskania założonych wskaźników i rezultatów.</w:t>
      </w:r>
    </w:p>
    <w:p w14:paraId="08744550" w14:textId="77777777" w:rsidR="00117B0A" w:rsidRPr="00A91C17" w:rsidRDefault="00117B0A" w:rsidP="00A91C17">
      <w:pPr>
        <w:spacing w:after="0" w:line="276" w:lineRule="auto"/>
        <w:jc w:val="both"/>
        <w:rPr>
          <w:rFonts w:ascii="Times New Roman" w:hAnsi="Times New Roman" w:cs="Times New Roman"/>
          <w:b/>
        </w:rPr>
      </w:pPr>
    </w:p>
    <w:p w14:paraId="08D93AFC" w14:textId="4E5E0861"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Opis procedury ewaluacji:</w:t>
      </w:r>
    </w:p>
    <w:p w14:paraId="148FA448"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Procedura ewaluacji ma przede wszystkim pomóc w uzyskaniu odpowiedzi na pytanie czy realizacja zaplanowanych działań przyniosła zakładane efekty. Ewaluacja pozwoli na zweryfikowanie rzeczywistych i oczekiwanych efektów funkcjonowania LGD oraz wdrażania LSR. Badania ewaluacyjne będą prowadzone z zachowaniem standardów takich jak: </w:t>
      </w:r>
    </w:p>
    <w:p w14:paraId="659E27CF" w14:textId="77777777" w:rsidR="000737DC" w:rsidRPr="00A91C17" w:rsidRDefault="000737DC" w:rsidP="00A91C17">
      <w:pPr>
        <w:numPr>
          <w:ilvl w:val="0"/>
          <w:numId w:val="3"/>
        </w:numPr>
        <w:spacing w:after="0" w:line="276" w:lineRule="auto"/>
        <w:ind w:left="426"/>
        <w:jc w:val="both"/>
        <w:rPr>
          <w:rFonts w:ascii="Times New Roman" w:hAnsi="Times New Roman" w:cs="Times New Roman"/>
        </w:rPr>
      </w:pPr>
      <w:r w:rsidRPr="00A91C17">
        <w:rPr>
          <w:rFonts w:ascii="Times New Roman" w:hAnsi="Times New Roman" w:cs="Times New Roman"/>
        </w:rPr>
        <w:t>trafność – pozwala ocenić, w jakim stopniu cele programu odpowiadają potrzebom i priorytetom danego sektora czy obszaru,</w:t>
      </w:r>
    </w:p>
    <w:p w14:paraId="7F6A1F3D" w14:textId="02950F6C"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lastRenderedPageBreak/>
        <w:t>efektywność – pozwala ocenić</w:t>
      </w:r>
      <w:r w:rsidR="007A4C11" w:rsidRPr="00A91C17">
        <w:rPr>
          <w:rFonts w:ascii="Times New Roman" w:hAnsi="Times New Roman" w:cs="Times New Roman"/>
        </w:rPr>
        <w:t xml:space="preserve"> poziom ekonomiczności programu, </w:t>
      </w:r>
      <w:r w:rsidRPr="00A91C17">
        <w:rPr>
          <w:rFonts w:ascii="Times New Roman" w:hAnsi="Times New Roman" w:cs="Times New Roman"/>
        </w:rPr>
        <w:t>czyli stosunek poniesionych nakładów do uzyskanych produktów,</w:t>
      </w:r>
    </w:p>
    <w:p w14:paraId="253D6EB5"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skuteczność – pozwala ocenić, do jakiego stopnia cele przedsięwzięcia zdefiniowane na etapie programowania wpływu zostały osiągnięte, </w:t>
      </w:r>
    </w:p>
    <w:p w14:paraId="40CCDFDC"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użyteczność – pozwala ocenić, do jakiego stopnia produkty, rezultaty i oddziaływania programu odpowiadają potrzebom grupy docelowej,</w:t>
      </w:r>
    </w:p>
    <w:p w14:paraId="0EB4C70D"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trwałość – pozwala ocenić, na ile można się spodziewać, że pozytywne zmiany wywołane oddziaływaniem projektu będą trwały po jego zakończeniu, </w:t>
      </w:r>
    </w:p>
    <w:p w14:paraId="4845062E"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Uwzględniając moment kiedy ewaluacja będzie przeprowadzona można wskazać kilka jej rodzajów:</w:t>
      </w:r>
    </w:p>
    <w:p w14:paraId="1B0ADEFE" w14:textId="1CF0A8E9"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 xml:space="preserve"> Ewaluacja ex-ante (przeprowadzona przed rozpoczęciem realizacji interwencji) – celem badania jest poprawa jakości planowan</w:t>
      </w:r>
      <w:r w:rsidR="007A4C11" w:rsidRPr="00A91C17">
        <w:rPr>
          <w:rFonts w:ascii="Times New Roman" w:eastAsia="Times New Roman" w:hAnsi="Times New Roman" w:cs="Times New Roman"/>
          <w:lang w:eastAsia="pl-PL"/>
        </w:rPr>
        <w:t>ej do uruchomienia interwencji.</w:t>
      </w:r>
    </w:p>
    <w:p w14:paraId="0B19664E" w14:textId="3B65F98F"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Ewaluacja on-going (</w:t>
      </w:r>
      <w:r w:rsidRPr="00A91C17">
        <w:rPr>
          <w:rFonts w:ascii="Times New Roman" w:hAnsi="Times New Roman" w:cs="Times New Roman"/>
        </w:rPr>
        <w:t>prowadzona w trakcie wdrażania interwencji) – celem jest oszacowanie stopnia os</w:t>
      </w:r>
      <w:r w:rsidR="007A4C11" w:rsidRPr="00A91C17">
        <w:rPr>
          <w:rFonts w:ascii="Times New Roman" w:hAnsi="Times New Roman" w:cs="Times New Roman"/>
        </w:rPr>
        <w:t xml:space="preserve">iągnięcia zakładanych celów, w </w:t>
      </w:r>
      <w:r w:rsidRPr="00A91C17">
        <w:rPr>
          <w:rFonts w:ascii="Times New Roman" w:hAnsi="Times New Roman" w:cs="Times New Roman"/>
        </w:rPr>
        <w:t xml:space="preserve">świetle wcześniej przeprowadzanej ewaluacji wstępnej, zwłaszcza pod względem dostarczanych produktów i osiągniętych rezultatów oraz </w:t>
      </w:r>
      <w:r w:rsidR="007A4C11" w:rsidRPr="00A91C17">
        <w:rPr>
          <w:rFonts w:ascii="Times New Roman" w:hAnsi="Times New Roman" w:cs="Times New Roman"/>
        </w:rPr>
        <w:t xml:space="preserve">określenie trafności zamierzeń w stosunku </w:t>
      </w:r>
      <w:r w:rsidRPr="00A91C17">
        <w:rPr>
          <w:rFonts w:ascii="Times New Roman" w:hAnsi="Times New Roman" w:cs="Times New Roman"/>
        </w:rPr>
        <w:t>do aktualnych t</w:t>
      </w:r>
      <w:r w:rsidR="007A4C11" w:rsidRPr="00A91C17">
        <w:rPr>
          <w:rFonts w:ascii="Times New Roman" w:hAnsi="Times New Roman" w:cs="Times New Roman"/>
        </w:rPr>
        <w:t>rendów społeczno-gospodarczych.</w:t>
      </w:r>
    </w:p>
    <w:p w14:paraId="6876825E" w14:textId="77777777" w:rsidR="000737DC" w:rsidRPr="00A91C17" w:rsidRDefault="000737DC" w:rsidP="00A91C17">
      <w:pPr>
        <w:numPr>
          <w:ilvl w:val="0"/>
          <w:numId w:val="5"/>
        </w:numPr>
        <w:spacing w:after="0" w:line="276" w:lineRule="auto"/>
        <w:ind w:left="426" w:hanging="426"/>
        <w:jc w:val="both"/>
        <w:rPr>
          <w:rFonts w:ascii="Times New Roman" w:hAnsi="Times New Roman" w:cs="Times New Roman"/>
        </w:rPr>
      </w:pPr>
      <w:r w:rsidRPr="00A91C17">
        <w:rPr>
          <w:rFonts w:ascii="Times New Roman" w:eastAsia="Times New Roman" w:hAnsi="Times New Roman" w:cs="Times New Roman"/>
          <w:lang w:eastAsia="pl-PL"/>
        </w:rPr>
        <w:t>Ewaluacja ex-post (prowadzona po zakończeniu realizacji interwencji) – celem jest określenie jego długotrwałych efektów, w tym wielkości zaangażowanych środków, skuteczności i efektywności.</w:t>
      </w:r>
    </w:p>
    <w:p w14:paraId="25744DA8" w14:textId="62A08FDF"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Ewaluacja będzie prowadzona w wyznaczonym terminie, uzależnionym od potrzeby uzyskania informacji do weryfikacji danych. Głównym o</w:t>
      </w:r>
      <w:r w:rsidR="007A4C11" w:rsidRPr="00A91C17">
        <w:rPr>
          <w:rFonts w:ascii="Times New Roman" w:hAnsi="Times New Roman" w:cs="Times New Roman"/>
        </w:rPr>
        <w:t xml:space="preserve">rganem do realizacji procedury </w:t>
      </w:r>
      <w:r w:rsidRPr="00A91C17">
        <w:rPr>
          <w:rFonts w:ascii="Times New Roman" w:hAnsi="Times New Roman" w:cs="Times New Roman"/>
        </w:rPr>
        <w:t xml:space="preserve">jest Zarząd LGD, jednak nie wyklucza się delegowania zadań na pracowników biura. Zarząd może także zlecić wykonanie ewaluacji podmiotom zewnętrznym. Obejmować będzie ona przede wszystkim ocenę działalności Stowarzyszenia, pracowników i funkcjonowanie biura, skuteczność działań animacyjno – promocyjnych, realizacji celów LSR, funkcjonowanie procedur. </w:t>
      </w:r>
    </w:p>
    <w:p w14:paraId="50B93179" w14:textId="77777777" w:rsidR="000737DC" w:rsidRPr="00A91C17" w:rsidRDefault="000737DC" w:rsidP="00A91C17">
      <w:pPr>
        <w:pStyle w:val="Nagwek1"/>
        <w:spacing w:line="276" w:lineRule="auto"/>
        <w:rPr>
          <w:rFonts w:ascii="Times New Roman" w:eastAsia="Times New Roman" w:hAnsi="Times New Roman" w:cs="Times New Roman"/>
          <w:b/>
          <w:sz w:val="22"/>
          <w:szCs w:val="22"/>
          <w:lang w:eastAsia="pl-PL"/>
        </w:rPr>
      </w:pPr>
      <w:bookmarkStart w:id="54" w:name="_Toc186721204"/>
      <w:r w:rsidRPr="00A91C17">
        <w:rPr>
          <w:rFonts w:ascii="Times New Roman" w:eastAsia="Times New Roman" w:hAnsi="Times New Roman" w:cs="Times New Roman"/>
          <w:b/>
          <w:sz w:val="22"/>
          <w:szCs w:val="22"/>
          <w:lang w:eastAsia="pl-PL"/>
        </w:rPr>
        <w:t>Wykaz wykorzystanej literatury</w:t>
      </w:r>
      <w:bookmarkEnd w:id="54"/>
    </w:p>
    <w:p w14:paraId="53D3CB43" w14:textId="77777777" w:rsidR="0097110D" w:rsidRPr="00162CBC" w:rsidRDefault="0097110D" w:rsidP="00162CBC">
      <w:pPr>
        <w:numPr>
          <w:ilvl w:val="0"/>
          <w:numId w:val="36"/>
        </w:numPr>
        <w:shd w:val="clear" w:color="auto" w:fill="FFFFFF"/>
        <w:spacing w:before="100" w:beforeAutospacing="1" w:after="0" w:line="276" w:lineRule="auto"/>
        <w:jc w:val="both"/>
        <w:rPr>
          <w:rFonts w:ascii="Times New Roman" w:hAnsi="Times New Roman" w:cs="Times New Roman"/>
          <w:color w:val="000000"/>
        </w:rPr>
      </w:pPr>
      <w:r w:rsidRPr="00162CBC">
        <w:rPr>
          <w:rFonts w:ascii="Times New Roman" w:hAnsi="Times New Roman" w:cs="Times New Roman"/>
          <w:color w:val="000000"/>
        </w:rPr>
        <w:t>Strategia Rozwoju Lokalnego Kierowanego przez Społeczność (LSR) dla Doliny Baryczy na lata 2016 – 2022, Stowarzyszenie PARTNERSTWO dla Doliny Baryczy; 2015 z późn. zm.</w:t>
      </w:r>
    </w:p>
    <w:p w14:paraId="7F29BBE7" w14:textId="77777777" w:rsidR="0097110D" w:rsidRPr="00162CBC" w:rsidRDefault="0097110D" w:rsidP="00162CBC">
      <w:pPr>
        <w:numPr>
          <w:ilvl w:val="0"/>
          <w:numId w:val="36"/>
        </w:numPr>
        <w:shd w:val="clear" w:color="auto" w:fill="FFFFFF"/>
        <w:spacing w:before="100" w:beforeAutospacing="1" w:after="0" w:line="276" w:lineRule="auto"/>
        <w:jc w:val="both"/>
        <w:rPr>
          <w:rFonts w:ascii="Times New Roman" w:hAnsi="Times New Roman" w:cs="Times New Roman"/>
          <w:color w:val="000000"/>
        </w:rPr>
      </w:pPr>
      <w:r w:rsidRPr="00162CBC">
        <w:rPr>
          <w:rFonts w:ascii="Times New Roman" w:hAnsi="Times New Roman" w:cs="Times New Roman"/>
          <w:color w:val="000000"/>
        </w:rPr>
        <w:t>Ewaluacja zewnętrzna Lokalnej Strategii Rozwoju Stowarzyszenia PARTNERSTWO dla Doliny Baryczy; SOCJOSKOP; 2022</w:t>
      </w:r>
    </w:p>
    <w:p w14:paraId="371521E9" w14:textId="2C146D01" w:rsidR="0097110D" w:rsidRPr="00162CBC" w:rsidRDefault="0097110D" w:rsidP="00E8302A">
      <w:pPr>
        <w:numPr>
          <w:ilvl w:val="0"/>
          <w:numId w:val="36"/>
        </w:numPr>
        <w:shd w:val="clear" w:color="auto" w:fill="FFFFFF"/>
        <w:spacing w:before="100" w:beforeAutospacing="1" w:after="0" w:line="276" w:lineRule="auto"/>
        <w:jc w:val="both"/>
        <w:rPr>
          <w:rFonts w:ascii="Times New Roman" w:hAnsi="Times New Roman" w:cs="Times New Roman"/>
          <w:color w:val="000000"/>
        </w:rPr>
      </w:pPr>
      <w:r w:rsidRPr="00162CBC">
        <w:rPr>
          <w:rFonts w:ascii="Times New Roman" w:hAnsi="Times New Roman" w:cs="Times New Roman"/>
          <w:color w:val="000000"/>
        </w:rPr>
        <w:t>Przewodnik "Odkryj Dolinę Baryczy"; Stowarzyszenie PARTNERSTWO dla Doliny Baryczy; 2021</w:t>
      </w:r>
      <w:r w:rsidR="00162CBC" w:rsidRPr="00162CBC">
        <w:rPr>
          <w:rFonts w:ascii="Times New Roman" w:hAnsi="Times New Roman" w:cs="Times New Roman"/>
          <w:color w:val="000000"/>
        </w:rPr>
        <w:t xml:space="preserve"> Artykuły i dane ze stron </w:t>
      </w:r>
      <w:r w:rsidRPr="00162CBC">
        <w:rPr>
          <w:rFonts w:ascii="Times New Roman" w:hAnsi="Times New Roman" w:cs="Times New Roman"/>
          <w:color w:val="000000"/>
        </w:rPr>
        <w:t>www: </w:t>
      </w:r>
      <w:hyperlink r:id="rId50" w:tgtFrame="_blank" w:history="1">
        <w:r w:rsidRPr="00162CBC">
          <w:rPr>
            <w:rFonts w:ascii="Times New Roman" w:hAnsi="Times New Roman" w:cs="Times New Roman"/>
            <w:color w:val="000000"/>
          </w:rPr>
          <w:t>nasza.barycz.pl</w:t>
        </w:r>
      </w:hyperlink>
      <w:r w:rsidRPr="00162CBC">
        <w:rPr>
          <w:rFonts w:ascii="Times New Roman" w:hAnsi="Times New Roman" w:cs="Times New Roman"/>
          <w:color w:val="000000"/>
        </w:rPr>
        <w:t>, </w:t>
      </w:r>
      <w:hyperlink r:id="rId51" w:tgtFrame="_blank" w:history="1">
        <w:r w:rsidRPr="00162CBC">
          <w:rPr>
            <w:rFonts w:ascii="Times New Roman" w:hAnsi="Times New Roman" w:cs="Times New Roman"/>
            <w:color w:val="000000"/>
          </w:rPr>
          <w:t>dnikarpia.barycz.pl</w:t>
        </w:r>
      </w:hyperlink>
      <w:r w:rsidRPr="00162CBC">
        <w:rPr>
          <w:rFonts w:ascii="Times New Roman" w:hAnsi="Times New Roman" w:cs="Times New Roman"/>
          <w:color w:val="000000"/>
        </w:rPr>
        <w:t>, </w:t>
      </w:r>
      <w:hyperlink r:id="rId52" w:tgtFrame="_blank" w:history="1">
        <w:r w:rsidRPr="00162CBC">
          <w:rPr>
            <w:rFonts w:ascii="Times New Roman" w:hAnsi="Times New Roman" w:cs="Times New Roman"/>
            <w:color w:val="000000"/>
          </w:rPr>
          <w:t>aktywni.barycz.pl</w:t>
        </w:r>
      </w:hyperlink>
      <w:r w:rsidRPr="00162CBC">
        <w:rPr>
          <w:rFonts w:ascii="Times New Roman" w:hAnsi="Times New Roman" w:cs="Times New Roman"/>
          <w:color w:val="000000"/>
        </w:rPr>
        <w:t>, </w:t>
      </w:r>
      <w:hyperlink r:id="rId53" w:tgtFrame="_blank" w:history="1">
        <w:r w:rsidRPr="00162CBC">
          <w:rPr>
            <w:rFonts w:ascii="Times New Roman" w:hAnsi="Times New Roman" w:cs="Times New Roman"/>
            <w:color w:val="000000"/>
          </w:rPr>
          <w:t>edukacja.barycz.pl</w:t>
        </w:r>
      </w:hyperlink>
      <w:r w:rsidRPr="00162CBC">
        <w:rPr>
          <w:rFonts w:ascii="Times New Roman" w:hAnsi="Times New Roman" w:cs="Times New Roman"/>
          <w:color w:val="000000"/>
        </w:rPr>
        <w:t>, </w:t>
      </w:r>
      <w:r w:rsidR="00162CBC">
        <w:rPr>
          <w:rFonts w:ascii="Times New Roman" w:hAnsi="Times New Roman" w:cs="Times New Roman"/>
          <w:color w:val="000000"/>
        </w:rPr>
        <w:br/>
      </w:r>
      <w:hyperlink r:id="rId54" w:tgtFrame="_blank" w:history="1">
        <w:r w:rsidRPr="00162CBC">
          <w:rPr>
            <w:rFonts w:ascii="Times New Roman" w:hAnsi="Times New Roman" w:cs="Times New Roman"/>
            <w:color w:val="000000"/>
          </w:rPr>
          <w:t>dbpoleca.barycz.pl</w:t>
        </w:r>
      </w:hyperlink>
      <w:r w:rsidRPr="00162CBC">
        <w:rPr>
          <w:rFonts w:ascii="Times New Roman" w:hAnsi="Times New Roman" w:cs="Times New Roman"/>
          <w:color w:val="000000"/>
        </w:rPr>
        <w:t>, </w:t>
      </w:r>
      <w:hyperlink r:id="rId55" w:tgtFrame="_blank" w:history="1">
        <w:r w:rsidRPr="00162CBC">
          <w:rPr>
            <w:rFonts w:ascii="Times New Roman" w:hAnsi="Times New Roman" w:cs="Times New Roman"/>
            <w:color w:val="000000"/>
          </w:rPr>
          <w:t>projekty.barycz.pl</w:t>
        </w:r>
      </w:hyperlink>
    </w:p>
    <w:p w14:paraId="40C2BE7D" w14:textId="43BE6B86" w:rsidR="0097110D" w:rsidRPr="00542302" w:rsidRDefault="0097110D" w:rsidP="00E8302A">
      <w:pPr>
        <w:numPr>
          <w:ilvl w:val="0"/>
          <w:numId w:val="36"/>
        </w:numPr>
        <w:shd w:val="clear" w:color="auto" w:fill="FFFFFF"/>
        <w:spacing w:before="100" w:beforeAutospacing="1" w:after="0" w:line="276" w:lineRule="auto"/>
        <w:jc w:val="both"/>
        <w:rPr>
          <w:rStyle w:val="Hipercze"/>
          <w:rFonts w:ascii="Times New Roman" w:hAnsi="Times New Roman" w:cs="Times New Roman"/>
          <w:color w:val="000000"/>
          <w:u w:val="none"/>
        </w:rPr>
      </w:pPr>
      <w:r w:rsidRPr="007E2620">
        <w:rPr>
          <w:rFonts w:ascii="Times New Roman" w:hAnsi="Times New Roman" w:cs="Times New Roman"/>
          <w:color w:val="000000"/>
        </w:rPr>
        <w:t>Dane ze stron www: </w:t>
      </w:r>
      <w:hyperlink r:id="rId56" w:history="1">
        <w:r w:rsidR="007E2620" w:rsidRPr="007E2620">
          <w:rPr>
            <w:rStyle w:val="Hipercze"/>
            <w:rFonts w:ascii="Times New Roman" w:hAnsi="Times New Roman" w:cs="Times New Roman"/>
          </w:rPr>
          <w:t>http://cieszków.pl</w:t>
        </w:r>
      </w:hyperlink>
      <w:r w:rsidRPr="007E2620">
        <w:rPr>
          <w:rFonts w:ascii="Times New Roman" w:hAnsi="Times New Roman" w:cs="Times New Roman"/>
          <w:color w:val="000000"/>
        </w:rPr>
        <w:t>, </w:t>
      </w:r>
      <w:hyperlink r:id="rId57" w:history="1">
        <w:r w:rsidR="00162CBC" w:rsidRPr="007E2620">
          <w:rPr>
            <w:rStyle w:val="Hipercze"/>
            <w:rFonts w:ascii="Times New Roman" w:hAnsi="Times New Roman" w:cs="Times New Roman"/>
          </w:rPr>
          <w:t>https://www.krosnice.pl/</w:t>
        </w:r>
      </w:hyperlink>
      <w:r w:rsidRPr="007E2620">
        <w:rPr>
          <w:rFonts w:ascii="Times New Roman" w:hAnsi="Times New Roman" w:cs="Times New Roman"/>
          <w:color w:val="000000"/>
        </w:rPr>
        <w:t>, </w:t>
      </w:r>
      <w:hyperlink r:id="rId58" w:history="1">
        <w:r w:rsidR="00162CBC" w:rsidRPr="007E2620">
          <w:rPr>
            <w:rStyle w:val="Hipercze"/>
            <w:rFonts w:ascii="Times New Roman" w:hAnsi="Times New Roman" w:cs="Times New Roman"/>
          </w:rPr>
          <w:t>https://www.milicz.pl/</w:t>
        </w:r>
      </w:hyperlink>
      <w:hyperlink r:id="rId59" w:history="1">
        <w:r w:rsidR="00162CBC" w:rsidRPr="007E2620">
          <w:rPr>
            <w:rStyle w:val="Hipercze"/>
            <w:rFonts w:ascii="Times New Roman" w:hAnsi="Times New Roman" w:cs="Times New Roman"/>
          </w:rPr>
          <w:t>https://www.twardogora.pl/</w:t>
        </w:r>
      </w:hyperlink>
      <w:r w:rsidR="00162CBC" w:rsidRPr="007E2620">
        <w:rPr>
          <w:rFonts w:ascii="Times New Roman" w:hAnsi="Times New Roman" w:cs="Times New Roman"/>
          <w:color w:val="000000"/>
        </w:rPr>
        <w:t>, </w:t>
      </w:r>
      <w:hyperlink w:history="1">
        <w:r w:rsidR="00162CBC" w:rsidRPr="007E2620">
          <w:rPr>
            <w:rStyle w:val="Hipercze"/>
            <w:rFonts w:ascii="Times New Roman" w:hAnsi="Times New Roman" w:cs="Times New Roman"/>
          </w:rPr>
          <w:t>https://www.zmigrod .com.pl/</w:t>
        </w:r>
      </w:hyperlink>
    </w:p>
    <w:p w14:paraId="7B2FDD66" w14:textId="77777777" w:rsidR="00542302" w:rsidRPr="00542302" w:rsidRDefault="00542302" w:rsidP="00542302">
      <w:pPr>
        <w:shd w:val="clear" w:color="auto" w:fill="FFFFFF"/>
        <w:spacing w:before="100" w:beforeAutospacing="1" w:after="0" w:line="276" w:lineRule="auto"/>
        <w:ind w:left="720"/>
        <w:jc w:val="both"/>
        <w:rPr>
          <w:rStyle w:val="Hipercze"/>
          <w:rFonts w:ascii="Times New Roman" w:hAnsi="Times New Roman" w:cs="Times New Roman"/>
          <w:color w:val="000000"/>
          <w:u w:val="none"/>
        </w:rPr>
      </w:pPr>
    </w:p>
    <w:p w14:paraId="5CCBE978" w14:textId="6F909472" w:rsidR="004C5E67" w:rsidRPr="00542302" w:rsidRDefault="0097110D" w:rsidP="00DA6414">
      <w:pPr>
        <w:spacing w:line="276" w:lineRule="auto"/>
        <w:rPr>
          <w:rFonts w:ascii="Times New Roman" w:hAnsi="Times New Roman" w:cs="Times New Roman"/>
          <w:b/>
          <w:color w:val="92D050"/>
        </w:rPr>
      </w:pPr>
      <w:r w:rsidRPr="00542302">
        <w:rPr>
          <w:rFonts w:ascii="Times New Roman" w:hAnsi="Times New Roman" w:cs="Times New Roman"/>
          <w:color w:val="92D050"/>
          <w:lang w:eastAsia="pl-PL"/>
        </w:rPr>
        <w:t xml:space="preserve"> </w:t>
      </w:r>
      <w:r w:rsidR="004C5E67" w:rsidRPr="00542302">
        <w:rPr>
          <w:rFonts w:ascii="Times New Roman" w:hAnsi="Times New Roman" w:cs="Times New Roman"/>
          <w:b/>
          <w:color w:val="92D050"/>
        </w:rPr>
        <w:t>Spis tabel</w:t>
      </w:r>
    </w:p>
    <w:p w14:paraId="44ECC44B" w14:textId="4F2B3C7F" w:rsidR="00F64B85" w:rsidRDefault="003D4F97">
      <w:pPr>
        <w:pStyle w:val="Spisilustracji"/>
        <w:tabs>
          <w:tab w:val="right" w:leader="dot" w:pos="10194"/>
        </w:tabs>
        <w:rPr>
          <w:rFonts w:eastAsiaTheme="minorEastAsia"/>
          <w:i w:val="0"/>
          <w:iCs w:val="0"/>
          <w:noProof/>
          <w:sz w:val="22"/>
          <w:szCs w:val="22"/>
          <w:lang w:eastAsia="pl-PL"/>
        </w:rPr>
      </w:pPr>
      <w:r w:rsidRPr="00542302">
        <w:rPr>
          <w:rFonts w:ascii="Times New Roman" w:eastAsia="Times New Roman" w:hAnsi="Times New Roman" w:cs="Times New Roman"/>
          <w:b/>
          <w:color w:val="92D050"/>
          <w:sz w:val="22"/>
          <w:szCs w:val="22"/>
          <w:lang w:eastAsia="pl-PL"/>
        </w:rPr>
        <w:fldChar w:fldCharType="begin"/>
      </w:r>
      <w:r w:rsidRPr="00542302">
        <w:rPr>
          <w:rFonts w:ascii="Times New Roman" w:eastAsia="Times New Roman" w:hAnsi="Times New Roman" w:cs="Times New Roman"/>
          <w:b/>
          <w:color w:val="92D050"/>
          <w:sz w:val="22"/>
          <w:szCs w:val="22"/>
          <w:lang w:eastAsia="pl-PL"/>
        </w:rPr>
        <w:instrText xml:space="preserve"> TOC \h \z \c "Tabela" </w:instrText>
      </w:r>
      <w:r w:rsidRPr="00542302">
        <w:rPr>
          <w:rFonts w:ascii="Times New Roman" w:eastAsia="Times New Roman" w:hAnsi="Times New Roman" w:cs="Times New Roman"/>
          <w:b/>
          <w:color w:val="92D050"/>
          <w:sz w:val="22"/>
          <w:szCs w:val="22"/>
          <w:lang w:eastAsia="pl-PL"/>
        </w:rPr>
        <w:fldChar w:fldCharType="separate"/>
      </w:r>
      <w:hyperlink w:anchor="_Toc136936336" w:history="1">
        <w:r w:rsidR="00F64B85" w:rsidRPr="00231BA3">
          <w:rPr>
            <w:rStyle w:val="Hipercze"/>
            <w:rFonts w:ascii="Times New Roman" w:hAnsi="Times New Roman" w:cs="Times New Roman"/>
            <w:noProof/>
          </w:rPr>
          <w:t>Tabela 1 Dokumenty regulujące funkcjonowanie LGD</w:t>
        </w:r>
        <w:r w:rsidR="00F64B85">
          <w:rPr>
            <w:noProof/>
            <w:webHidden/>
          </w:rPr>
          <w:tab/>
        </w:r>
        <w:r w:rsidR="00F64B85">
          <w:rPr>
            <w:noProof/>
            <w:webHidden/>
          </w:rPr>
          <w:fldChar w:fldCharType="begin"/>
        </w:r>
        <w:r w:rsidR="00F64B85">
          <w:rPr>
            <w:noProof/>
            <w:webHidden/>
          </w:rPr>
          <w:instrText xml:space="preserve"> PAGEREF _Toc136936336 \h </w:instrText>
        </w:r>
        <w:r w:rsidR="00F64B85">
          <w:rPr>
            <w:noProof/>
            <w:webHidden/>
          </w:rPr>
        </w:r>
        <w:r w:rsidR="00F64B85">
          <w:rPr>
            <w:noProof/>
            <w:webHidden/>
          </w:rPr>
          <w:fldChar w:fldCharType="separate"/>
        </w:r>
        <w:r w:rsidR="00522715">
          <w:rPr>
            <w:noProof/>
            <w:webHidden/>
          </w:rPr>
          <w:t>6</w:t>
        </w:r>
        <w:r w:rsidR="00F64B85">
          <w:rPr>
            <w:noProof/>
            <w:webHidden/>
          </w:rPr>
          <w:fldChar w:fldCharType="end"/>
        </w:r>
      </w:hyperlink>
    </w:p>
    <w:p w14:paraId="4A3345B1" w14:textId="0A0EFA20" w:rsidR="00F64B85" w:rsidRDefault="0060236A">
      <w:pPr>
        <w:pStyle w:val="Spisilustracji"/>
        <w:tabs>
          <w:tab w:val="right" w:leader="dot" w:pos="10194"/>
        </w:tabs>
        <w:rPr>
          <w:rFonts w:eastAsiaTheme="minorEastAsia"/>
          <w:i w:val="0"/>
          <w:iCs w:val="0"/>
          <w:noProof/>
          <w:sz w:val="22"/>
          <w:szCs w:val="22"/>
          <w:lang w:eastAsia="pl-PL"/>
        </w:rPr>
      </w:pPr>
      <w:hyperlink w:anchor="_Toc136936337" w:history="1">
        <w:r w:rsidR="00F64B85" w:rsidRPr="00231BA3">
          <w:rPr>
            <w:rStyle w:val="Hipercze"/>
            <w:rFonts w:ascii="Times New Roman" w:hAnsi="Times New Roman" w:cs="Times New Roman"/>
            <w:noProof/>
          </w:rPr>
          <w:t>Tabela 2 Liczba ludności i powierzchnia obszaru objętego LSR wraz z podziałem administracyjnym</w:t>
        </w:r>
        <w:r w:rsidR="00F64B85">
          <w:rPr>
            <w:noProof/>
            <w:webHidden/>
          </w:rPr>
          <w:tab/>
        </w:r>
        <w:r w:rsidR="00F64B85">
          <w:rPr>
            <w:noProof/>
            <w:webHidden/>
          </w:rPr>
          <w:fldChar w:fldCharType="begin"/>
        </w:r>
        <w:r w:rsidR="00F64B85">
          <w:rPr>
            <w:noProof/>
            <w:webHidden/>
          </w:rPr>
          <w:instrText xml:space="preserve"> PAGEREF _Toc136936337 \h </w:instrText>
        </w:r>
        <w:r w:rsidR="00F64B85">
          <w:rPr>
            <w:noProof/>
            <w:webHidden/>
          </w:rPr>
        </w:r>
        <w:r w:rsidR="00F64B85">
          <w:rPr>
            <w:noProof/>
            <w:webHidden/>
          </w:rPr>
          <w:fldChar w:fldCharType="separate"/>
        </w:r>
        <w:r w:rsidR="00522715">
          <w:rPr>
            <w:noProof/>
            <w:webHidden/>
          </w:rPr>
          <w:t>7</w:t>
        </w:r>
        <w:r w:rsidR="00F64B85">
          <w:rPr>
            <w:noProof/>
            <w:webHidden/>
          </w:rPr>
          <w:fldChar w:fldCharType="end"/>
        </w:r>
      </w:hyperlink>
    </w:p>
    <w:p w14:paraId="2C0565FA" w14:textId="02D3CD0B" w:rsidR="00F64B85" w:rsidRDefault="0060236A">
      <w:pPr>
        <w:pStyle w:val="Spisilustracji"/>
        <w:tabs>
          <w:tab w:val="right" w:leader="dot" w:pos="10194"/>
        </w:tabs>
        <w:rPr>
          <w:rFonts w:eastAsiaTheme="minorEastAsia"/>
          <w:i w:val="0"/>
          <w:iCs w:val="0"/>
          <w:noProof/>
          <w:sz w:val="22"/>
          <w:szCs w:val="22"/>
          <w:lang w:eastAsia="pl-PL"/>
        </w:rPr>
      </w:pPr>
      <w:hyperlink w:anchor="_Toc136936338" w:history="1">
        <w:r w:rsidR="00F64B85" w:rsidRPr="00231BA3">
          <w:rPr>
            <w:rStyle w:val="Hipercze"/>
            <w:rFonts w:ascii="Times New Roman" w:hAnsi="Times New Roman" w:cs="Times New Roman"/>
            <w:noProof/>
          </w:rPr>
          <w:t>Tabela 3 Formy ochrony przyrody</w:t>
        </w:r>
        <w:r w:rsidR="00F64B85">
          <w:rPr>
            <w:noProof/>
            <w:webHidden/>
          </w:rPr>
          <w:tab/>
        </w:r>
        <w:r w:rsidR="00F64B85">
          <w:rPr>
            <w:noProof/>
            <w:webHidden/>
          </w:rPr>
          <w:fldChar w:fldCharType="begin"/>
        </w:r>
        <w:r w:rsidR="00F64B85">
          <w:rPr>
            <w:noProof/>
            <w:webHidden/>
          </w:rPr>
          <w:instrText xml:space="preserve"> PAGEREF _Toc136936338 \h </w:instrText>
        </w:r>
        <w:r w:rsidR="00F64B85">
          <w:rPr>
            <w:noProof/>
            <w:webHidden/>
          </w:rPr>
        </w:r>
        <w:r w:rsidR="00F64B85">
          <w:rPr>
            <w:noProof/>
            <w:webHidden/>
          </w:rPr>
          <w:fldChar w:fldCharType="separate"/>
        </w:r>
        <w:r w:rsidR="00522715">
          <w:rPr>
            <w:noProof/>
            <w:webHidden/>
          </w:rPr>
          <w:t>8</w:t>
        </w:r>
        <w:r w:rsidR="00F64B85">
          <w:rPr>
            <w:noProof/>
            <w:webHidden/>
          </w:rPr>
          <w:fldChar w:fldCharType="end"/>
        </w:r>
      </w:hyperlink>
    </w:p>
    <w:p w14:paraId="6625F704" w14:textId="1C8062FE" w:rsidR="00F64B85" w:rsidRDefault="0060236A">
      <w:pPr>
        <w:pStyle w:val="Spisilustracji"/>
        <w:tabs>
          <w:tab w:val="right" w:leader="dot" w:pos="10194"/>
        </w:tabs>
        <w:rPr>
          <w:rFonts w:eastAsiaTheme="minorEastAsia"/>
          <w:i w:val="0"/>
          <w:iCs w:val="0"/>
          <w:noProof/>
          <w:sz w:val="22"/>
          <w:szCs w:val="22"/>
          <w:lang w:eastAsia="pl-PL"/>
        </w:rPr>
      </w:pPr>
      <w:hyperlink w:anchor="_Toc136936339" w:history="1">
        <w:r w:rsidR="00F64B85" w:rsidRPr="00231BA3">
          <w:rPr>
            <w:rStyle w:val="Hipercze"/>
            <w:rFonts w:ascii="Times New Roman" w:hAnsi="Times New Roman" w:cs="Times New Roman"/>
            <w:noProof/>
          </w:rPr>
          <w:t>Tabela 4 Kluczowe etapy prac nad LSR i adekwatne do nich metody partycypacyjnych metod konsultacji</w:t>
        </w:r>
        <w:r w:rsidR="00F64B85">
          <w:rPr>
            <w:noProof/>
            <w:webHidden/>
          </w:rPr>
          <w:tab/>
        </w:r>
        <w:r w:rsidR="00F64B85">
          <w:rPr>
            <w:noProof/>
            <w:webHidden/>
          </w:rPr>
          <w:fldChar w:fldCharType="begin"/>
        </w:r>
        <w:r w:rsidR="00F64B85">
          <w:rPr>
            <w:noProof/>
            <w:webHidden/>
          </w:rPr>
          <w:instrText xml:space="preserve"> PAGEREF _Toc136936339 \h </w:instrText>
        </w:r>
        <w:r w:rsidR="00F64B85">
          <w:rPr>
            <w:noProof/>
            <w:webHidden/>
          </w:rPr>
        </w:r>
        <w:r w:rsidR="00F64B85">
          <w:rPr>
            <w:noProof/>
            <w:webHidden/>
          </w:rPr>
          <w:fldChar w:fldCharType="separate"/>
        </w:r>
        <w:r w:rsidR="00522715">
          <w:rPr>
            <w:noProof/>
            <w:webHidden/>
          </w:rPr>
          <w:t>11</w:t>
        </w:r>
        <w:r w:rsidR="00F64B85">
          <w:rPr>
            <w:noProof/>
            <w:webHidden/>
          </w:rPr>
          <w:fldChar w:fldCharType="end"/>
        </w:r>
      </w:hyperlink>
    </w:p>
    <w:p w14:paraId="5982546E" w14:textId="4F56E208" w:rsidR="00F64B85" w:rsidRDefault="0060236A">
      <w:pPr>
        <w:pStyle w:val="Spisilustracji"/>
        <w:tabs>
          <w:tab w:val="right" w:leader="dot" w:pos="10194"/>
        </w:tabs>
        <w:rPr>
          <w:rFonts w:eastAsiaTheme="minorEastAsia"/>
          <w:i w:val="0"/>
          <w:iCs w:val="0"/>
          <w:noProof/>
          <w:sz w:val="22"/>
          <w:szCs w:val="22"/>
          <w:lang w:eastAsia="pl-PL"/>
        </w:rPr>
      </w:pPr>
      <w:hyperlink w:anchor="_Toc136936340" w:history="1">
        <w:r w:rsidR="00F64B85" w:rsidRPr="00231BA3">
          <w:rPr>
            <w:rStyle w:val="Hipercze"/>
            <w:rFonts w:ascii="Times New Roman" w:hAnsi="Times New Roman" w:cs="Times New Roman"/>
            <w:noProof/>
          </w:rPr>
          <w:t>Tabela 5 Podsumowanie konsultacji społecznych przeprowadzonych na obszarze objętym LSR</w:t>
        </w:r>
        <w:r w:rsidR="00F64B85">
          <w:rPr>
            <w:noProof/>
            <w:webHidden/>
          </w:rPr>
          <w:tab/>
        </w:r>
        <w:r w:rsidR="00F64B85">
          <w:rPr>
            <w:noProof/>
            <w:webHidden/>
          </w:rPr>
          <w:fldChar w:fldCharType="begin"/>
        </w:r>
        <w:r w:rsidR="00F64B85">
          <w:rPr>
            <w:noProof/>
            <w:webHidden/>
          </w:rPr>
          <w:instrText xml:space="preserve"> PAGEREF _Toc136936340 \h </w:instrText>
        </w:r>
        <w:r w:rsidR="00F64B85">
          <w:rPr>
            <w:noProof/>
            <w:webHidden/>
          </w:rPr>
        </w:r>
        <w:r w:rsidR="00F64B85">
          <w:rPr>
            <w:noProof/>
            <w:webHidden/>
          </w:rPr>
          <w:fldChar w:fldCharType="separate"/>
        </w:r>
        <w:r w:rsidR="00522715">
          <w:rPr>
            <w:noProof/>
            <w:webHidden/>
          </w:rPr>
          <w:t>13</w:t>
        </w:r>
        <w:r w:rsidR="00F64B85">
          <w:rPr>
            <w:noProof/>
            <w:webHidden/>
          </w:rPr>
          <w:fldChar w:fldCharType="end"/>
        </w:r>
      </w:hyperlink>
    </w:p>
    <w:p w14:paraId="77EDE317" w14:textId="11A4B001" w:rsidR="00F64B85" w:rsidRDefault="0060236A">
      <w:pPr>
        <w:pStyle w:val="Spisilustracji"/>
        <w:tabs>
          <w:tab w:val="right" w:leader="dot" w:pos="10194"/>
        </w:tabs>
        <w:rPr>
          <w:rFonts w:eastAsiaTheme="minorEastAsia"/>
          <w:i w:val="0"/>
          <w:iCs w:val="0"/>
          <w:noProof/>
          <w:sz w:val="22"/>
          <w:szCs w:val="22"/>
          <w:lang w:eastAsia="pl-PL"/>
        </w:rPr>
      </w:pPr>
      <w:hyperlink w:anchor="_Toc136936341" w:history="1">
        <w:r w:rsidR="00F64B85" w:rsidRPr="00231BA3">
          <w:rPr>
            <w:rStyle w:val="Hipercze"/>
            <w:rFonts w:ascii="Times New Roman" w:hAnsi="Times New Roman" w:cs="Times New Roman"/>
            <w:noProof/>
          </w:rPr>
          <w:t>Tabela 6 Wykaz wniosków z badań i ankiet – Etap I</w:t>
        </w:r>
        <w:r w:rsidR="00F64B85">
          <w:rPr>
            <w:noProof/>
            <w:webHidden/>
          </w:rPr>
          <w:tab/>
        </w:r>
        <w:r w:rsidR="00F64B85">
          <w:rPr>
            <w:noProof/>
            <w:webHidden/>
          </w:rPr>
          <w:fldChar w:fldCharType="begin"/>
        </w:r>
        <w:r w:rsidR="00F64B85">
          <w:rPr>
            <w:noProof/>
            <w:webHidden/>
          </w:rPr>
          <w:instrText xml:space="preserve"> PAGEREF _Toc136936341 \h </w:instrText>
        </w:r>
        <w:r w:rsidR="00F64B85">
          <w:rPr>
            <w:noProof/>
            <w:webHidden/>
          </w:rPr>
        </w:r>
        <w:r w:rsidR="00F64B85">
          <w:rPr>
            <w:noProof/>
            <w:webHidden/>
          </w:rPr>
          <w:fldChar w:fldCharType="separate"/>
        </w:r>
        <w:r w:rsidR="00522715">
          <w:rPr>
            <w:noProof/>
            <w:webHidden/>
          </w:rPr>
          <w:t>14</w:t>
        </w:r>
        <w:r w:rsidR="00F64B85">
          <w:rPr>
            <w:noProof/>
            <w:webHidden/>
          </w:rPr>
          <w:fldChar w:fldCharType="end"/>
        </w:r>
      </w:hyperlink>
    </w:p>
    <w:p w14:paraId="7C2DCF1B" w14:textId="17A52AC5" w:rsidR="00F64B85" w:rsidRDefault="0060236A">
      <w:pPr>
        <w:pStyle w:val="Spisilustracji"/>
        <w:tabs>
          <w:tab w:val="right" w:leader="dot" w:pos="10194"/>
        </w:tabs>
        <w:rPr>
          <w:rFonts w:eastAsiaTheme="minorEastAsia"/>
          <w:i w:val="0"/>
          <w:iCs w:val="0"/>
          <w:noProof/>
          <w:sz w:val="22"/>
          <w:szCs w:val="22"/>
          <w:lang w:eastAsia="pl-PL"/>
        </w:rPr>
      </w:pPr>
      <w:hyperlink w:anchor="_Toc136936342" w:history="1">
        <w:r w:rsidR="00F64B85" w:rsidRPr="00231BA3">
          <w:rPr>
            <w:rStyle w:val="Hipercze"/>
            <w:rFonts w:ascii="Times New Roman" w:hAnsi="Times New Roman" w:cs="Times New Roman"/>
            <w:noProof/>
          </w:rPr>
          <w:t>Tabela 7 Raport z analizy wniosków z konsultacji z mieszkańcami – etap II</w:t>
        </w:r>
        <w:r w:rsidR="00F64B85">
          <w:rPr>
            <w:noProof/>
            <w:webHidden/>
          </w:rPr>
          <w:tab/>
        </w:r>
        <w:r w:rsidR="00F64B85">
          <w:rPr>
            <w:noProof/>
            <w:webHidden/>
          </w:rPr>
          <w:fldChar w:fldCharType="begin"/>
        </w:r>
        <w:r w:rsidR="00F64B85">
          <w:rPr>
            <w:noProof/>
            <w:webHidden/>
          </w:rPr>
          <w:instrText xml:space="preserve"> PAGEREF _Toc136936342 \h </w:instrText>
        </w:r>
        <w:r w:rsidR="00F64B85">
          <w:rPr>
            <w:noProof/>
            <w:webHidden/>
          </w:rPr>
        </w:r>
        <w:r w:rsidR="00F64B85">
          <w:rPr>
            <w:noProof/>
            <w:webHidden/>
          </w:rPr>
          <w:fldChar w:fldCharType="separate"/>
        </w:r>
        <w:r w:rsidR="00522715">
          <w:rPr>
            <w:noProof/>
            <w:webHidden/>
          </w:rPr>
          <w:t>16</w:t>
        </w:r>
        <w:r w:rsidR="00F64B85">
          <w:rPr>
            <w:noProof/>
            <w:webHidden/>
          </w:rPr>
          <w:fldChar w:fldCharType="end"/>
        </w:r>
      </w:hyperlink>
    </w:p>
    <w:p w14:paraId="046F326D" w14:textId="1856BAF5" w:rsidR="00F64B85" w:rsidRDefault="0060236A">
      <w:pPr>
        <w:pStyle w:val="Spisilustracji"/>
        <w:tabs>
          <w:tab w:val="right" w:leader="dot" w:pos="10194"/>
        </w:tabs>
        <w:rPr>
          <w:rFonts w:eastAsiaTheme="minorEastAsia"/>
          <w:i w:val="0"/>
          <w:iCs w:val="0"/>
          <w:noProof/>
          <w:sz w:val="22"/>
          <w:szCs w:val="22"/>
          <w:lang w:eastAsia="pl-PL"/>
        </w:rPr>
      </w:pPr>
      <w:hyperlink w:anchor="_Toc136936343" w:history="1">
        <w:r w:rsidR="00F64B85" w:rsidRPr="00231BA3">
          <w:rPr>
            <w:rStyle w:val="Hipercze"/>
            <w:rFonts w:ascii="Times New Roman" w:hAnsi="Times New Roman" w:cs="Times New Roman"/>
            <w:noProof/>
          </w:rPr>
          <w:t>Tabela 8 Raport z analizy wniosków z przeprowadzonej wśród mieszkańców – ankiety indywidulane - Etap III</w:t>
        </w:r>
        <w:r w:rsidR="00F64B85">
          <w:rPr>
            <w:noProof/>
            <w:webHidden/>
          </w:rPr>
          <w:tab/>
        </w:r>
        <w:r w:rsidR="00F64B85">
          <w:rPr>
            <w:noProof/>
            <w:webHidden/>
          </w:rPr>
          <w:fldChar w:fldCharType="begin"/>
        </w:r>
        <w:r w:rsidR="00F64B85">
          <w:rPr>
            <w:noProof/>
            <w:webHidden/>
          </w:rPr>
          <w:instrText xml:space="preserve"> PAGEREF _Toc136936343 \h </w:instrText>
        </w:r>
        <w:r w:rsidR="00F64B85">
          <w:rPr>
            <w:noProof/>
            <w:webHidden/>
          </w:rPr>
        </w:r>
        <w:r w:rsidR="00F64B85">
          <w:rPr>
            <w:noProof/>
            <w:webHidden/>
          </w:rPr>
          <w:fldChar w:fldCharType="separate"/>
        </w:r>
        <w:r w:rsidR="00522715">
          <w:rPr>
            <w:noProof/>
            <w:webHidden/>
          </w:rPr>
          <w:t>17</w:t>
        </w:r>
        <w:r w:rsidR="00F64B85">
          <w:rPr>
            <w:noProof/>
            <w:webHidden/>
          </w:rPr>
          <w:fldChar w:fldCharType="end"/>
        </w:r>
      </w:hyperlink>
    </w:p>
    <w:p w14:paraId="38EE3D90" w14:textId="3F211F5A" w:rsidR="00F64B85" w:rsidRDefault="0060236A">
      <w:pPr>
        <w:pStyle w:val="Spisilustracji"/>
        <w:tabs>
          <w:tab w:val="right" w:leader="dot" w:pos="10194"/>
        </w:tabs>
        <w:rPr>
          <w:rFonts w:eastAsiaTheme="minorEastAsia"/>
          <w:i w:val="0"/>
          <w:iCs w:val="0"/>
          <w:noProof/>
          <w:sz w:val="22"/>
          <w:szCs w:val="22"/>
          <w:lang w:eastAsia="pl-PL"/>
        </w:rPr>
      </w:pPr>
      <w:hyperlink w:anchor="_Toc136936344" w:history="1">
        <w:r w:rsidR="00F64B85" w:rsidRPr="00231BA3">
          <w:rPr>
            <w:rStyle w:val="Hipercze"/>
            <w:rFonts w:ascii="Times New Roman" w:hAnsi="Times New Roman" w:cs="Times New Roman"/>
            <w:noProof/>
          </w:rPr>
          <w:t>Tabela 9 Zestawienie ilości ofert w bazie www.dbpoleca.barycz.pl wraz ilości podmiotów certyfikowanych znakiem Dolina Baryczy Poleca</w:t>
        </w:r>
        <w:r w:rsidR="00F64B85">
          <w:rPr>
            <w:noProof/>
            <w:webHidden/>
          </w:rPr>
          <w:tab/>
        </w:r>
        <w:r w:rsidR="00F64B85">
          <w:rPr>
            <w:noProof/>
            <w:webHidden/>
          </w:rPr>
          <w:fldChar w:fldCharType="begin"/>
        </w:r>
        <w:r w:rsidR="00F64B85">
          <w:rPr>
            <w:noProof/>
            <w:webHidden/>
          </w:rPr>
          <w:instrText xml:space="preserve"> PAGEREF _Toc136936344 \h </w:instrText>
        </w:r>
        <w:r w:rsidR="00F64B85">
          <w:rPr>
            <w:noProof/>
            <w:webHidden/>
          </w:rPr>
        </w:r>
        <w:r w:rsidR="00F64B85">
          <w:rPr>
            <w:noProof/>
            <w:webHidden/>
          </w:rPr>
          <w:fldChar w:fldCharType="separate"/>
        </w:r>
        <w:r w:rsidR="00522715">
          <w:rPr>
            <w:noProof/>
            <w:webHidden/>
          </w:rPr>
          <w:t>19</w:t>
        </w:r>
        <w:r w:rsidR="00F64B85">
          <w:rPr>
            <w:noProof/>
            <w:webHidden/>
          </w:rPr>
          <w:fldChar w:fldCharType="end"/>
        </w:r>
      </w:hyperlink>
    </w:p>
    <w:p w14:paraId="26BC9F78" w14:textId="00164892" w:rsidR="00F64B85" w:rsidRDefault="0060236A">
      <w:pPr>
        <w:pStyle w:val="Spisilustracji"/>
        <w:tabs>
          <w:tab w:val="right" w:leader="dot" w:pos="10194"/>
        </w:tabs>
        <w:rPr>
          <w:rFonts w:eastAsiaTheme="minorEastAsia"/>
          <w:i w:val="0"/>
          <w:iCs w:val="0"/>
          <w:noProof/>
          <w:sz w:val="22"/>
          <w:szCs w:val="22"/>
          <w:lang w:eastAsia="pl-PL"/>
        </w:rPr>
      </w:pPr>
      <w:hyperlink w:anchor="_Toc136936345" w:history="1">
        <w:r w:rsidR="00F64B85" w:rsidRPr="00231BA3">
          <w:rPr>
            <w:rStyle w:val="Hipercze"/>
            <w:rFonts w:ascii="Times New Roman" w:hAnsi="Times New Roman" w:cs="Times New Roman"/>
            <w:noProof/>
          </w:rPr>
          <w:t>Tabela 10 Zestawienie ilościowe działań w ramach Programu Edukacja dla Doliny Baryczy i klimatu</w:t>
        </w:r>
        <w:r w:rsidR="00F64B85">
          <w:rPr>
            <w:noProof/>
            <w:webHidden/>
          </w:rPr>
          <w:tab/>
        </w:r>
        <w:r w:rsidR="00F64B85">
          <w:rPr>
            <w:noProof/>
            <w:webHidden/>
          </w:rPr>
          <w:fldChar w:fldCharType="begin"/>
        </w:r>
        <w:r w:rsidR="00F64B85">
          <w:rPr>
            <w:noProof/>
            <w:webHidden/>
          </w:rPr>
          <w:instrText xml:space="preserve"> PAGEREF _Toc136936345 \h </w:instrText>
        </w:r>
        <w:r w:rsidR="00F64B85">
          <w:rPr>
            <w:noProof/>
            <w:webHidden/>
          </w:rPr>
        </w:r>
        <w:r w:rsidR="00F64B85">
          <w:rPr>
            <w:noProof/>
            <w:webHidden/>
          </w:rPr>
          <w:fldChar w:fldCharType="separate"/>
        </w:r>
        <w:r w:rsidR="00522715">
          <w:rPr>
            <w:noProof/>
            <w:webHidden/>
          </w:rPr>
          <w:t>20</w:t>
        </w:r>
        <w:r w:rsidR="00F64B85">
          <w:rPr>
            <w:noProof/>
            <w:webHidden/>
          </w:rPr>
          <w:fldChar w:fldCharType="end"/>
        </w:r>
      </w:hyperlink>
    </w:p>
    <w:p w14:paraId="2D3E967C" w14:textId="5382FA51" w:rsidR="00F64B85" w:rsidRDefault="0060236A">
      <w:pPr>
        <w:pStyle w:val="Spisilustracji"/>
        <w:tabs>
          <w:tab w:val="right" w:leader="dot" w:pos="10194"/>
        </w:tabs>
        <w:rPr>
          <w:rFonts w:eastAsiaTheme="minorEastAsia"/>
          <w:i w:val="0"/>
          <w:iCs w:val="0"/>
          <w:noProof/>
          <w:sz w:val="22"/>
          <w:szCs w:val="22"/>
          <w:lang w:eastAsia="pl-PL"/>
        </w:rPr>
      </w:pPr>
      <w:hyperlink w:anchor="_Toc136936346" w:history="1">
        <w:r w:rsidR="00F64B85" w:rsidRPr="00231BA3">
          <w:rPr>
            <w:rStyle w:val="Hipercze"/>
            <w:rFonts w:ascii="Times New Roman" w:hAnsi="Times New Roman" w:cs="Times New Roman"/>
            <w:noProof/>
          </w:rPr>
          <w:t>Tabela 11 Zestawienie ilości organizacji realizujących projekty grantowe w perspektywie 2014-2020</w:t>
        </w:r>
        <w:r w:rsidR="00F64B85">
          <w:rPr>
            <w:noProof/>
            <w:webHidden/>
          </w:rPr>
          <w:tab/>
        </w:r>
        <w:r w:rsidR="00F64B85">
          <w:rPr>
            <w:noProof/>
            <w:webHidden/>
          </w:rPr>
          <w:fldChar w:fldCharType="begin"/>
        </w:r>
        <w:r w:rsidR="00F64B85">
          <w:rPr>
            <w:noProof/>
            <w:webHidden/>
          </w:rPr>
          <w:instrText xml:space="preserve"> PAGEREF _Toc136936346 \h </w:instrText>
        </w:r>
        <w:r w:rsidR="00F64B85">
          <w:rPr>
            <w:noProof/>
            <w:webHidden/>
          </w:rPr>
        </w:r>
        <w:r w:rsidR="00F64B85">
          <w:rPr>
            <w:noProof/>
            <w:webHidden/>
          </w:rPr>
          <w:fldChar w:fldCharType="separate"/>
        </w:r>
        <w:r w:rsidR="00522715">
          <w:rPr>
            <w:noProof/>
            <w:webHidden/>
          </w:rPr>
          <w:t>21</w:t>
        </w:r>
        <w:r w:rsidR="00F64B85">
          <w:rPr>
            <w:noProof/>
            <w:webHidden/>
          </w:rPr>
          <w:fldChar w:fldCharType="end"/>
        </w:r>
      </w:hyperlink>
    </w:p>
    <w:p w14:paraId="551FEF5C" w14:textId="7634D1F0" w:rsidR="00F64B85" w:rsidRDefault="0060236A">
      <w:pPr>
        <w:pStyle w:val="Spisilustracji"/>
        <w:tabs>
          <w:tab w:val="right" w:leader="dot" w:pos="10194"/>
        </w:tabs>
        <w:rPr>
          <w:rFonts w:eastAsiaTheme="minorEastAsia"/>
          <w:i w:val="0"/>
          <w:iCs w:val="0"/>
          <w:noProof/>
          <w:sz w:val="22"/>
          <w:szCs w:val="22"/>
          <w:lang w:eastAsia="pl-PL"/>
        </w:rPr>
      </w:pPr>
      <w:hyperlink w:anchor="_Toc136936347" w:history="1">
        <w:r w:rsidR="00F64B85" w:rsidRPr="00231BA3">
          <w:rPr>
            <w:rStyle w:val="Hipercze"/>
            <w:rFonts w:ascii="Times New Roman" w:hAnsi="Times New Roman" w:cs="Times New Roman"/>
            <w:noProof/>
          </w:rPr>
          <w:t>Tabela 12 Analiza migracji mieszkańców obszaru LGD</w:t>
        </w:r>
        <w:r w:rsidR="00F64B85">
          <w:rPr>
            <w:noProof/>
            <w:webHidden/>
          </w:rPr>
          <w:tab/>
        </w:r>
        <w:r w:rsidR="00F64B85">
          <w:rPr>
            <w:noProof/>
            <w:webHidden/>
          </w:rPr>
          <w:fldChar w:fldCharType="begin"/>
        </w:r>
        <w:r w:rsidR="00F64B85">
          <w:rPr>
            <w:noProof/>
            <w:webHidden/>
          </w:rPr>
          <w:instrText xml:space="preserve"> PAGEREF _Toc136936347 \h </w:instrText>
        </w:r>
        <w:r w:rsidR="00F64B85">
          <w:rPr>
            <w:noProof/>
            <w:webHidden/>
          </w:rPr>
        </w:r>
        <w:r w:rsidR="00F64B85">
          <w:rPr>
            <w:noProof/>
            <w:webHidden/>
          </w:rPr>
          <w:fldChar w:fldCharType="separate"/>
        </w:r>
        <w:r w:rsidR="00522715">
          <w:rPr>
            <w:noProof/>
            <w:webHidden/>
          </w:rPr>
          <w:t>22</w:t>
        </w:r>
        <w:r w:rsidR="00F64B85">
          <w:rPr>
            <w:noProof/>
            <w:webHidden/>
          </w:rPr>
          <w:fldChar w:fldCharType="end"/>
        </w:r>
      </w:hyperlink>
    </w:p>
    <w:p w14:paraId="452E6DDE" w14:textId="7AC53F8F" w:rsidR="00F64B85" w:rsidRDefault="0060236A">
      <w:pPr>
        <w:pStyle w:val="Spisilustracji"/>
        <w:tabs>
          <w:tab w:val="right" w:leader="dot" w:pos="10194"/>
        </w:tabs>
        <w:rPr>
          <w:rFonts w:eastAsiaTheme="minorEastAsia"/>
          <w:i w:val="0"/>
          <w:iCs w:val="0"/>
          <w:noProof/>
          <w:sz w:val="22"/>
          <w:szCs w:val="22"/>
          <w:lang w:eastAsia="pl-PL"/>
        </w:rPr>
      </w:pPr>
      <w:hyperlink w:anchor="_Toc136936348" w:history="1">
        <w:r w:rsidR="00F64B85" w:rsidRPr="00231BA3">
          <w:rPr>
            <w:rStyle w:val="Hipercze"/>
            <w:rFonts w:ascii="Times New Roman" w:hAnsi="Times New Roman" w:cs="Times New Roman"/>
            <w:noProof/>
          </w:rPr>
          <w:t>Tabela 13 Dochód podatkowy</w:t>
        </w:r>
        <w:r w:rsidR="00F64B85">
          <w:rPr>
            <w:noProof/>
            <w:webHidden/>
          </w:rPr>
          <w:tab/>
        </w:r>
        <w:r w:rsidR="00F64B85">
          <w:rPr>
            <w:noProof/>
            <w:webHidden/>
          </w:rPr>
          <w:fldChar w:fldCharType="begin"/>
        </w:r>
        <w:r w:rsidR="00F64B85">
          <w:rPr>
            <w:noProof/>
            <w:webHidden/>
          </w:rPr>
          <w:instrText xml:space="preserve"> PAGEREF _Toc136936348 \h </w:instrText>
        </w:r>
        <w:r w:rsidR="00F64B85">
          <w:rPr>
            <w:noProof/>
            <w:webHidden/>
          </w:rPr>
        </w:r>
        <w:r w:rsidR="00F64B85">
          <w:rPr>
            <w:noProof/>
            <w:webHidden/>
          </w:rPr>
          <w:fldChar w:fldCharType="separate"/>
        </w:r>
        <w:r w:rsidR="00522715">
          <w:rPr>
            <w:noProof/>
            <w:webHidden/>
          </w:rPr>
          <w:t>22</w:t>
        </w:r>
        <w:r w:rsidR="00F64B85">
          <w:rPr>
            <w:noProof/>
            <w:webHidden/>
          </w:rPr>
          <w:fldChar w:fldCharType="end"/>
        </w:r>
      </w:hyperlink>
    </w:p>
    <w:p w14:paraId="2139C880" w14:textId="1658CD5E" w:rsidR="00F64B85" w:rsidRDefault="0060236A">
      <w:pPr>
        <w:pStyle w:val="Spisilustracji"/>
        <w:tabs>
          <w:tab w:val="right" w:leader="dot" w:pos="10194"/>
        </w:tabs>
        <w:rPr>
          <w:rFonts w:eastAsiaTheme="minorEastAsia"/>
          <w:i w:val="0"/>
          <w:iCs w:val="0"/>
          <w:noProof/>
          <w:sz w:val="22"/>
          <w:szCs w:val="22"/>
          <w:lang w:eastAsia="pl-PL"/>
        </w:rPr>
      </w:pPr>
      <w:hyperlink w:anchor="_Toc136936349" w:history="1">
        <w:r w:rsidR="00F64B85" w:rsidRPr="00231BA3">
          <w:rPr>
            <w:rStyle w:val="Hipercze"/>
            <w:rFonts w:ascii="Times New Roman" w:hAnsi="Times New Roman" w:cs="Times New Roman"/>
            <w:noProof/>
          </w:rPr>
          <w:t>Tabela 14 Pomoc społeczna</w:t>
        </w:r>
        <w:r w:rsidR="00F64B85">
          <w:rPr>
            <w:noProof/>
            <w:webHidden/>
          </w:rPr>
          <w:tab/>
        </w:r>
        <w:r w:rsidR="00F64B85">
          <w:rPr>
            <w:noProof/>
            <w:webHidden/>
          </w:rPr>
          <w:fldChar w:fldCharType="begin"/>
        </w:r>
        <w:r w:rsidR="00F64B85">
          <w:rPr>
            <w:noProof/>
            <w:webHidden/>
          </w:rPr>
          <w:instrText xml:space="preserve"> PAGEREF _Toc136936349 \h </w:instrText>
        </w:r>
        <w:r w:rsidR="00F64B85">
          <w:rPr>
            <w:noProof/>
            <w:webHidden/>
          </w:rPr>
        </w:r>
        <w:r w:rsidR="00F64B85">
          <w:rPr>
            <w:noProof/>
            <w:webHidden/>
          </w:rPr>
          <w:fldChar w:fldCharType="separate"/>
        </w:r>
        <w:r w:rsidR="00522715">
          <w:rPr>
            <w:noProof/>
            <w:webHidden/>
          </w:rPr>
          <w:t>23</w:t>
        </w:r>
        <w:r w:rsidR="00F64B85">
          <w:rPr>
            <w:noProof/>
            <w:webHidden/>
          </w:rPr>
          <w:fldChar w:fldCharType="end"/>
        </w:r>
      </w:hyperlink>
    </w:p>
    <w:p w14:paraId="40CD8ABA" w14:textId="7B6BC9EF" w:rsidR="00F64B85" w:rsidRDefault="0060236A">
      <w:pPr>
        <w:pStyle w:val="Spisilustracji"/>
        <w:tabs>
          <w:tab w:val="right" w:leader="dot" w:pos="10194"/>
        </w:tabs>
        <w:rPr>
          <w:rFonts w:eastAsiaTheme="minorEastAsia"/>
          <w:i w:val="0"/>
          <w:iCs w:val="0"/>
          <w:noProof/>
          <w:sz w:val="22"/>
          <w:szCs w:val="22"/>
          <w:lang w:eastAsia="pl-PL"/>
        </w:rPr>
      </w:pPr>
      <w:hyperlink w:anchor="_Toc136936350" w:history="1">
        <w:r w:rsidR="00F64B85" w:rsidRPr="00231BA3">
          <w:rPr>
            <w:rStyle w:val="Hipercze"/>
            <w:rFonts w:ascii="Times New Roman" w:hAnsi="Times New Roman" w:cs="Times New Roman"/>
            <w:noProof/>
          </w:rPr>
          <w:t>Tabela 15 Ośrodki kultury i biblioteki</w:t>
        </w:r>
        <w:r w:rsidR="00F64B85">
          <w:rPr>
            <w:noProof/>
            <w:webHidden/>
          </w:rPr>
          <w:tab/>
        </w:r>
        <w:r w:rsidR="00F64B85">
          <w:rPr>
            <w:noProof/>
            <w:webHidden/>
          </w:rPr>
          <w:fldChar w:fldCharType="begin"/>
        </w:r>
        <w:r w:rsidR="00F64B85">
          <w:rPr>
            <w:noProof/>
            <w:webHidden/>
          </w:rPr>
          <w:instrText xml:space="preserve"> PAGEREF _Toc136936350 \h </w:instrText>
        </w:r>
        <w:r w:rsidR="00F64B85">
          <w:rPr>
            <w:noProof/>
            <w:webHidden/>
          </w:rPr>
        </w:r>
        <w:r w:rsidR="00F64B85">
          <w:rPr>
            <w:noProof/>
            <w:webHidden/>
          </w:rPr>
          <w:fldChar w:fldCharType="separate"/>
        </w:r>
        <w:r w:rsidR="00522715">
          <w:rPr>
            <w:noProof/>
            <w:webHidden/>
          </w:rPr>
          <w:t>23</w:t>
        </w:r>
        <w:r w:rsidR="00F64B85">
          <w:rPr>
            <w:noProof/>
            <w:webHidden/>
          </w:rPr>
          <w:fldChar w:fldCharType="end"/>
        </w:r>
      </w:hyperlink>
    </w:p>
    <w:p w14:paraId="284FCC33" w14:textId="29888250" w:rsidR="00F64B85" w:rsidRDefault="0060236A">
      <w:pPr>
        <w:pStyle w:val="Spisilustracji"/>
        <w:tabs>
          <w:tab w:val="right" w:leader="dot" w:pos="10194"/>
        </w:tabs>
        <w:rPr>
          <w:rFonts w:eastAsiaTheme="minorEastAsia"/>
          <w:i w:val="0"/>
          <w:iCs w:val="0"/>
          <w:noProof/>
          <w:sz w:val="22"/>
          <w:szCs w:val="22"/>
          <w:lang w:eastAsia="pl-PL"/>
        </w:rPr>
      </w:pPr>
      <w:hyperlink w:anchor="_Toc136936351" w:history="1">
        <w:r w:rsidR="00F64B85" w:rsidRPr="00231BA3">
          <w:rPr>
            <w:rStyle w:val="Hipercze"/>
            <w:rFonts w:ascii="Times New Roman" w:hAnsi="Times New Roman" w:cs="Times New Roman"/>
            <w:noProof/>
          </w:rPr>
          <w:t>Tabela 16 Podmioty społeczne</w:t>
        </w:r>
        <w:r w:rsidR="00F64B85">
          <w:rPr>
            <w:noProof/>
            <w:webHidden/>
          </w:rPr>
          <w:tab/>
        </w:r>
        <w:r w:rsidR="00F64B85">
          <w:rPr>
            <w:noProof/>
            <w:webHidden/>
          </w:rPr>
          <w:fldChar w:fldCharType="begin"/>
        </w:r>
        <w:r w:rsidR="00F64B85">
          <w:rPr>
            <w:noProof/>
            <w:webHidden/>
          </w:rPr>
          <w:instrText xml:space="preserve"> PAGEREF _Toc136936351 \h </w:instrText>
        </w:r>
        <w:r w:rsidR="00F64B85">
          <w:rPr>
            <w:noProof/>
            <w:webHidden/>
          </w:rPr>
        </w:r>
        <w:r w:rsidR="00F64B85">
          <w:rPr>
            <w:noProof/>
            <w:webHidden/>
          </w:rPr>
          <w:fldChar w:fldCharType="separate"/>
        </w:r>
        <w:r w:rsidR="00522715">
          <w:rPr>
            <w:noProof/>
            <w:webHidden/>
          </w:rPr>
          <w:t>23</w:t>
        </w:r>
        <w:r w:rsidR="00F64B85">
          <w:rPr>
            <w:noProof/>
            <w:webHidden/>
          </w:rPr>
          <w:fldChar w:fldCharType="end"/>
        </w:r>
      </w:hyperlink>
    </w:p>
    <w:p w14:paraId="18599713" w14:textId="03B70FE4" w:rsidR="00F64B85" w:rsidRDefault="0060236A">
      <w:pPr>
        <w:pStyle w:val="Spisilustracji"/>
        <w:tabs>
          <w:tab w:val="right" w:leader="dot" w:pos="10194"/>
        </w:tabs>
        <w:rPr>
          <w:rFonts w:eastAsiaTheme="minorEastAsia"/>
          <w:i w:val="0"/>
          <w:iCs w:val="0"/>
          <w:noProof/>
          <w:sz w:val="22"/>
          <w:szCs w:val="22"/>
          <w:lang w:eastAsia="pl-PL"/>
        </w:rPr>
      </w:pPr>
      <w:hyperlink w:anchor="_Toc136936352" w:history="1">
        <w:r w:rsidR="00F64B85" w:rsidRPr="00231BA3">
          <w:rPr>
            <w:rStyle w:val="Hipercze"/>
            <w:rFonts w:ascii="Times New Roman" w:hAnsi="Times New Roman" w:cs="Times New Roman"/>
            <w:noProof/>
          </w:rPr>
          <w:t>Tabela 17 Średnie bezrobocie wśród mieszkańców obszaru w wieku produkcyjnym z uwzględnieniem płci</w:t>
        </w:r>
        <w:r w:rsidR="00F64B85">
          <w:rPr>
            <w:noProof/>
            <w:webHidden/>
          </w:rPr>
          <w:tab/>
        </w:r>
        <w:r w:rsidR="00F64B85">
          <w:rPr>
            <w:noProof/>
            <w:webHidden/>
          </w:rPr>
          <w:fldChar w:fldCharType="begin"/>
        </w:r>
        <w:r w:rsidR="00F64B85">
          <w:rPr>
            <w:noProof/>
            <w:webHidden/>
          </w:rPr>
          <w:instrText xml:space="preserve"> PAGEREF _Toc136936352 \h </w:instrText>
        </w:r>
        <w:r w:rsidR="00F64B85">
          <w:rPr>
            <w:noProof/>
            <w:webHidden/>
          </w:rPr>
        </w:r>
        <w:r w:rsidR="00F64B85">
          <w:rPr>
            <w:noProof/>
            <w:webHidden/>
          </w:rPr>
          <w:fldChar w:fldCharType="separate"/>
        </w:r>
        <w:r w:rsidR="00522715">
          <w:rPr>
            <w:noProof/>
            <w:webHidden/>
          </w:rPr>
          <w:t>24</w:t>
        </w:r>
        <w:r w:rsidR="00F64B85">
          <w:rPr>
            <w:noProof/>
            <w:webHidden/>
          </w:rPr>
          <w:fldChar w:fldCharType="end"/>
        </w:r>
      </w:hyperlink>
    </w:p>
    <w:p w14:paraId="40055F83" w14:textId="2F238E91" w:rsidR="00F64B85" w:rsidRDefault="0060236A">
      <w:pPr>
        <w:pStyle w:val="Spisilustracji"/>
        <w:tabs>
          <w:tab w:val="right" w:leader="dot" w:pos="10194"/>
        </w:tabs>
        <w:rPr>
          <w:rFonts w:eastAsiaTheme="minorEastAsia"/>
          <w:i w:val="0"/>
          <w:iCs w:val="0"/>
          <w:noProof/>
          <w:sz w:val="22"/>
          <w:szCs w:val="22"/>
          <w:lang w:eastAsia="pl-PL"/>
        </w:rPr>
      </w:pPr>
      <w:hyperlink w:anchor="_Toc136936353" w:history="1">
        <w:r w:rsidR="00F64B85" w:rsidRPr="00231BA3">
          <w:rPr>
            <w:rStyle w:val="Hipercze"/>
            <w:rFonts w:ascii="Times New Roman" w:hAnsi="Times New Roman" w:cs="Times New Roman"/>
            <w:noProof/>
          </w:rPr>
          <w:t>Tabela 18 Liczba ludności w wieku nieprodukcyjnym</w:t>
        </w:r>
        <w:r w:rsidR="00F64B85">
          <w:rPr>
            <w:noProof/>
            <w:webHidden/>
          </w:rPr>
          <w:tab/>
        </w:r>
        <w:r w:rsidR="00F64B85">
          <w:rPr>
            <w:noProof/>
            <w:webHidden/>
          </w:rPr>
          <w:fldChar w:fldCharType="begin"/>
        </w:r>
        <w:r w:rsidR="00F64B85">
          <w:rPr>
            <w:noProof/>
            <w:webHidden/>
          </w:rPr>
          <w:instrText xml:space="preserve"> PAGEREF _Toc136936353 \h </w:instrText>
        </w:r>
        <w:r w:rsidR="00F64B85">
          <w:rPr>
            <w:noProof/>
            <w:webHidden/>
          </w:rPr>
        </w:r>
        <w:r w:rsidR="00F64B85">
          <w:rPr>
            <w:noProof/>
            <w:webHidden/>
          </w:rPr>
          <w:fldChar w:fldCharType="separate"/>
        </w:r>
        <w:r w:rsidR="00522715">
          <w:rPr>
            <w:noProof/>
            <w:webHidden/>
          </w:rPr>
          <w:t>24</w:t>
        </w:r>
        <w:r w:rsidR="00F64B85">
          <w:rPr>
            <w:noProof/>
            <w:webHidden/>
          </w:rPr>
          <w:fldChar w:fldCharType="end"/>
        </w:r>
      </w:hyperlink>
    </w:p>
    <w:p w14:paraId="292DF37E" w14:textId="48CE50A6" w:rsidR="00F64B85" w:rsidRDefault="0060236A">
      <w:pPr>
        <w:pStyle w:val="Spisilustracji"/>
        <w:tabs>
          <w:tab w:val="right" w:leader="dot" w:pos="10194"/>
        </w:tabs>
        <w:rPr>
          <w:rFonts w:eastAsiaTheme="minorEastAsia"/>
          <w:i w:val="0"/>
          <w:iCs w:val="0"/>
          <w:noProof/>
          <w:sz w:val="22"/>
          <w:szCs w:val="22"/>
          <w:lang w:eastAsia="pl-PL"/>
        </w:rPr>
      </w:pPr>
      <w:hyperlink w:anchor="_Toc136936354" w:history="1">
        <w:r w:rsidR="00F64B85" w:rsidRPr="00231BA3">
          <w:rPr>
            <w:rStyle w:val="Hipercze"/>
            <w:rFonts w:ascii="Times New Roman" w:hAnsi="Times New Roman" w:cs="Times New Roman"/>
            <w:noProof/>
          </w:rPr>
          <w:t>Tabela 19 Przedsiębiorczość na obszarze – podmioty możliwe do wsparcie w ramach LSR</w:t>
        </w:r>
        <w:r w:rsidR="00F64B85">
          <w:rPr>
            <w:noProof/>
            <w:webHidden/>
          </w:rPr>
          <w:tab/>
        </w:r>
        <w:r w:rsidR="00F64B85">
          <w:rPr>
            <w:noProof/>
            <w:webHidden/>
          </w:rPr>
          <w:fldChar w:fldCharType="begin"/>
        </w:r>
        <w:r w:rsidR="00F64B85">
          <w:rPr>
            <w:noProof/>
            <w:webHidden/>
          </w:rPr>
          <w:instrText xml:space="preserve"> PAGEREF _Toc136936354 \h </w:instrText>
        </w:r>
        <w:r w:rsidR="00F64B85">
          <w:rPr>
            <w:noProof/>
            <w:webHidden/>
          </w:rPr>
        </w:r>
        <w:r w:rsidR="00F64B85">
          <w:rPr>
            <w:noProof/>
            <w:webHidden/>
          </w:rPr>
          <w:fldChar w:fldCharType="separate"/>
        </w:r>
        <w:r w:rsidR="00522715">
          <w:rPr>
            <w:noProof/>
            <w:webHidden/>
          </w:rPr>
          <w:t>25</w:t>
        </w:r>
        <w:r w:rsidR="00F64B85">
          <w:rPr>
            <w:noProof/>
            <w:webHidden/>
          </w:rPr>
          <w:fldChar w:fldCharType="end"/>
        </w:r>
      </w:hyperlink>
    </w:p>
    <w:p w14:paraId="62E2E683" w14:textId="3C9DD40C" w:rsidR="00F64B85" w:rsidRDefault="0060236A">
      <w:pPr>
        <w:pStyle w:val="Spisilustracji"/>
        <w:tabs>
          <w:tab w:val="right" w:leader="dot" w:pos="10194"/>
        </w:tabs>
        <w:rPr>
          <w:rFonts w:eastAsiaTheme="minorEastAsia"/>
          <w:i w:val="0"/>
          <w:iCs w:val="0"/>
          <w:noProof/>
          <w:sz w:val="22"/>
          <w:szCs w:val="22"/>
          <w:lang w:eastAsia="pl-PL"/>
        </w:rPr>
      </w:pPr>
      <w:hyperlink w:anchor="_Toc136936355" w:history="1">
        <w:r w:rsidR="00F64B85" w:rsidRPr="00231BA3">
          <w:rPr>
            <w:rStyle w:val="Hipercze"/>
            <w:rFonts w:ascii="Times New Roman" w:hAnsi="Times New Roman" w:cs="Times New Roman"/>
            <w:noProof/>
          </w:rPr>
          <w:t>Tabela 20 Raport gminny o przedsiębiorcach działających na terenie LGD pod względem płci</w:t>
        </w:r>
        <w:r w:rsidR="00F64B85">
          <w:rPr>
            <w:noProof/>
            <w:webHidden/>
          </w:rPr>
          <w:tab/>
        </w:r>
        <w:r w:rsidR="00F64B85">
          <w:rPr>
            <w:noProof/>
            <w:webHidden/>
          </w:rPr>
          <w:fldChar w:fldCharType="begin"/>
        </w:r>
        <w:r w:rsidR="00F64B85">
          <w:rPr>
            <w:noProof/>
            <w:webHidden/>
          </w:rPr>
          <w:instrText xml:space="preserve"> PAGEREF _Toc136936355 \h </w:instrText>
        </w:r>
        <w:r w:rsidR="00F64B85">
          <w:rPr>
            <w:noProof/>
            <w:webHidden/>
          </w:rPr>
        </w:r>
        <w:r w:rsidR="00F64B85">
          <w:rPr>
            <w:noProof/>
            <w:webHidden/>
          </w:rPr>
          <w:fldChar w:fldCharType="separate"/>
        </w:r>
        <w:r w:rsidR="00522715">
          <w:rPr>
            <w:noProof/>
            <w:webHidden/>
          </w:rPr>
          <w:t>25</w:t>
        </w:r>
        <w:r w:rsidR="00F64B85">
          <w:rPr>
            <w:noProof/>
            <w:webHidden/>
          </w:rPr>
          <w:fldChar w:fldCharType="end"/>
        </w:r>
      </w:hyperlink>
    </w:p>
    <w:p w14:paraId="35B22335" w14:textId="65AB1600" w:rsidR="00F64B85" w:rsidRDefault="0060236A">
      <w:pPr>
        <w:pStyle w:val="Spisilustracji"/>
        <w:tabs>
          <w:tab w:val="right" w:leader="dot" w:pos="10194"/>
        </w:tabs>
        <w:rPr>
          <w:rFonts w:eastAsiaTheme="minorEastAsia"/>
          <w:i w:val="0"/>
          <w:iCs w:val="0"/>
          <w:noProof/>
          <w:sz w:val="22"/>
          <w:szCs w:val="22"/>
          <w:lang w:eastAsia="pl-PL"/>
        </w:rPr>
      </w:pPr>
      <w:hyperlink w:anchor="_Toc136936356" w:history="1">
        <w:r w:rsidR="00F64B85" w:rsidRPr="00231BA3">
          <w:rPr>
            <w:rStyle w:val="Hipercze"/>
            <w:rFonts w:ascii="Times New Roman" w:hAnsi="Times New Roman" w:cs="Times New Roman"/>
            <w:noProof/>
          </w:rPr>
          <w:t>Tabela 21 Gospodarstwa rolne wg grup obszarowych użytków rolnych w ha</w:t>
        </w:r>
        <w:r w:rsidR="00F64B85">
          <w:rPr>
            <w:noProof/>
            <w:webHidden/>
          </w:rPr>
          <w:tab/>
        </w:r>
        <w:r w:rsidR="00F64B85">
          <w:rPr>
            <w:noProof/>
            <w:webHidden/>
          </w:rPr>
          <w:fldChar w:fldCharType="begin"/>
        </w:r>
        <w:r w:rsidR="00F64B85">
          <w:rPr>
            <w:noProof/>
            <w:webHidden/>
          </w:rPr>
          <w:instrText xml:space="preserve"> PAGEREF _Toc136936356 \h </w:instrText>
        </w:r>
        <w:r w:rsidR="00F64B85">
          <w:rPr>
            <w:noProof/>
            <w:webHidden/>
          </w:rPr>
        </w:r>
        <w:r w:rsidR="00F64B85">
          <w:rPr>
            <w:noProof/>
            <w:webHidden/>
          </w:rPr>
          <w:fldChar w:fldCharType="separate"/>
        </w:r>
        <w:r w:rsidR="00522715">
          <w:rPr>
            <w:noProof/>
            <w:webHidden/>
          </w:rPr>
          <w:t>25</w:t>
        </w:r>
        <w:r w:rsidR="00F64B85">
          <w:rPr>
            <w:noProof/>
            <w:webHidden/>
          </w:rPr>
          <w:fldChar w:fldCharType="end"/>
        </w:r>
      </w:hyperlink>
    </w:p>
    <w:p w14:paraId="0DFD6626" w14:textId="648EBA0B" w:rsidR="00F64B85" w:rsidRDefault="0060236A">
      <w:pPr>
        <w:pStyle w:val="Spisilustracji"/>
        <w:tabs>
          <w:tab w:val="right" w:leader="dot" w:pos="10194"/>
        </w:tabs>
        <w:rPr>
          <w:rFonts w:eastAsiaTheme="minorEastAsia"/>
          <w:i w:val="0"/>
          <w:iCs w:val="0"/>
          <w:noProof/>
          <w:sz w:val="22"/>
          <w:szCs w:val="22"/>
          <w:lang w:eastAsia="pl-PL"/>
        </w:rPr>
      </w:pPr>
      <w:hyperlink w:anchor="_Toc136936357" w:history="1">
        <w:r w:rsidR="00F64B85" w:rsidRPr="00231BA3">
          <w:rPr>
            <w:rStyle w:val="Hipercze"/>
            <w:rFonts w:ascii="Times New Roman" w:hAnsi="Times New Roman" w:cs="Times New Roman"/>
            <w:noProof/>
          </w:rPr>
          <w:t>Tabela 22 Gospodarstwa domowe wg źródeł dochodów</w:t>
        </w:r>
        <w:r w:rsidR="00F64B85">
          <w:rPr>
            <w:noProof/>
            <w:webHidden/>
          </w:rPr>
          <w:tab/>
        </w:r>
        <w:r w:rsidR="00F64B85">
          <w:rPr>
            <w:noProof/>
            <w:webHidden/>
          </w:rPr>
          <w:fldChar w:fldCharType="begin"/>
        </w:r>
        <w:r w:rsidR="00F64B85">
          <w:rPr>
            <w:noProof/>
            <w:webHidden/>
          </w:rPr>
          <w:instrText xml:space="preserve"> PAGEREF _Toc136936357 \h </w:instrText>
        </w:r>
        <w:r w:rsidR="00F64B85">
          <w:rPr>
            <w:noProof/>
            <w:webHidden/>
          </w:rPr>
        </w:r>
        <w:r w:rsidR="00F64B85">
          <w:rPr>
            <w:noProof/>
            <w:webHidden/>
          </w:rPr>
          <w:fldChar w:fldCharType="separate"/>
        </w:r>
        <w:r w:rsidR="00522715">
          <w:rPr>
            <w:noProof/>
            <w:webHidden/>
          </w:rPr>
          <w:t>26</w:t>
        </w:r>
        <w:r w:rsidR="00F64B85">
          <w:rPr>
            <w:noProof/>
            <w:webHidden/>
          </w:rPr>
          <w:fldChar w:fldCharType="end"/>
        </w:r>
      </w:hyperlink>
    </w:p>
    <w:p w14:paraId="4D4474A1" w14:textId="301A4B80" w:rsidR="00F64B85" w:rsidRDefault="0060236A">
      <w:pPr>
        <w:pStyle w:val="Spisilustracji"/>
        <w:tabs>
          <w:tab w:val="right" w:leader="dot" w:pos="10194"/>
        </w:tabs>
        <w:rPr>
          <w:rFonts w:eastAsiaTheme="minorEastAsia"/>
          <w:i w:val="0"/>
          <w:iCs w:val="0"/>
          <w:noProof/>
          <w:sz w:val="22"/>
          <w:szCs w:val="22"/>
          <w:lang w:eastAsia="pl-PL"/>
        </w:rPr>
      </w:pPr>
      <w:hyperlink w:anchor="_Toc136936358" w:history="1">
        <w:r w:rsidR="00F64B85" w:rsidRPr="00231BA3">
          <w:rPr>
            <w:rStyle w:val="Hipercze"/>
            <w:rFonts w:ascii="Times New Roman" w:hAnsi="Times New Roman" w:cs="Times New Roman"/>
            <w:noProof/>
          </w:rPr>
          <w:t>Tabela 23 Gospodarstwa indywidualne wg głównego źródła utrzymania gospodarstwa domowego z użytkownikiem gospodarstwa rolnego w których ponad 50% dochodów ogółem stanowiły dochody ogółem</w:t>
        </w:r>
        <w:r w:rsidR="00F64B85">
          <w:rPr>
            <w:noProof/>
            <w:webHidden/>
          </w:rPr>
          <w:tab/>
        </w:r>
        <w:r w:rsidR="00F64B85">
          <w:rPr>
            <w:noProof/>
            <w:webHidden/>
          </w:rPr>
          <w:fldChar w:fldCharType="begin"/>
        </w:r>
        <w:r w:rsidR="00F64B85">
          <w:rPr>
            <w:noProof/>
            <w:webHidden/>
          </w:rPr>
          <w:instrText xml:space="preserve"> PAGEREF _Toc136936358 \h </w:instrText>
        </w:r>
        <w:r w:rsidR="00F64B85">
          <w:rPr>
            <w:noProof/>
            <w:webHidden/>
          </w:rPr>
        </w:r>
        <w:r w:rsidR="00F64B85">
          <w:rPr>
            <w:noProof/>
            <w:webHidden/>
          </w:rPr>
          <w:fldChar w:fldCharType="separate"/>
        </w:r>
        <w:r w:rsidR="00522715">
          <w:rPr>
            <w:noProof/>
            <w:webHidden/>
          </w:rPr>
          <w:t>26</w:t>
        </w:r>
        <w:r w:rsidR="00F64B85">
          <w:rPr>
            <w:noProof/>
            <w:webHidden/>
          </w:rPr>
          <w:fldChar w:fldCharType="end"/>
        </w:r>
      </w:hyperlink>
    </w:p>
    <w:p w14:paraId="563B2080" w14:textId="5966AC7C" w:rsidR="00F64B85" w:rsidRDefault="0060236A">
      <w:pPr>
        <w:pStyle w:val="Spisilustracji"/>
        <w:tabs>
          <w:tab w:val="right" w:leader="dot" w:pos="10194"/>
        </w:tabs>
        <w:rPr>
          <w:rFonts w:eastAsiaTheme="minorEastAsia"/>
          <w:i w:val="0"/>
          <w:iCs w:val="0"/>
          <w:noProof/>
          <w:sz w:val="22"/>
          <w:szCs w:val="22"/>
          <w:lang w:eastAsia="pl-PL"/>
        </w:rPr>
      </w:pPr>
      <w:hyperlink w:anchor="_Toc136936359" w:history="1">
        <w:r w:rsidR="00F64B85" w:rsidRPr="00231BA3">
          <w:rPr>
            <w:rStyle w:val="Hipercze"/>
            <w:rFonts w:ascii="Times New Roman" w:hAnsi="Times New Roman" w:cs="Times New Roman"/>
            <w:noProof/>
          </w:rPr>
          <w:t>Tabela 24 Gospodarstwa indywidualne według przeznaczenia końcowej produkcji rolniczej</w:t>
        </w:r>
        <w:r w:rsidR="00F64B85">
          <w:rPr>
            <w:noProof/>
            <w:webHidden/>
          </w:rPr>
          <w:tab/>
        </w:r>
        <w:r w:rsidR="00F64B85">
          <w:rPr>
            <w:noProof/>
            <w:webHidden/>
          </w:rPr>
          <w:fldChar w:fldCharType="begin"/>
        </w:r>
        <w:r w:rsidR="00F64B85">
          <w:rPr>
            <w:noProof/>
            <w:webHidden/>
          </w:rPr>
          <w:instrText xml:space="preserve"> PAGEREF _Toc136936359 \h </w:instrText>
        </w:r>
        <w:r w:rsidR="00F64B85">
          <w:rPr>
            <w:noProof/>
            <w:webHidden/>
          </w:rPr>
        </w:r>
        <w:r w:rsidR="00F64B85">
          <w:rPr>
            <w:noProof/>
            <w:webHidden/>
          </w:rPr>
          <w:fldChar w:fldCharType="separate"/>
        </w:r>
        <w:r w:rsidR="00522715">
          <w:rPr>
            <w:noProof/>
            <w:webHidden/>
          </w:rPr>
          <w:t>27</w:t>
        </w:r>
        <w:r w:rsidR="00F64B85">
          <w:rPr>
            <w:noProof/>
            <w:webHidden/>
          </w:rPr>
          <w:fldChar w:fldCharType="end"/>
        </w:r>
      </w:hyperlink>
    </w:p>
    <w:p w14:paraId="355AAA70" w14:textId="73614E4E" w:rsidR="00F64B85" w:rsidRDefault="0060236A">
      <w:pPr>
        <w:pStyle w:val="Spisilustracji"/>
        <w:tabs>
          <w:tab w:val="right" w:leader="dot" w:pos="10194"/>
        </w:tabs>
        <w:rPr>
          <w:rFonts w:eastAsiaTheme="minorEastAsia"/>
          <w:i w:val="0"/>
          <w:iCs w:val="0"/>
          <w:noProof/>
          <w:sz w:val="22"/>
          <w:szCs w:val="22"/>
          <w:lang w:eastAsia="pl-PL"/>
        </w:rPr>
      </w:pPr>
      <w:hyperlink w:anchor="_Toc136936360" w:history="1">
        <w:r w:rsidR="00F64B85" w:rsidRPr="00231BA3">
          <w:rPr>
            <w:rStyle w:val="Hipercze"/>
            <w:rFonts w:ascii="Times New Roman" w:hAnsi="Times New Roman" w:cs="Times New Roman"/>
            <w:noProof/>
          </w:rPr>
          <w:t>Tabela 25 Udział kobiet w życiu publicznym</w:t>
        </w:r>
        <w:r w:rsidR="00F64B85">
          <w:rPr>
            <w:noProof/>
            <w:webHidden/>
          </w:rPr>
          <w:tab/>
        </w:r>
        <w:r w:rsidR="00F64B85">
          <w:rPr>
            <w:noProof/>
            <w:webHidden/>
          </w:rPr>
          <w:fldChar w:fldCharType="begin"/>
        </w:r>
        <w:r w:rsidR="00F64B85">
          <w:rPr>
            <w:noProof/>
            <w:webHidden/>
          </w:rPr>
          <w:instrText xml:space="preserve"> PAGEREF _Toc136936360 \h </w:instrText>
        </w:r>
        <w:r w:rsidR="00F64B85">
          <w:rPr>
            <w:noProof/>
            <w:webHidden/>
          </w:rPr>
        </w:r>
        <w:r w:rsidR="00F64B85">
          <w:rPr>
            <w:noProof/>
            <w:webHidden/>
          </w:rPr>
          <w:fldChar w:fldCharType="separate"/>
        </w:r>
        <w:r w:rsidR="00522715">
          <w:rPr>
            <w:noProof/>
            <w:webHidden/>
          </w:rPr>
          <w:t>29</w:t>
        </w:r>
        <w:r w:rsidR="00F64B85">
          <w:rPr>
            <w:noProof/>
            <w:webHidden/>
          </w:rPr>
          <w:fldChar w:fldCharType="end"/>
        </w:r>
      </w:hyperlink>
    </w:p>
    <w:p w14:paraId="72495FA7" w14:textId="3C32F985" w:rsidR="00F64B85" w:rsidRDefault="0060236A">
      <w:pPr>
        <w:pStyle w:val="Spisilustracji"/>
        <w:tabs>
          <w:tab w:val="right" w:leader="dot" w:pos="10194"/>
        </w:tabs>
        <w:rPr>
          <w:rFonts w:eastAsiaTheme="minorEastAsia"/>
          <w:i w:val="0"/>
          <w:iCs w:val="0"/>
          <w:noProof/>
          <w:sz w:val="22"/>
          <w:szCs w:val="22"/>
          <w:lang w:eastAsia="pl-PL"/>
        </w:rPr>
      </w:pPr>
      <w:hyperlink w:anchor="_Toc136936361" w:history="1">
        <w:r w:rsidR="00F64B85" w:rsidRPr="00231BA3">
          <w:rPr>
            <w:rStyle w:val="Hipercze"/>
            <w:rFonts w:ascii="Times New Roman" w:hAnsi="Times New Roman" w:cs="Times New Roman"/>
            <w:noProof/>
          </w:rPr>
          <w:t>Tabela 26 Struktura demograficzna / odsetek w stosunku do liczby mieszkańców ( 2020)</w:t>
        </w:r>
        <w:r w:rsidR="00F64B85">
          <w:rPr>
            <w:noProof/>
            <w:webHidden/>
          </w:rPr>
          <w:tab/>
        </w:r>
        <w:r w:rsidR="00F64B85">
          <w:rPr>
            <w:noProof/>
            <w:webHidden/>
          </w:rPr>
          <w:fldChar w:fldCharType="begin"/>
        </w:r>
        <w:r w:rsidR="00F64B85">
          <w:rPr>
            <w:noProof/>
            <w:webHidden/>
          </w:rPr>
          <w:instrText xml:space="preserve"> PAGEREF _Toc136936361 \h </w:instrText>
        </w:r>
        <w:r w:rsidR="00F64B85">
          <w:rPr>
            <w:noProof/>
            <w:webHidden/>
          </w:rPr>
        </w:r>
        <w:r w:rsidR="00F64B85">
          <w:rPr>
            <w:noProof/>
            <w:webHidden/>
          </w:rPr>
          <w:fldChar w:fldCharType="separate"/>
        </w:r>
        <w:r w:rsidR="00522715">
          <w:rPr>
            <w:noProof/>
            <w:webHidden/>
          </w:rPr>
          <w:t>29</w:t>
        </w:r>
        <w:r w:rsidR="00F64B85">
          <w:rPr>
            <w:noProof/>
            <w:webHidden/>
          </w:rPr>
          <w:fldChar w:fldCharType="end"/>
        </w:r>
      </w:hyperlink>
    </w:p>
    <w:p w14:paraId="03E78920" w14:textId="7F9A43CE" w:rsidR="00F64B85" w:rsidRDefault="0060236A">
      <w:pPr>
        <w:pStyle w:val="Spisilustracji"/>
        <w:tabs>
          <w:tab w:val="right" w:leader="dot" w:pos="10194"/>
        </w:tabs>
        <w:rPr>
          <w:rFonts w:eastAsiaTheme="minorEastAsia"/>
          <w:i w:val="0"/>
          <w:iCs w:val="0"/>
          <w:noProof/>
          <w:sz w:val="22"/>
          <w:szCs w:val="22"/>
          <w:lang w:eastAsia="pl-PL"/>
        </w:rPr>
      </w:pPr>
      <w:hyperlink w:anchor="_Toc136936362" w:history="1">
        <w:r w:rsidR="00F64B85" w:rsidRPr="00231BA3">
          <w:rPr>
            <w:rStyle w:val="Hipercze"/>
            <w:rFonts w:ascii="Times New Roman" w:hAnsi="Times New Roman" w:cs="Times New Roman"/>
            <w:noProof/>
          </w:rPr>
          <w:t>Tabela 27 Podsumowanie analizy wraz ze wskazaniem źródeł finasowania</w:t>
        </w:r>
        <w:r w:rsidR="00F64B85">
          <w:rPr>
            <w:noProof/>
            <w:webHidden/>
          </w:rPr>
          <w:tab/>
        </w:r>
        <w:r w:rsidR="00F64B85">
          <w:rPr>
            <w:noProof/>
            <w:webHidden/>
          </w:rPr>
          <w:fldChar w:fldCharType="begin"/>
        </w:r>
        <w:r w:rsidR="00F64B85">
          <w:rPr>
            <w:noProof/>
            <w:webHidden/>
          </w:rPr>
          <w:instrText xml:space="preserve"> PAGEREF _Toc136936362 \h </w:instrText>
        </w:r>
        <w:r w:rsidR="00F64B85">
          <w:rPr>
            <w:noProof/>
            <w:webHidden/>
          </w:rPr>
        </w:r>
        <w:r w:rsidR="00F64B85">
          <w:rPr>
            <w:noProof/>
            <w:webHidden/>
          </w:rPr>
          <w:fldChar w:fldCharType="separate"/>
        </w:r>
        <w:r w:rsidR="00522715">
          <w:rPr>
            <w:noProof/>
            <w:webHidden/>
          </w:rPr>
          <w:t>30</w:t>
        </w:r>
        <w:r w:rsidR="00F64B85">
          <w:rPr>
            <w:noProof/>
            <w:webHidden/>
          </w:rPr>
          <w:fldChar w:fldCharType="end"/>
        </w:r>
      </w:hyperlink>
    </w:p>
    <w:p w14:paraId="6484430D" w14:textId="0C82FCD5" w:rsidR="00F64B85" w:rsidRDefault="0060236A">
      <w:pPr>
        <w:pStyle w:val="Spisilustracji"/>
        <w:tabs>
          <w:tab w:val="right" w:leader="dot" w:pos="10194"/>
        </w:tabs>
        <w:rPr>
          <w:rFonts w:eastAsiaTheme="minorEastAsia"/>
          <w:i w:val="0"/>
          <w:iCs w:val="0"/>
          <w:noProof/>
          <w:sz w:val="22"/>
          <w:szCs w:val="22"/>
          <w:lang w:eastAsia="pl-PL"/>
        </w:rPr>
      </w:pPr>
      <w:hyperlink w:anchor="_Toc136936363" w:history="1">
        <w:r w:rsidR="00F64B85" w:rsidRPr="00231BA3">
          <w:rPr>
            <w:rStyle w:val="Hipercze"/>
            <w:rFonts w:ascii="Times New Roman" w:hAnsi="Times New Roman" w:cs="Times New Roman"/>
            <w:noProof/>
          </w:rPr>
          <w:t>Tabela 28 Powiązanie ze Strategią Rozwoju Województwa Dolnośląskiego 2030</w:t>
        </w:r>
        <w:r w:rsidR="00F64B85">
          <w:rPr>
            <w:noProof/>
            <w:webHidden/>
          </w:rPr>
          <w:tab/>
        </w:r>
        <w:r w:rsidR="00F64B85">
          <w:rPr>
            <w:noProof/>
            <w:webHidden/>
          </w:rPr>
          <w:fldChar w:fldCharType="begin"/>
        </w:r>
        <w:r w:rsidR="00F64B85">
          <w:rPr>
            <w:noProof/>
            <w:webHidden/>
          </w:rPr>
          <w:instrText xml:space="preserve"> PAGEREF _Toc136936363 \h </w:instrText>
        </w:r>
        <w:r w:rsidR="00F64B85">
          <w:rPr>
            <w:noProof/>
            <w:webHidden/>
          </w:rPr>
        </w:r>
        <w:r w:rsidR="00F64B85">
          <w:rPr>
            <w:noProof/>
            <w:webHidden/>
          </w:rPr>
          <w:fldChar w:fldCharType="separate"/>
        </w:r>
        <w:r w:rsidR="00522715">
          <w:rPr>
            <w:noProof/>
            <w:webHidden/>
          </w:rPr>
          <w:t>32</w:t>
        </w:r>
        <w:r w:rsidR="00F64B85">
          <w:rPr>
            <w:noProof/>
            <w:webHidden/>
          </w:rPr>
          <w:fldChar w:fldCharType="end"/>
        </w:r>
      </w:hyperlink>
    </w:p>
    <w:p w14:paraId="410D2CEE" w14:textId="26B1EE9A" w:rsidR="00F64B85" w:rsidRDefault="0060236A">
      <w:pPr>
        <w:pStyle w:val="Spisilustracji"/>
        <w:tabs>
          <w:tab w:val="right" w:leader="dot" w:pos="10194"/>
        </w:tabs>
        <w:rPr>
          <w:rFonts w:eastAsiaTheme="minorEastAsia"/>
          <w:i w:val="0"/>
          <w:iCs w:val="0"/>
          <w:noProof/>
          <w:sz w:val="22"/>
          <w:szCs w:val="22"/>
          <w:lang w:eastAsia="pl-PL"/>
        </w:rPr>
      </w:pPr>
      <w:hyperlink w:anchor="_Toc136936364" w:history="1">
        <w:r w:rsidR="00F64B85" w:rsidRPr="00231BA3">
          <w:rPr>
            <w:rStyle w:val="Hipercze"/>
            <w:rFonts w:ascii="Times New Roman" w:hAnsi="Times New Roman" w:cs="Times New Roman"/>
            <w:noProof/>
          </w:rPr>
          <w:t>Tabela 29 Powiązanie celów LSR z priorytetami Programu Funduszy Europejskich dla Dolnego Śląska 2021-2027</w:t>
        </w:r>
        <w:r w:rsidR="00F64B85">
          <w:rPr>
            <w:noProof/>
            <w:webHidden/>
          </w:rPr>
          <w:tab/>
        </w:r>
        <w:r w:rsidR="00F64B85">
          <w:rPr>
            <w:noProof/>
            <w:webHidden/>
          </w:rPr>
          <w:fldChar w:fldCharType="begin"/>
        </w:r>
        <w:r w:rsidR="00F64B85">
          <w:rPr>
            <w:noProof/>
            <w:webHidden/>
          </w:rPr>
          <w:instrText xml:space="preserve"> PAGEREF _Toc136936364 \h </w:instrText>
        </w:r>
        <w:r w:rsidR="00F64B85">
          <w:rPr>
            <w:noProof/>
            <w:webHidden/>
          </w:rPr>
        </w:r>
        <w:r w:rsidR="00F64B85">
          <w:rPr>
            <w:noProof/>
            <w:webHidden/>
          </w:rPr>
          <w:fldChar w:fldCharType="separate"/>
        </w:r>
        <w:r w:rsidR="00522715">
          <w:rPr>
            <w:noProof/>
            <w:webHidden/>
          </w:rPr>
          <w:t>33</w:t>
        </w:r>
        <w:r w:rsidR="00F64B85">
          <w:rPr>
            <w:noProof/>
            <w:webHidden/>
          </w:rPr>
          <w:fldChar w:fldCharType="end"/>
        </w:r>
      </w:hyperlink>
    </w:p>
    <w:p w14:paraId="31816CD2" w14:textId="1826FD5D" w:rsidR="00F64B85" w:rsidRDefault="0060236A">
      <w:pPr>
        <w:pStyle w:val="Spisilustracji"/>
        <w:tabs>
          <w:tab w:val="right" w:leader="dot" w:pos="10194"/>
        </w:tabs>
        <w:rPr>
          <w:rFonts w:eastAsiaTheme="minorEastAsia"/>
          <w:i w:val="0"/>
          <w:iCs w:val="0"/>
          <w:noProof/>
          <w:sz w:val="22"/>
          <w:szCs w:val="22"/>
          <w:lang w:eastAsia="pl-PL"/>
        </w:rPr>
      </w:pPr>
      <w:hyperlink w:anchor="_Toc136936365" w:history="1">
        <w:r w:rsidR="00F64B85" w:rsidRPr="00231BA3">
          <w:rPr>
            <w:rStyle w:val="Hipercze"/>
            <w:rFonts w:ascii="Times New Roman" w:hAnsi="Times New Roman" w:cs="Times New Roman"/>
            <w:noProof/>
          </w:rPr>
          <w:t>Tabela 30 Powiązanie ze Strategią Innego Instrumentu Terytorialnego Subregionu Wrocławskiego (IIT Subregionu Wrocławskiego)</w:t>
        </w:r>
        <w:r w:rsidR="00F64B85">
          <w:rPr>
            <w:noProof/>
            <w:webHidden/>
          </w:rPr>
          <w:tab/>
        </w:r>
        <w:r w:rsidR="00F64B85">
          <w:rPr>
            <w:noProof/>
            <w:webHidden/>
          </w:rPr>
          <w:fldChar w:fldCharType="begin"/>
        </w:r>
        <w:r w:rsidR="00F64B85">
          <w:rPr>
            <w:noProof/>
            <w:webHidden/>
          </w:rPr>
          <w:instrText xml:space="preserve"> PAGEREF _Toc136936365 \h </w:instrText>
        </w:r>
        <w:r w:rsidR="00F64B85">
          <w:rPr>
            <w:noProof/>
            <w:webHidden/>
          </w:rPr>
        </w:r>
        <w:r w:rsidR="00F64B85">
          <w:rPr>
            <w:noProof/>
            <w:webHidden/>
          </w:rPr>
          <w:fldChar w:fldCharType="separate"/>
        </w:r>
        <w:r w:rsidR="00522715">
          <w:rPr>
            <w:noProof/>
            <w:webHidden/>
          </w:rPr>
          <w:t>33</w:t>
        </w:r>
        <w:r w:rsidR="00F64B85">
          <w:rPr>
            <w:noProof/>
            <w:webHidden/>
          </w:rPr>
          <w:fldChar w:fldCharType="end"/>
        </w:r>
      </w:hyperlink>
    </w:p>
    <w:p w14:paraId="4D387D45" w14:textId="6DA03260" w:rsidR="00F64B85" w:rsidRDefault="0060236A">
      <w:pPr>
        <w:pStyle w:val="Spisilustracji"/>
        <w:tabs>
          <w:tab w:val="right" w:leader="dot" w:pos="10194"/>
        </w:tabs>
        <w:rPr>
          <w:rFonts w:eastAsiaTheme="minorEastAsia"/>
          <w:i w:val="0"/>
          <w:iCs w:val="0"/>
          <w:noProof/>
          <w:sz w:val="22"/>
          <w:szCs w:val="22"/>
          <w:lang w:eastAsia="pl-PL"/>
        </w:rPr>
      </w:pPr>
      <w:hyperlink w:anchor="_Toc136936366" w:history="1">
        <w:r w:rsidR="00F64B85" w:rsidRPr="00231BA3">
          <w:rPr>
            <w:rStyle w:val="Hipercze"/>
            <w:rFonts w:ascii="Times New Roman" w:hAnsi="Times New Roman" w:cs="Times New Roman"/>
            <w:noProof/>
          </w:rPr>
          <w:t>Tabela 31 Wykaz dokumentów i powiazanie ich z celami LSR</w:t>
        </w:r>
        <w:r w:rsidR="00F64B85">
          <w:rPr>
            <w:noProof/>
            <w:webHidden/>
          </w:rPr>
          <w:tab/>
        </w:r>
        <w:r w:rsidR="00F64B85">
          <w:rPr>
            <w:noProof/>
            <w:webHidden/>
          </w:rPr>
          <w:fldChar w:fldCharType="begin"/>
        </w:r>
        <w:r w:rsidR="00F64B85">
          <w:rPr>
            <w:noProof/>
            <w:webHidden/>
          </w:rPr>
          <w:instrText xml:space="preserve"> PAGEREF _Toc136936366 \h </w:instrText>
        </w:r>
        <w:r w:rsidR="00F64B85">
          <w:rPr>
            <w:noProof/>
            <w:webHidden/>
          </w:rPr>
        </w:r>
        <w:r w:rsidR="00F64B85">
          <w:rPr>
            <w:noProof/>
            <w:webHidden/>
          </w:rPr>
          <w:fldChar w:fldCharType="separate"/>
        </w:r>
        <w:r w:rsidR="00522715">
          <w:rPr>
            <w:noProof/>
            <w:webHidden/>
          </w:rPr>
          <w:t>34</w:t>
        </w:r>
        <w:r w:rsidR="00F64B85">
          <w:rPr>
            <w:noProof/>
            <w:webHidden/>
          </w:rPr>
          <w:fldChar w:fldCharType="end"/>
        </w:r>
      </w:hyperlink>
    </w:p>
    <w:p w14:paraId="0B2A96C3" w14:textId="28D67BEA" w:rsidR="00F64B85" w:rsidRDefault="0060236A">
      <w:pPr>
        <w:pStyle w:val="Spisilustracji"/>
        <w:tabs>
          <w:tab w:val="right" w:leader="dot" w:pos="10194"/>
        </w:tabs>
        <w:rPr>
          <w:rFonts w:eastAsiaTheme="minorEastAsia"/>
          <w:i w:val="0"/>
          <w:iCs w:val="0"/>
          <w:noProof/>
          <w:sz w:val="22"/>
          <w:szCs w:val="22"/>
          <w:lang w:eastAsia="pl-PL"/>
        </w:rPr>
      </w:pPr>
      <w:hyperlink w:anchor="_Toc136936367" w:history="1">
        <w:r w:rsidR="00F64B85" w:rsidRPr="00231BA3">
          <w:rPr>
            <w:rStyle w:val="Hipercze"/>
            <w:rFonts w:ascii="Times New Roman" w:hAnsi="Times New Roman" w:cs="Times New Roman"/>
            <w:noProof/>
          </w:rPr>
          <w:t>Tabela 32 Opis przedsięwzięć</w:t>
        </w:r>
        <w:r w:rsidR="00F64B85">
          <w:rPr>
            <w:noProof/>
            <w:webHidden/>
          </w:rPr>
          <w:tab/>
        </w:r>
        <w:r w:rsidR="00F64B85">
          <w:rPr>
            <w:noProof/>
            <w:webHidden/>
          </w:rPr>
          <w:fldChar w:fldCharType="begin"/>
        </w:r>
        <w:r w:rsidR="00F64B85">
          <w:rPr>
            <w:noProof/>
            <w:webHidden/>
          </w:rPr>
          <w:instrText xml:space="preserve"> PAGEREF _Toc136936367 \h </w:instrText>
        </w:r>
        <w:r w:rsidR="00F64B85">
          <w:rPr>
            <w:noProof/>
            <w:webHidden/>
          </w:rPr>
        </w:r>
        <w:r w:rsidR="00F64B85">
          <w:rPr>
            <w:noProof/>
            <w:webHidden/>
          </w:rPr>
          <w:fldChar w:fldCharType="separate"/>
        </w:r>
        <w:r w:rsidR="00522715">
          <w:rPr>
            <w:noProof/>
            <w:webHidden/>
          </w:rPr>
          <w:t>38</w:t>
        </w:r>
        <w:r w:rsidR="00F64B85">
          <w:rPr>
            <w:noProof/>
            <w:webHidden/>
          </w:rPr>
          <w:fldChar w:fldCharType="end"/>
        </w:r>
      </w:hyperlink>
    </w:p>
    <w:p w14:paraId="7BE67062" w14:textId="461110CE" w:rsidR="00F64B85" w:rsidRDefault="0060236A">
      <w:pPr>
        <w:pStyle w:val="Spisilustracji"/>
        <w:tabs>
          <w:tab w:val="right" w:leader="dot" w:pos="10194"/>
        </w:tabs>
        <w:rPr>
          <w:rFonts w:eastAsiaTheme="minorEastAsia"/>
          <w:i w:val="0"/>
          <w:iCs w:val="0"/>
          <w:noProof/>
          <w:sz w:val="22"/>
          <w:szCs w:val="22"/>
          <w:lang w:eastAsia="pl-PL"/>
        </w:rPr>
      </w:pPr>
      <w:hyperlink w:anchor="_Toc136936368" w:history="1">
        <w:r w:rsidR="00F64B85" w:rsidRPr="00231BA3">
          <w:rPr>
            <w:rStyle w:val="Hipercze"/>
            <w:rFonts w:ascii="Times New Roman" w:hAnsi="Times New Roman" w:cs="Times New Roman"/>
            <w:noProof/>
          </w:rPr>
          <w:t>Tabela 33 Założenia do osiągnięcia wskaźników</w:t>
        </w:r>
        <w:r w:rsidR="00F64B85">
          <w:rPr>
            <w:noProof/>
            <w:webHidden/>
          </w:rPr>
          <w:tab/>
        </w:r>
        <w:r w:rsidR="00F64B85">
          <w:rPr>
            <w:noProof/>
            <w:webHidden/>
          </w:rPr>
          <w:fldChar w:fldCharType="begin"/>
        </w:r>
        <w:r w:rsidR="00F64B85">
          <w:rPr>
            <w:noProof/>
            <w:webHidden/>
          </w:rPr>
          <w:instrText xml:space="preserve"> PAGEREF _Toc136936368 \h </w:instrText>
        </w:r>
        <w:r w:rsidR="00F64B85">
          <w:rPr>
            <w:noProof/>
            <w:webHidden/>
          </w:rPr>
        </w:r>
        <w:r w:rsidR="00F64B85">
          <w:rPr>
            <w:noProof/>
            <w:webHidden/>
          </w:rPr>
          <w:fldChar w:fldCharType="separate"/>
        </w:r>
        <w:r w:rsidR="00522715">
          <w:rPr>
            <w:noProof/>
            <w:webHidden/>
          </w:rPr>
          <w:t>43</w:t>
        </w:r>
        <w:r w:rsidR="00F64B85">
          <w:rPr>
            <w:noProof/>
            <w:webHidden/>
          </w:rPr>
          <w:fldChar w:fldCharType="end"/>
        </w:r>
      </w:hyperlink>
    </w:p>
    <w:p w14:paraId="52724C9F" w14:textId="05CFEC87" w:rsidR="00F64B85" w:rsidRDefault="0060236A">
      <w:pPr>
        <w:pStyle w:val="Spisilustracji"/>
        <w:tabs>
          <w:tab w:val="right" w:leader="dot" w:pos="10194"/>
        </w:tabs>
        <w:rPr>
          <w:rFonts w:eastAsiaTheme="minorEastAsia"/>
          <w:i w:val="0"/>
          <w:iCs w:val="0"/>
          <w:noProof/>
          <w:sz w:val="22"/>
          <w:szCs w:val="22"/>
          <w:lang w:eastAsia="pl-PL"/>
        </w:rPr>
      </w:pPr>
      <w:hyperlink w:anchor="_Toc136936369" w:history="1">
        <w:r w:rsidR="00F64B85" w:rsidRPr="00231BA3">
          <w:rPr>
            <w:rStyle w:val="Hipercze"/>
            <w:rFonts w:ascii="Times New Roman" w:hAnsi="Times New Roman" w:cs="Times New Roman"/>
            <w:noProof/>
          </w:rPr>
          <w:t>Tabela 34Planowana wysokość środków na wdrażanie LSR i zarządzanie LSR</w:t>
        </w:r>
        <w:r w:rsidR="00F64B85">
          <w:rPr>
            <w:noProof/>
            <w:webHidden/>
          </w:rPr>
          <w:tab/>
        </w:r>
        <w:r w:rsidR="00F64B85">
          <w:rPr>
            <w:noProof/>
            <w:webHidden/>
          </w:rPr>
          <w:fldChar w:fldCharType="begin"/>
        </w:r>
        <w:r w:rsidR="00F64B85">
          <w:rPr>
            <w:noProof/>
            <w:webHidden/>
          </w:rPr>
          <w:instrText xml:space="preserve"> PAGEREF _Toc136936369 \h </w:instrText>
        </w:r>
        <w:r w:rsidR="00F64B85">
          <w:rPr>
            <w:noProof/>
            <w:webHidden/>
          </w:rPr>
        </w:r>
        <w:r w:rsidR="00F64B85">
          <w:rPr>
            <w:noProof/>
            <w:webHidden/>
          </w:rPr>
          <w:fldChar w:fldCharType="separate"/>
        </w:r>
        <w:r w:rsidR="00522715">
          <w:rPr>
            <w:noProof/>
            <w:webHidden/>
          </w:rPr>
          <w:t>50</w:t>
        </w:r>
        <w:r w:rsidR="00F64B85">
          <w:rPr>
            <w:noProof/>
            <w:webHidden/>
          </w:rPr>
          <w:fldChar w:fldCharType="end"/>
        </w:r>
      </w:hyperlink>
    </w:p>
    <w:p w14:paraId="05F254B2" w14:textId="012F07BD" w:rsidR="00F64B85" w:rsidRDefault="0060236A">
      <w:pPr>
        <w:pStyle w:val="Spisilustracji"/>
        <w:tabs>
          <w:tab w:val="right" w:leader="dot" w:pos="10194"/>
        </w:tabs>
        <w:rPr>
          <w:rFonts w:eastAsiaTheme="minorEastAsia"/>
          <w:i w:val="0"/>
          <w:iCs w:val="0"/>
          <w:noProof/>
          <w:sz w:val="22"/>
          <w:szCs w:val="22"/>
          <w:lang w:eastAsia="pl-PL"/>
        </w:rPr>
      </w:pPr>
      <w:hyperlink w:anchor="_Toc136936370" w:history="1">
        <w:r w:rsidR="00F64B85" w:rsidRPr="00231BA3">
          <w:rPr>
            <w:rStyle w:val="Hipercze"/>
            <w:rFonts w:ascii="Times New Roman" w:hAnsi="Times New Roman" w:cs="Times New Roman"/>
            <w:noProof/>
          </w:rPr>
          <w:t>35. Załącznik nr 1 Cele i przedsięwzięcia</w:t>
        </w:r>
        <w:r w:rsidR="00F64B85">
          <w:rPr>
            <w:noProof/>
            <w:webHidden/>
          </w:rPr>
          <w:tab/>
        </w:r>
        <w:r w:rsidR="00F64B85">
          <w:rPr>
            <w:noProof/>
            <w:webHidden/>
          </w:rPr>
          <w:fldChar w:fldCharType="begin"/>
        </w:r>
        <w:r w:rsidR="00F64B85">
          <w:rPr>
            <w:noProof/>
            <w:webHidden/>
          </w:rPr>
          <w:instrText xml:space="preserve"> PAGEREF _Toc136936370 \h </w:instrText>
        </w:r>
        <w:r w:rsidR="00F64B85">
          <w:rPr>
            <w:noProof/>
            <w:webHidden/>
          </w:rPr>
        </w:r>
        <w:r w:rsidR="00F64B85">
          <w:rPr>
            <w:noProof/>
            <w:webHidden/>
          </w:rPr>
          <w:fldChar w:fldCharType="separate"/>
        </w:r>
        <w:r w:rsidR="00522715">
          <w:rPr>
            <w:noProof/>
            <w:webHidden/>
          </w:rPr>
          <w:t>57</w:t>
        </w:r>
        <w:r w:rsidR="00F64B85">
          <w:rPr>
            <w:noProof/>
            <w:webHidden/>
          </w:rPr>
          <w:fldChar w:fldCharType="end"/>
        </w:r>
      </w:hyperlink>
    </w:p>
    <w:p w14:paraId="3CA7D77A" w14:textId="7000115C" w:rsidR="00F64B85" w:rsidRDefault="0060236A">
      <w:pPr>
        <w:pStyle w:val="Spisilustracji"/>
        <w:tabs>
          <w:tab w:val="right" w:leader="dot" w:pos="10194"/>
        </w:tabs>
        <w:rPr>
          <w:rFonts w:eastAsiaTheme="minorEastAsia"/>
          <w:i w:val="0"/>
          <w:iCs w:val="0"/>
          <w:noProof/>
          <w:sz w:val="22"/>
          <w:szCs w:val="22"/>
          <w:lang w:eastAsia="pl-PL"/>
        </w:rPr>
      </w:pPr>
      <w:hyperlink w:anchor="_Toc136936371" w:history="1">
        <w:r w:rsidR="00F64B85" w:rsidRPr="00231BA3">
          <w:rPr>
            <w:rStyle w:val="Hipercze"/>
            <w:rFonts w:ascii="Times New Roman" w:hAnsi="Times New Roman" w:cs="Times New Roman"/>
            <w:noProof/>
          </w:rPr>
          <w:t>36. Załącznik nr 2 Plan działania</w:t>
        </w:r>
        <w:r w:rsidR="00F64B85">
          <w:rPr>
            <w:noProof/>
            <w:webHidden/>
          </w:rPr>
          <w:tab/>
        </w:r>
        <w:r w:rsidR="00F64B85">
          <w:rPr>
            <w:noProof/>
            <w:webHidden/>
          </w:rPr>
          <w:fldChar w:fldCharType="begin"/>
        </w:r>
        <w:r w:rsidR="00F64B85">
          <w:rPr>
            <w:noProof/>
            <w:webHidden/>
          </w:rPr>
          <w:instrText xml:space="preserve"> PAGEREF _Toc136936371 \h </w:instrText>
        </w:r>
        <w:r w:rsidR="00F64B85">
          <w:rPr>
            <w:noProof/>
            <w:webHidden/>
          </w:rPr>
        </w:r>
        <w:r w:rsidR="00F64B85">
          <w:rPr>
            <w:noProof/>
            <w:webHidden/>
          </w:rPr>
          <w:fldChar w:fldCharType="separate"/>
        </w:r>
        <w:r w:rsidR="00522715">
          <w:rPr>
            <w:noProof/>
            <w:webHidden/>
          </w:rPr>
          <w:t>58</w:t>
        </w:r>
        <w:r w:rsidR="00F64B85">
          <w:rPr>
            <w:noProof/>
            <w:webHidden/>
          </w:rPr>
          <w:fldChar w:fldCharType="end"/>
        </w:r>
      </w:hyperlink>
    </w:p>
    <w:p w14:paraId="0E02409C" w14:textId="15469A53" w:rsidR="00F64B85" w:rsidRDefault="0060236A">
      <w:pPr>
        <w:pStyle w:val="Spisilustracji"/>
        <w:tabs>
          <w:tab w:val="right" w:leader="dot" w:pos="10194"/>
        </w:tabs>
        <w:rPr>
          <w:rFonts w:eastAsiaTheme="minorEastAsia"/>
          <w:i w:val="0"/>
          <w:iCs w:val="0"/>
          <w:noProof/>
          <w:sz w:val="22"/>
          <w:szCs w:val="22"/>
          <w:lang w:eastAsia="pl-PL"/>
        </w:rPr>
      </w:pPr>
      <w:hyperlink w:anchor="_Toc136936372" w:history="1">
        <w:r w:rsidR="00F64B85" w:rsidRPr="00231BA3">
          <w:rPr>
            <w:rStyle w:val="Hipercze"/>
            <w:rFonts w:ascii="Times New Roman" w:hAnsi="Times New Roman" w:cs="Times New Roman"/>
            <w:noProof/>
          </w:rPr>
          <w:t>37. Załącznik nr 3 Budżet</w:t>
        </w:r>
        <w:r w:rsidR="00F64B85">
          <w:rPr>
            <w:noProof/>
            <w:webHidden/>
          </w:rPr>
          <w:tab/>
        </w:r>
        <w:r w:rsidR="00F64B85">
          <w:rPr>
            <w:noProof/>
            <w:webHidden/>
          </w:rPr>
          <w:fldChar w:fldCharType="begin"/>
        </w:r>
        <w:r w:rsidR="00F64B85">
          <w:rPr>
            <w:noProof/>
            <w:webHidden/>
          </w:rPr>
          <w:instrText xml:space="preserve"> PAGEREF _Toc136936372 \h </w:instrText>
        </w:r>
        <w:r w:rsidR="00F64B85">
          <w:rPr>
            <w:noProof/>
            <w:webHidden/>
          </w:rPr>
        </w:r>
        <w:r w:rsidR="00F64B85">
          <w:rPr>
            <w:noProof/>
            <w:webHidden/>
          </w:rPr>
          <w:fldChar w:fldCharType="separate"/>
        </w:r>
        <w:r w:rsidR="00522715">
          <w:rPr>
            <w:noProof/>
            <w:webHidden/>
          </w:rPr>
          <w:t>65</w:t>
        </w:r>
        <w:r w:rsidR="00F64B85">
          <w:rPr>
            <w:noProof/>
            <w:webHidden/>
          </w:rPr>
          <w:fldChar w:fldCharType="end"/>
        </w:r>
      </w:hyperlink>
    </w:p>
    <w:p w14:paraId="0775599F" w14:textId="6993A7E8" w:rsidR="00F64B85" w:rsidRDefault="0060236A">
      <w:pPr>
        <w:pStyle w:val="Spisilustracji"/>
        <w:tabs>
          <w:tab w:val="right" w:leader="dot" w:pos="10194"/>
        </w:tabs>
        <w:rPr>
          <w:rFonts w:eastAsiaTheme="minorEastAsia"/>
          <w:i w:val="0"/>
          <w:iCs w:val="0"/>
          <w:noProof/>
          <w:sz w:val="22"/>
          <w:szCs w:val="22"/>
          <w:lang w:eastAsia="pl-PL"/>
        </w:rPr>
      </w:pPr>
      <w:hyperlink w:anchor="_Toc136936373" w:history="1">
        <w:r w:rsidR="00F64B85" w:rsidRPr="00231BA3">
          <w:rPr>
            <w:rStyle w:val="Hipercze"/>
            <w:rFonts w:ascii="Times New Roman" w:hAnsi="Times New Roman" w:cs="Times New Roman"/>
            <w:noProof/>
          </w:rPr>
          <w:t>38. Plan wykorzystania budżetu LSR</w:t>
        </w:r>
        <w:r w:rsidR="00F64B85">
          <w:rPr>
            <w:noProof/>
            <w:webHidden/>
          </w:rPr>
          <w:tab/>
        </w:r>
        <w:r w:rsidR="00F64B85">
          <w:rPr>
            <w:noProof/>
            <w:webHidden/>
          </w:rPr>
          <w:fldChar w:fldCharType="begin"/>
        </w:r>
        <w:r w:rsidR="00F64B85">
          <w:rPr>
            <w:noProof/>
            <w:webHidden/>
          </w:rPr>
          <w:instrText xml:space="preserve"> PAGEREF _Toc136936373 \h </w:instrText>
        </w:r>
        <w:r w:rsidR="00F64B85">
          <w:rPr>
            <w:noProof/>
            <w:webHidden/>
          </w:rPr>
        </w:r>
        <w:r w:rsidR="00F64B85">
          <w:rPr>
            <w:noProof/>
            <w:webHidden/>
          </w:rPr>
          <w:fldChar w:fldCharType="separate"/>
        </w:r>
        <w:r w:rsidR="00522715">
          <w:rPr>
            <w:noProof/>
            <w:webHidden/>
          </w:rPr>
          <w:t>66</w:t>
        </w:r>
        <w:r w:rsidR="00F64B85">
          <w:rPr>
            <w:noProof/>
            <w:webHidden/>
          </w:rPr>
          <w:fldChar w:fldCharType="end"/>
        </w:r>
      </w:hyperlink>
    </w:p>
    <w:p w14:paraId="3254C552" w14:textId="7E8B669E" w:rsidR="003D4F97" w:rsidRPr="00542302" w:rsidRDefault="003D4F97" w:rsidP="00A91C17">
      <w:pPr>
        <w:spacing w:line="276" w:lineRule="auto"/>
        <w:rPr>
          <w:rFonts w:ascii="Times New Roman" w:eastAsia="Times New Roman" w:hAnsi="Times New Roman" w:cs="Times New Roman"/>
          <w:b/>
          <w:color w:val="92D050"/>
          <w:lang w:eastAsia="pl-PL"/>
        </w:rPr>
      </w:pPr>
      <w:r w:rsidRPr="00542302">
        <w:rPr>
          <w:rFonts w:ascii="Times New Roman" w:eastAsia="Times New Roman" w:hAnsi="Times New Roman" w:cs="Times New Roman"/>
          <w:b/>
          <w:color w:val="92D050"/>
          <w:lang w:eastAsia="pl-PL"/>
        </w:rPr>
        <w:fldChar w:fldCharType="end"/>
      </w:r>
    </w:p>
    <w:p w14:paraId="18A00ED4" w14:textId="0006E014" w:rsidR="004C5E67" w:rsidRPr="00542302" w:rsidRDefault="004C5E67" w:rsidP="00A91C17">
      <w:pPr>
        <w:pStyle w:val="Nagwek1"/>
        <w:spacing w:line="276" w:lineRule="auto"/>
        <w:rPr>
          <w:rFonts w:ascii="Times New Roman" w:hAnsi="Times New Roman" w:cs="Times New Roman"/>
          <w:b/>
          <w:sz w:val="22"/>
          <w:szCs w:val="22"/>
        </w:rPr>
      </w:pPr>
      <w:bookmarkStart w:id="55" w:name="_Toc186721205"/>
      <w:r w:rsidRPr="00542302">
        <w:rPr>
          <w:rFonts w:ascii="Times New Roman" w:hAnsi="Times New Roman" w:cs="Times New Roman"/>
          <w:b/>
          <w:sz w:val="22"/>
          <w:szCs w:val="22"/>
        </w:rPr>
        <w:t>Spis ilustracji</w:t>
      </w:r>
      <w:bookmarkEnd w:id="55"/>
    </w:p>
    <w:p w14:paraId="35DAC0EB" w14:textId="10BCB163" w:rsidR="00F64B85" w:rsidRDefault="003D4F97">
      <w:pPr>
        <w:pStyle w:val="Spisilustracji"/>
        <w:tabs>
          <w:tab w:val="right" w:leader="dot" w:pos="10194"/>
        </w:tabs>
        <w:rPr>
          <w:rFonts w:eastAsiaTheme="minorEastAsia"/>
          <w:i w:val="0"/>
          <w:iCs w:val="0"/>
          <w:noProof/>
          <w:sz w:val="22"/>
          <w:szCs w:val="22"/>
          <w:lang w:eastAsia="pl-PL"/>
        </w:rPr>
      </w:pPr>
      <w:r w:rsidRPr="00542302">
        <w:rPr>
          <w:rFonts w:ascii="Times New Roman" w:eastAsia="Times New Roman" w:hAnsi="Times New Roman" w:cs="Times New Roman"/>
          <w:b/>
          <w:i w:val="0"/>
          <w:color w:val="92D050"/>
          <w:sz w:val="22"/>
          <w:szCs w:val="22"/>
          <w:lang w:eastAsia="pl-PL"/>
        </w:rPr>
        <w:fldChar w:fldCharType="begin"/>
      </w:r>
      <w:r w:rsidRPr="00542302">
        <w:rPr>
          <w:rFonts w:ascii="Times New Roman" w:eastAsia="Times New Roman" w:hAnsi="Times New Roman" w:cs="Times New Roman"/>
          <w:b/>
          <w:i w:val="0"/>
          <w:color w:val="92D050"/>
          <w:sz w:val="22"/>
          <w:szCs w:val="22"/>
          <w:lang w:eastAsia="pl-PL"/>
        </w:rPr>
        <w:instrText xml:space="preserve"> TOC \h \z \c "Rysunek" </w:instrText>
      </w:r>
      <w:r w:rsidRPr="00542302">
        <w:rPr>
          <w:rFonts w:ascii="Times New Roman" w:eastAsia="Times New Roman" w:hAnsi="Times New Roman" w:cs="Times New Roman"/>
          <w:b/>
          <w:i w:val="0"/>
          <w:color w:val="92D050"/>
          <w:sz w:val="22"/>
          <w:szCs w:val="22"/>
          <w:lang w:eastAsia="pl-PL"/>
        </w:rPr>
        <w:fldChar w:fldCharType="separate"/>
      </w:r>
      <w:hyperlink w:anchor="_Toc136936374" w:history="1">
        <w:r w:rsidR="00F64B85" w:rsidRPr="004D7120">
          <w:rPr>
            <w:rStyle w:val="Hipercze"/>
            <w:rFonts w:ascii="Times New Roman" w:hAnsi="Times New Roman" w:cs="Times New Roman"/>
            <w:noProof/>
          </w:rPr>
          <w:t>Rysunek 1 Obszar LGD</w:t>
        </w:r>
        <w:r w:rsidR="00F64B85">
          <w:rPr>
            <w:noProof/>
            <w:webHidden/>
          </w:rPr>
          <w:tab/>
        </w:r>
        <w:r w:rsidR="00F64B85">
          <w:rPr>
            <w:noProof/>
            <w:webHidden/>
          </w:rPr>
          <w:fldChar w:fldCharType="begin"/>
        </w:r>
        <w:r w:rsidR="00F64B85">
          <w:rPr>
            <w:noProof/>
            <w:webHidden/>
          </w:rPr>
          <w:instrText xml:space="preserve"> PAGEREF _Toc136936374 \h </w:instrText>
        </w:r>
        <w:r w:rsidR="00F64B85">
          <w:rPr>
            <w:noProof/>
            <w:webHidden/>
          </w:rPr>
        </w:r>
        <w:r w:rsidR="00F64B85">
          <w:rPr>
            <w:noProof/>
            <w:webHidden/>
          </w:rPr>
          <w:fldChar w:fldCharType="separate"/>
        </w:r>
        <w:r w:rsidR="00522715">
          <w:rPr>
            <w:noProof/>
            <w:webHidden/>
          </w:rPr>
          <w:t>7</w:t>
        </w:r>
        <w:r w:rsidR="00F64B85">
          <w:rPr>
            <w:noProof/>
            <w:webHidden/>
          </w:rPr>
          <w:fldChar w:fldCharType="end"/>
        </w:r>
      </w:hyperlink>
    </w:p>
    <w:p w14:paraId="2427C7EC" w14:textId="0FFFF3EB" w:rsidR="00F64B85" w:rsidRDefault="0060236A">
      <w:pPr>
        <w:pStyle w:val="Spisilustracji"/>
        <w:tabs>
          <w:tab w:val="right" w:leader="dot" w:pos="10194"/>
        </w:tabs>
        <w:rPr>
          <w:rFonts w:eastAsiaTheme="minorEastAsia"/>
          <w:i w:val="0"/>
          <w:iCs w:val="0"/>
          <w:noProof/>
          <w:sz w:val="22"/>
          <w:szCs w:val="22"/>
          <w:lang w:eastAsia="pl-PL"/>
        </w:rPr>
      </w:pPr>
      <w:hyperlink w:anchor="_Toc136936375" w:history="1">
        <w:r w:rsidR="00F64B85" w:rsidRPr="004D7120">
          <w:rPr>
            <w:rStyle w:val="Hipercze"/>
            <w:rFonts w:ascii="Times New Roman" w:hAnsi="Times New Roman" w:cs="Times New Roman"/>
            <w:noProof/>
          </w:rPr>
          <w:t>Rysunek 2 Mapa topograficzna z siecią dróg</w:t>
        </w:r>
        <w:r w:rsidR="00F64B85">
          <w:rPr>
            <w:noProof/>
            <w:webHidden/>
          </w:rPr>
          <w:tab/>
        </w:r>
        <w:r w:rsidR="00F64B85">
          <w:rPr>
            <w:noProof/>
            <w:webHidden/>
          </w:rPr>
          <w:fldChar w:fldCharType="begin"/>
        </w:r>
        <w:r w:rsidR="00F64B85">
          <w:rPr>
            <w:noProof/>
            <w:webHidden/>
          </w:rPr>
          <w:instrText xml:space="preserve"> PAGEREF _Toc136936375 \h </w:instrText>
        </w:r>
        <w:r w:rsidR="00F64B85">
          <w:rPr>
            <w:noProof/>
            <w:webHidden/>
          </w:rPr>
        </w:r>
        <w:r w:rsidR="00F64B85">
          <w:rPr>
            <w:noProof/>
            <w:webHidden/>
          </w:rPr>
          <w:fldChar w:fldCharType="separate"/>
        </w:r>
        <w:r w:rsidR="00522715">
          <w:rPr>
            <w:noProof/>
            <w:webHidden/>
          </w:rPr>
          <w:t>8</w:t>
        </w:r>
        <w:r w:rsidR="00F64B85">
          <w:rPr>
            <w:noProof/>
            <w:webHidden/>
          </w:rPr>
          <w:fldChar w:fldCharType="end"/>
        </w:r>
      </w:hyperlink>
    </w:p>
    <w:p w14:paraId="252D6654" w14:textId="6E2966EC" w:rsidR="00F64B85" w:rsidRDefault="0060236A">
      <w:pPr>
        <w:pStyle w:val="Spisilustracji"/>
        <w:tabs>
          <w:tab w:val="right" w:leader="dot" w:pos="10194"/>
        </w:tabs>
        <w:rPr>
          <w:rFonts w:eastAsiaTheme="minorEastAsia"/>
          <w:i w:val="0"/>
          <w:iCs w:val="0"/>
          <w:noProof/>
          <w:sz w:val="22"/>
          <w:szCs w:val="22"/>
          <w:lang w:eastAsia="pl-PL"/>
        </w:rPr>
      </w:pPr>
      <w:hyperlink w:anchor="_Toc136936376" w:history="1">
        <w:r w:rsidR="00F64B85" w:rsidRPr="004D7120">
          <w:rPr>
            <w:rStyle w:val="Hipercze"/>
            <w:rFonts w:ascii="Times New Roman" w:hAnsi="Times New Roman" w:cs="Times New Roman"/>
            <w:noProof/>
          </w:rPr>
          <w:t>Rysunek 3 Obszary chronione</w:t>
        </w:r>
        <w:r w:rsidR="00F64B85">
          <w:rPr>
            <w:noProof/>
            <w:webHidden/>
          </w:rPr>
          <w:tab/>
        </w:r>
        <w:r w:rsidR="00F64B85">
          <w:rPr>
            <w:noProof/>
            <w:webHidden/>
          </w:rPr>
          <w:fldChar w:fldCharType="begin"/>
        </w:r>
        <w:r w:rsidR="00F64B85">
          <w:rPr>
            <w:noProof/>
            <w:webHidden/>
          </w:rPr>
          <w:instrText xml:space="preserve"> PAGEREF _Toc136936376 \h </w:instrText>
        </w:r>
        <w:r w:rsidR="00F64B85">
          <w:rPr>
            <w:noProof/>
            <w:webHidden/>
          </w:rPr>
        </w:r>
        <w:r w:rsidR="00F64B85">
          <w:rPr>
            <w:noProof/>
            <w:webHidden/>
          </w:rPr>
          <w:fldChar w:fldCharType="separate"/>
        </w:r>
        <w:r w:rsidR="00522715">
          <w:rPr>
            <w:noProof/>
            <w:webHidden/>
          </w:rPr>
          <w:t>10</w:t>
        </w:r>
        <w:r w:rsidR="00F64B85">
          <w:rPr>
            <w:noProof/>
            <w:webHidden/>
          </w:rPr>
          <w:fldChar w:fldCharType="end"/>
        </w:r>
      </w:hyperlink>
    </w:p>
    <w:p w14:paraId="59BB63D4" w14:textId="4E0CF9CD" w:rsidR="00F64B85" w:rsidRDefault="0060236A">
      <w:pPr>
        <w:pStyle w:val="Spisilustracji"/>
        <w:tabs>
          <w:tab w:val="right" w:leader="dot" w:pos="10194"/>
        </w:tabs>
        <w:rPr>
          <w:rFonts w:eastAsiaTheme="minorEastAsia"/>
          <w:i w:val="0"/>
          <w:iCs w:val="0"/>
          <w:noProof/>
          <w:sz w:val="22"/>
          <w:szCs w:val="22"/>
          <w:lang w:eastAsia="pl-PL"/>
        </w:rPr>
      </w:pPr>
      <w:hyperlink w:anchor="_Toc136936377" w:history="1">
        <w:r w:rsidR="00F64B85" w:rsidRPr="004D7120">
          <w:rPr>
            <w:rStyle w:val="Hipercze"/>
            <w:rFonts w:ascii="Times New Roman" w:hAnsi="Times New Roman" w:cs="Times New Roman"/>
            <w:noProof/>
          </w:rPr>
          <w:t>Rysunek 4 Źródła wiedzy beneficjentów o działaniach LGD</w:t>
        </w:r>
        <w:r w:rsidR="00F64B85">
          <w:rPr>
            <w:noProof/>
            <w:webHidden/>
          </w:rPr>
          <w:tab/>
        </w:r>
        <w:r w:rsidR="00F64B85">
          <w:rPr>
            <w:noProof/>
            <w:webHidden/>
          </w:rPr>
          <w:fldChar w:fldCharType="begin"/>
        </w:r>
        <w:r w:rsidR="00F64B85">
          <w:rPr>
            <w:noProof/>
            <w:webHidden/>
          </w:rPr>
          <w:instrText xml:space="preserve"> PAGEREF _Toc136936377 \h </w:instrText>
        </w:r>
        <w:r w:rsidR="00F64B85">
          <w:rPr>
            <w:noProof/>
            <w:webHidden/>
          </w:rPr>
        </w:r>
        <w:r w:rsidR="00F64B85">
          <w:rPr>
            <w:noProof/>
            <w:webHidden/>
          </w:rPr>
          <w:fldChar w:fldCharType="separate"/>
        </w:r>
        <w:r w:rsidR="00522715">
          <w:rPr>
            <w:noProof/>
            <w:webHidden/>
          </w:rPr>
          <w:t>18</w:t>
        </w:r>
        <w:r w:rsidR="00F64B85">
          <w:rPr>
            <w:noProof/>
            <w:webHidden/>
          </w:rPr>
          <w:fldChar w:fldCharType="end"/>
        </w:r>
      </w:hyperlink>
    </w:p>
    <w:p w14:paraId="0AF32F60" w14:textId="6CA94C23" w:rsidR="004C5E67" w:rsidRPr="00542302" w:rsidRDefault="003D4F97" w:rsidP="00A91C17">
      <w:pPr>
        <w:spacing w:line="276" w:lineRule="auto"/>
        <w:rPr>
          <w:rFonts w:ascii="Times New Roman" w:eastAsia="Times New Roman" w:hAnsi="Times New Roman" w:cs="Times New Roman"/>
          <w:b/>
          <w:color w:val="92D050"/>
          <w:lang w:eastAsia="pl-PL"/>
        </w:rPr>
      </w:pPr>
      <w:r w:rsidRPr="00542302">
        <w:rPr>
          <w:rFonts w:ascii="Times New Roman" w:eastAsia="Times New Roman" w:hAnsi="Times New Roman" w:cs="Times New Roman"/>
          <w:b/>
          <w:color w:val="92D050"/>
          <w:lang w:eastAsia="pl-PL"/>
        </w:rPr>
        <w:fldChar w:fldCharType="end"/>
      </w:r>
      <w:r w:rsidR="004C5E67" w:rsidRPr="00542302">
        <w:rPr>
          <w:rFonts w:ascii="Times New Roman" w:eastAsia="Times New Roman" w:hAnsi="Times New Roman" w:cs="Times New Roman"/>
          <w:b/>
          <w:color w:val="92D050"/>
          <w:lang w:eastAsia="pl-PL"/>
        </w:rPr>
        <w:br w:type="page"/>
      </w:r>
    </w:p>
    <w:p w14:paraId="42299D45" w14:textId="583221B8" w:rsidR="00C5268C" w:rsidRPr="00A91C17" w:rsidRDefault="00C5268C" w:rsidP="00A91C17">
      <w:pPr>
        <w:pStyle w:val="Nagwek1"/>
        <w:spacing w:line="276" w:lineRule="auto"/>
        <w:rPr>
          <w:rFonts w:ascii="Times New Roman" w:eastAsia="Times New Roman" w:hAnsi="Times New Roman" w:cs="Times New Roman"/>
          <w:b/>
          <w:sz w:val="22"/>
          <w:szCs w:val="22"/>
          <w:lang w:eastAsia="pl-PL"/>
        </w:rPr>
        <w:sectPr w:rsidR="00C5268C" w:rsidRPr="00A91C17" w:rsidSect="00707A13">
          <w:headerReference w:type="default" r:id="rId60"/>
          <w:footerReference w:type="even" r:id="rId61"/>
          <w:footerReference w:type="default" r:id="rId62"/>
          <w:pgSz w:w="11906" w:h="16838"/>
          <w:pgMar w:top="851" w:right="851" w:bottom="851" w:left="851" w:header="709" w:footer="709" w:gutter="0"/>
          <w:cols w:space="708"/>
          <w:docGrid w:linePitch="360"/>
        </w:sectPr>
      </w:pPr>
    </w:p>
    <w:p w14:paraId="2FCCC481" w14:textId="5ABE2B13" w:rsidR="009010E1" w:rsidRPr="000064E3" w:rsidRDefault="000737DC" w:rsidP="004D0DA9">
      <w:pPr>
        <w:pStyle w:val="Nagwek1"/>
        <w:spacing w:line="276" w:lineRule="auto"/>
        <w:rPr>
          <w:rFonts w:ascii="Times New Roman" w:eastAsia="Times New Roman" w:hAnsi="Times New Roman" w:cs="Times New Roman"/>
          <w:b/>
          <w:sz w:val="22"/>
          <w:szCs w:val="22"/>
          <w:lang w:eastAsia="pl-PL"/>
        </w:rPr>
      </w:pPr>
      <w:bookmarkStart w:id="56" w:name="_Toc186721206"/>
      <w:r w:rsidRPr="000064E3">
        <w:rPr>
          <w:rFonts w:ascii="Times New Roman" w:eastAsia="Times New Roman" w:hAnsi="Times New Roman" w:cs="Times New Roman"/>
          <w:b/>
          <w:sz w:val="22"/>
          <w:szCs w:val="22"/>
          <w:lang w:eastAsia="pl-PL"/>
        </w:rPr>
        <w:lastRenderedPageBreak/>
        <w:t>Załączniki do LSR</w:t>
      </w:r>
      <w:bookmarkEnd w:id="56"/>
    </w:p>
    <w:p w14:paraId="65F3ED80" w14:textId="74061D07" w:rsidR="007D0FA8" w:rsidRPr="004D0DA9" w:rsidRDefault="000B1661" w:rsidP="004D0DA9">
      <w:pPr>
        <w:pStyle w:val="Legenda"/>
        <w:keepNext/>
        <w:spacing w:line="276" w:lineRule="auto"/>
        <w:rPr>
          <w:rFonts w:ascii="Times New Roman" w:hAnsi="Times New Roman" w:cs="Times New Roman"/>
          <w:sz w:val="22"/>
          <w:szCs w:val="22"/>
        </w:rPr>
      </w:pPr>
      <w:r w:rsidRPr="000064E3">
        <w:rPr>
          <w:rFonts w:ascii="Times New Roman" w:hAnsi="Times New Roman" w:cs="Times New Roman"/>
          <w:sz w:val="22"/>
          <w:szCs w:val="22"/>
        </w:rPr>
        <w:fldChar w:fldCharType="begin"/>
      </w:r>
      <w:r w:rsidRPr="0029225F">
        <w:rPr>
          <w:rFonts w:ascii="Times New Roman" w:hAnsi="Times New Roman" w:cs="Times New Roman"/>
          <w:sz w:val="22"/>
          <w:szCs w:val="22"/>
        </w:rPr>
        <w:instrText xml:space="preserve"> SEQ Tabela \* ARABIC </w:instrText>
      </w:r>
      <w:r w:rsidRPr="000064E3">
        <w:rPr>
          <w:rFonts w:ascii="Times New Roman" w:hAnsi="Times New Roman" w:cs="Times New Roman"/>
          <w:sz w:val="22"/>
          <w:szCs w:val="22"/>
        </w:rPr>
        <w:fldChar w:fldCharType="separate"/>
      </w:r>
      <w:bookmarkStart w:id="57" w:name="_Toc136936370"/>
      <w:r w:rsidR="00522715">
        <w:rPr>
          <w:rFonts w:ascii="Times New Roman" w:hAnsi="Times New Roman" w:cs="Times New Roman"/>
          <w:noProof/>
          <w:sz w:val="22"/>
          <w:szCs w:val="22"/>
        </w:rPr>
        <w:t>35</w:t>
      </w:r>
      <w:r w:rsidRPr="000064E3">
        <w:rPr>
          <w:rFonts w:ascii="Times New Roman" w:hAnsi="Times New Roman" w:cs="Times New Roman"/>
          <w:noProof/>
          <w:sz w:val="22"/>
          <w:szCs w:val="22"/>
        </w:rPr>
        <w:fldChar w:fldCharType="end"/>
      </w:r>
      <w:r w:rsidR="007D0FA8" w:rsidRPr="000064E3">
        <w:rPr>
          <w:rFonts w:ascii="Times New Roman" w:hAnsi="Times New Roman" w:cs="Times New Roman"/>
          <w:sz w:val="22"/>
          <w:szCs w:val="22"/>
        </w:rPr>
        <w:t xml:space="preserve">. </w:t>
      </w:r>
      <w:r w:rsidR="007D0FA8" w:rsidRPr="0029225F">
        <w:rPr>
          <w:rFonts w:ascii="Times New Roman" w:hAnsi="Times New Roman" w:cs="Times New Roman"/>
          <w:sz w:val="22"/>
          <w:szCs w:val="22"/>
        </w:rPr>
        <w:t>Załącznik nr 1 Cele i przedsięwzięcia</w:t>
      </w:r>
      <w:bookmarkEnd w:id="57"/>
    </w:p>
    <w:tbl>
      <w:tblPr>
        <w:tblW w:w="5000" w:type="pct"/>
        <w:tblCellMar>
          <w:left w:w="70" w:type="dxa"/>
          <w:right w:w="70" w:type="dxa"/>
        </w:tblCellMar>
        <w:tblLook w:val="04A0" w:firstRow="1" w:lastRow="0" w:firstColumn="1" w:lastColumn="0" w:noHBand="0" w:noVBand="1"/>
      </w:tblPr>
      <w:tblGrid>
        <w:gridCol w:w="1839"/>
        <w:gridCol w:w="4629"/>
        <w:gridCol w:w="5010"/>
        <w:gridCol w:w="3648"/>
      </w:tblGrid>
      <w:tr w:rsidR="00C87DFE" w:rsidRPr="0029225F" w14:paraId="7FE16F3E" w14:textId="77777777" w:rsidTr="0029225F">
        <w:trPr>
          <w:trHeight w:val="315"/>
        </w:trPr>
        <w:tc>
          <w:tcPr>
            <w:tcW w:w="608" w:type="pct"/>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64FE1622"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Budżet (w EUR)</w:t>
            </w:r>
          </w:p>
        </w:tc>
        <w:tc>
          <w:tcPr>
            <w:tcW w:w="1530"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02A3FD62"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Przedsięwzięcia w ramach C.1</w:t>
            </w:r>
            <w:r w:rsidRPr="0029225F">
              <w:rPr>
                <w:rFonts w:ascii="Times New Roman" w:eastAsia="Times New Roman" w:hAnsi="Times New Roman" w:cs="Times New Roman"/>
                <w:b/>
                <w:bCs/>
                <w:color w:val="000000"/>
                <w:lang w:eastAsia="pl-PL"/>
              </w:rPr>
              <w:t xml:space="preserve"> Rozwój potencjału gospodarczego dla klimatu w powiązaniu ze spójną ofertą turystyczną  </w:t>
            </w:r>
          </w:p>
        </w:tc>
        <w:tc>
          <w:tcPr>
            <w:tcW w:w="1656" w:type="pct"/>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83C42B6"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6AD81D1A"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sposób realizacji (konkurs, projekt grantowy, operacja własna,  animacja itp.)</w:t>
            </w:r>
          </w:p>
        </w:tc>
      </w:tr>
      <w:tr w:rsidR="00C87DFE" w:rsidRPr="0029225F" w14:paraId="76448B94" w14:textId="77777777" w:rsidTr="0029225F">
        <w:trPr>
          <w:trHeight w:val="450"/>
        </w:trPr>
        <w:tc>
          <w:tcPr>
            <w:tcW w:w="608" w:type="pct"/>
            <w:vMerge/>
            <w:tcBorders>
              <w:top w:val="single" w:sz="4" w:space="0" w:color="auto"/>
              <w:left w:val="single" w:sz="4" w:space="0" w:color="auto"/>
              <w:bottom w:val="single" w:sz="4" w:space="0" w:color="000000"/>
              <w:right w:val="single" w:sz="4" w:space="0" w:color="auto"/>
            </w:tcBorders>
            <w:vAlign w:val="center"/>
            <w:hideMark/>
          </w:tcPr>
          <w:p w14:paraId="0675A705"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530" w:type="pct"/>
            <w:vMerge/>
            <w:tcBorders>
              <w:top w:val="single" w:sz="4" w:space="0" w:color="auto"/>
              <w:left w:val="single" w:sz="4" w:space="0" w:color="auto"/>
              <w:bottom w:val="single" w:sz="4" w:space="0" w:color="000000"/>
              <w:right w:val="single" w:sz="4" w:space="0" w:color="000000"/>
            </w:tcBorders>
            <w:vAlign w:val="center"/>
            <w:hideMark/>
          </w:tcPr>
          <w:p w14:paraId="6A952A47"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7783E039"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93DE345"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r>
      <w:tr w:rsidR="00C87DFE" w:rsidRPr="0029225F" w14:paraId="66EAFC26" w14:textId="77777777" w:rsidTr="0029225F">
        <w:trPr>
          <w:trHeight w:val="1368"/>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3EABB1D7" w14:textId="122D3BDB" w:rsidR="00000A4B" w:rsidRPr="0029225F" w:rsidRDefault="00000A4B" w:rsidP="0075674E">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455</w:t>
            </w:r>
            <w:r w:rsidR="0075674E">
              <w:rPr>
                <w:rFonts w:ascii="Times New Roman" w:eastAsia="Times New Roman" w:hAnsi="Times New Roman" w:cs="Times New Roman"/>
                <w:color w:val="000000"/>
                <w:lang w:eastAsia="pl-PL"/>
              </w:rPr>
              <w:t> </w:t>
            </w:r>
            <w:r w:rsidRPr="0029225F">
              <w:rPr>
                <w:rFonts w:ascii="Times New Roman" w:eastAsia="Times New Roman" w:hAnsi="Times New Roman" w:cs="Times New Roman"/>
                <w:color w:val="000000"/>
                <w:lang w:eastAsia="pl-PL"/>
              </w:rPr>
              <w:t>55</w:t>
            </w:r>
            <w:r w:rsidR="0075674E">
              <w:rPr>
                <w:rFonts w:ascii="Times New Roman" w:eastAsia="Times New Roman" w:hAnsi="Times New Roman" w:cs="Times New Roman"/>
                <w:color w:val="000000"/>
                <w:lang w:eastAsia="pl-PL"/>
              </w:rPr>
              <w:t>6,00</w:t>
            </w:r>
            <w:r w:rsidRPr="0029225F">
              <w:rPr>
                <w:rFonts w:ascii="Times New Roman" w:eastAsia="Times New Roman" w:hAnsi="Times New Roman" w:cs="Times New Roman"/>
                <w:color w:val="000000"/>
                <w:lang w:eastAsia="pl-PL"/>
              </w:rPr>
              <w:t xml:space="preserve">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5BD24F5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P.1.1. Zrównoważona gospodarka lokalna produktów i usług dla turystyki </w:t>
            </w:r>
          </w:p>
        </w:tc>
        <w:tc>
          <w:tcPr>
            <w:tcW w:w="1656" w:type="pct"/>
            <w:tcBorders>
              <w:top w:val="nil"/>
              <w:left w:val="nil"/>
              <w:bottom w:val="single" w:sz="4" w:space="0" w:color="auto"/>
              <w:right w:val="single" w:sz="4" w:space="0" w:color="auto"/>
            </w:tcBorders>
            <w:shd w:val="clear" w:color="auto" w:fill="auto"/>
            <w:vAlign w:val="center"/>
            <w:hideMark/>
          </w:tcPr>
          <w:p w14:paraId="2E3B567D"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osoby fizyczne  mikro i małe firmy, rolnicy i ich domownicy  prowadzący małe gospodarstwa rolne (działalność pozarolniczej w zakresie agroturystyki, zagród edukacyjnych);</w:t>
            </w:r>
            <w:r w:rsidRPr="0029225F">
              <w:rPr>
                <w:rFonts w:ascii="Times New Roman" w:eastAsia="Times New Roman" w:hAnsi="Times New Roman" w:cs="Times New Roman"/>
                <w:color w:val="000000"/>
                <w:lang w:eastAsia="pl-PL"/>
              </w:rPr>
              <w:br/>
              <w:t xml:space="preserve">producenci i usługodawcy z sektora społecznego, gospodarczego  i publicznego.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3571B9A0"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konkurs, operacja własna</w:t>
            </w:r>
          </w:p>
        </w:tc>
      </w:tr>
      <w:tr w:rsidR="00C87DFE" w:rsidRPr="0029225F" w14:paraId="321BF4AC" w14:textId="77777777" w:rsidTr="0029225F">
        <w:trPr>
          <w:trHeight w:val="561"/>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5FD83384" w14:textId="0A5291B1"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400 000,00 </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043D3682"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P.1.2. Zrównoważona, gospodarka dla klimatu i podniesienia jakości życia mieszkańców </w:t>
            </w:r>
          </w:p>
        </w:tc>
        <w:tc>
          <w:tcPr>
            <w:tcW w:w="1656" w:type="pct"/>
            <w:tcBorders>
              <w:top w:val="nil"/>
              <w:left w:val="nil"/>
              <w:bottom w:val="single" w:sz="4" w:space="0" w:color="auto"/>
              <w:right w:val="single" w:sz="4" w:space="0" w:color="auto"/>
            </w:tcBorders>
            <w:shd w:val="clear" w:color="auto" w:fill="auto"/>
            <w:vAlign w:val="center"/>
            <w:hideMark/>
          </w:tcPr>
          <w:p w14:paraId="3B60CDC0"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osoby fizyczne,  mikro i małe firmy</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0BC22541"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konkurs</w:t>
            </w:r>
          </w:p>
        </w:tc>
      </w:tr>
      <w:tr w:rsidR="00C87DFE" w:rsidRPr="0029225F" w14:paraId="4F2E62FC" w14:textId="77777777" w:rsidTr="0029225F">
        <w:trPr>
          <w:trHeight w:val="315"/>
        </w:trPr>
        <w:tc>
          <w:tcPr>
            <w:tcW w:w="608"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75863DF4"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Budżet (w EUR) </w:t>
            </w:r>
          </w:p>
        </w:tc>
        <w:tc>
          <w:tcPr>
            <w:tcW w:w="1530"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3A03A0D1"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Przedsięwzięcia w ramach C.2</w:t>
            </w:r>
            <w:r w:rsidRPr="0029225F">
              <w:rPr>
                <w:rFonts w:ascii="Times New Roman" w:eastAsia="Times New Roman" w:hAnsi="Times New Roman" w:cs="Times New Roman"/>
                <w:b/>
                <w:bCs/>
                <w:color w:val="000000"/>
                <w:lang w:eastAsia="pl-PL"/>
              </w:rPr>
              <w:t xml:space="preserve"> Rozwój potencjału społecznego na rzecz  rozwoju regionu i adaptacji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383D5069"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2342A7DC"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sposób realizacji (konkurs, projekt grantowy, operacja własna,  animacja itp.)</w:t>
            </w:r>
          </w:p>
        </w:tc>
      </w:tr>
      <w:tr w:rsidR="00C87DFE" w:rsidRPr="0029225F" w14:paraId="5524C1B7" w14:textId="77777777" w:rsidTr="0029225F">
        <w:trPr>
          <w:trHeight w:val="450"/>
        </w:trPr>
        <w:tc>
          <w:tcPr>
            <w:tcW w:w="608" w:type="pct"/>
            <w:vMerge/>
            <w:tcBorders>
              <w:top w:val="nil"/>
              <w:left w:val="single" w:sz="4" w:space="0" w:color="auto"/>
              <w:bottom w:val="single" w:sz="4" w:space="0" w:color="000000"/>
              <w:right w:val="single" w:sz="4" w:space="0" w:color="auto"/>
            </w:tcBorders>
            <w:vAlign w:val="center"/>
            <w:hideMark/>
          </w:tcPr>
          <w:p w14:paraId="41984300"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530" w:type="pct"/>
            <w:vMerge/>
            <w:tcBorders>
              <w:top w:val="single" w:sz="4" w:space="0" w:color="auto"/>
              <w:left w:val="single" w:sz="4" w:space="0" w:color="auto"/>
              <w:bottom w:val="single" w:sz="4" w:space="0" w:color="000000"/>
              <w:right w:val="single" w:sz="4" w:space="0" w:color="000000"/>
            </w:tcBorders>
            <w:vAlign w:val="center"/>
            <w:hideMark/>
          </w:tcPr>
          <w:p w14:paraId="094F2E98"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DBB3DA8"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533937F6"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r>
      <w:tr w:rsidR="00C87DFE" w:rsidRPr="0029225F" w14:paraId="42ECD593" w14:textId="77777777" w:rsidTr="0029225F">
        <w:trPr>
          <w:trHeight w:val="699"/>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7E287227" w14:textId="6C5DE978" w:rsidR="00000A4B" w:rsidRPr="0029225F" w:rsidRDefault="00000A4B" w:rsidP="0075674E">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94 444,</w:t>
            </w:r>
            <w:r w:rsidR="0075674E">
              <w:rPr>
                <w:rFonts w:ascii="Times New Roman" w:eastAsia="Times New Roman" w:hAnsi="Times New Roman" w:cs="Times New Roman"/>
                <w:color w:val="000000"/>
                <w:lang w:eastAsia="pl-PL"/>
              </w:rPr>
              <w:t>00</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70B038DA"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P.2.1</w:t>
            </w:r>
            <w:r w:rsidRPr="0029225F">
              <w:rPr>
                <w:rFonts w:ascii="Times New Roman" w:eastAsia="Times New Roman" w:hAnsi="Times New Roman" w:cs="Times New Roman"/>
                <w:color w:val="000000"/>
                <w:lang w:eastAsia="pl-PL"/>
              </w:rPr>
              <w:br/>
              <w:t xml:space="preserve">Aktywizacja mieszkańców na rzecz współpracy dla specyfiki obszaru i klimatu </w:t>
            </w:r>
          </w:p>
        </w:tc>
        <w:tc>
          <w:tcPr>
            <w:tcW w:w="1656" w:type="pct"/>
            <w:tcBorders>
              <w:top w:val="nil"/>
              <w:left w:val="nil"/>
              <w:bottom w:val="single" w:sz="4" w:space="0" w:color="auto"/>
              <w:right w:val="single" w:sz="4" w:space="0" w:color="auto"/>
            </w:tcBorders>
            <w:shd w:val="clear" w:color="auto" w:fill="auto"/>
            <w:vAlign w:val="center"/>
            <w:hideMark/>
          </w:tcPr>
          <w:p w14:paraId="3381F89C"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Partnerzy społeczni (KGW, OSP, NGO), mieszkańcy działający w porozumieniu  z GOK/JST;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1C2B446D"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operacje własne, projekty grantowe</w:t>
            </w:r>
          </w:p>
        </w:tc>
      </w:tr>
      <w:tr w:rsidR="00C87DFE" w:rsidRPr="0029225F" w14:paraId="7DED49DE" w14:textId="77777777" w:rsidTr="0029225F">
        <w:trPr>
          <w:trHeight w:val="1089"/>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12CA494A" w14:textId="1048C222"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w:t>
            </w:r>
            <w:r w:rsidR="003243BB" w:rsidRPr="003243BB">
              <w:rPr>
                <w:rFonts w:ascii="Times New Roman" w:eastAsia="Times New Roman" w:hAnsi="Times New Roman" w:cs="Times New Roman"/>
                <w:color w:val="000000"/>
                <w:lang w:eastAsia="pl-PL"/>
              </w:rPr>
              <w:t>€ 249 331,00</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756A4A09"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P.2.2.</w:t>
            </w:r>
            <w:r w:rsidRPr="0029225F">
              <w:rPr>
                <w:rFonts w:ascii="Times New Roman" w:eastAsia="Times New Roman" w:hAnsi="Times New Roman" w:cs="Times New Roman"/>
                <w:color w:val="000000"/>
                <w:lang w:eastAsia="pl-PL"/>
              </w:rPr>
              <w:br/>
              <w:t>Wzmocnienie i rozwój potencjału społecznego mieszańców w zakresie działań dla klimatu</w:t>
            </w:r>
          </w:p>
        </w:tc>
        <w:tc>
          <w:tcPr>
            <w:tcW w:w="1656" w:type="pct"/>
            <w:tcBorders>
              <w:top w:val="nil"/>
              <w:left w:val="nil"/>
              <w:bottom w:val="single" w:sz="4" w:space="0" w:color="auto"/>
              <w:right w:val="single" w:sz="4" w:space="0" w:color="auto"/>
            </w:tcBorders>
            <w:shd w:val="clear" w:color="auto" w:fill="auto"/>
            <w:vAlign w:val="center"/>
            <w:hideMark/>
          </w:tcPr>
          <w:p w14:paraId="09A73748" w14:textId="524C41C8"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za pośrednictwem JST placówki edukacyjne wszystkich szczebli realizujące program Edukacja dla Doliny Barycz;</w:t>
            </w:r>
            <w:r w:rsidRPr="0029225F">
              <w:rPr>
                <w:rFonts w:ascii="Times New Roman" w:eastAsia="Times New Roman" w:hAnsi="Times New Roman" w:cs="Times New Roman"/>
                <w:color w:val="000000"/>
                <w:lang w:eastAsia="pl-PL"/>
              </w:rPr>
              <w:br/>
              <w:t xml:space="preserve">za pośrednictwem  </w:t>
            </w:r>
            <w:r w:rsidR="003545E0" w:rsidRPr="003545E0">
              <w:rPr>
                <w:rFonts w:ascii="Times New Roman" w:eastAsia="Times New Roman" w:hAnsi="Times New Roman" w:cs="Times New Roman"/>
                <w:color w:val="000000"/>
                <w:lang w:eastAsia="pl-PL"/>
              </w:rPr>
              <w:t>placówek kultury (samorządowych instytucji kultury posiadających osobowość prawną)</w:t>
            </w:r>
            <w:r w:rsidR="003545E0">
              <w:rPr>
                <w:rFonts w:ascii="Times New Roman" w:eastAsia="Times New Roman" w:hAnsi="Times New Roman" w:cs="Times New Roman"/>
                <w:color w:val="000000"/>
                <w:lang w:eastAsia="pl-PL"/>
              </w:rPr>
              <w:t>:</w:t>
            </w:r>
            <w:r w:rsidRPr="0029225F">
              <w:rPr>
                <w:rFonts w:ascii="Times New Roman" w:eastAsia="Times New Roman" w:hAnsi="Times New Roman" w:cs="Times New Roman"/>
                <w:color w:val="000000"/>
                <w:lang w:eastAsia="pl-PL"/>
              </w:rPr>
              <w:t xml:space="preserve">sołectwa, seniorzy, KGW, Grupy nieformalne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6F0069F2" w14:textId="190FBB0F" w:rsidR="00000A4B" w:rsidRPr="0029225F" w:rsidRDefault="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projekty grantowe</w:t>
            </w:r>
            <w:r w:rsidRPr="0029225F">
              <w:rPr>
                <w:rFonts w:ascii="Times New Roman" w:eastAsia="Times New Roman" w:hAnsi="Times New Roman" w:cs="Times New Roman"/>
                <w:lang w:eastAsia="pl-PL"/>
              </w:rPr>
              <w:t xml:space="preserve">, projekty </w:t>
            </w:r>
            <w:r w:rsidR="00876F06">
              <w:rPr>
                <w:rFonts w:ascii="Times New Roman" w:eastAsia="Times New Roman" w:hAnsi="Times New Roman" w:cs="Times New Roman"/>
                <w:lang w:eastAsia="pl-PL"/>
              </w:rPr>
              <w:t>w partnerstwie</w:t>
            </w:r>
            <w:r w:rsidRPr="0029225F">
              <w:rPr>
                <w:rFonts w:ascii="Times New Roman" w:eastAsia="Times New Roman" w:hAnsi="Times New Roman" w:cs="Times New Roman"/>
                <w:lang w:eastAsia="pl-PL"/>
              </w:rPr>
              <w:t xml:space="preserve"> </w:t>
            </w:r>
          </w:p>
        </w:tc>
      </w:tr>
      <w:tr w:rsidR="00C87DFE" w:rsidRPr="0029225F" w14:paraId="7DB750BB" w14:textId="77777777" w:rsidTr="0029225F">
        <w:trPr>
          <w:trHeight w:val="315"/>
        </w:trPr>
        <w:tc>
          <w:tcPr>
            <w:tcW w:w="608"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1337CBA7"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Budżet (w EUR) </w:t>
            </w:r>
          </w:p>
        </w:tc>
        <w:tc>
          <w:tcPr>
            <w:tcW w:w="1530"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5E8C7ED6"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Przedsięwzięcia w ramach C.3</w:t>
            </w:r>
            <w:r w:rsidRPr="0029225F">
              <w:rPr>
                <w:rFonts w:ascii="Times New Roman" w:eastAsia="Times New Roman" w:hAnsi="Times New Roman" w:cs="Times New Roman"/>
                <w:b/>
                <w:bCs/>
                <w:color w:val="000000"/>
                <w:lang w:eastAsia="pl-PL"/>
              </w:rPr>
              <w:t xml:space="preserve"> Rozwój  potencjału infrastruktury lokalnej w oparciu o zasoby przyrodnicze i adaptację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4EEAC849"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20126B9E"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sposób realizacji (konkurs, projekt grantowy, operacja własna,  animacja itp.)</w:t>
            </w:r>
          </w:p>
        </w:tc>
      </w:tr>
      <w:tr w:rsidR="00C87DFE" w:rsidRPr="0029225F" w14:paraId="309E1F6D" w14:textId="77777777" w:rsidTr="0029225F">
        <w:trPr>
          <w:trHeight w:val="450"/>
        </w:trPr>
        <w:tc>
          <w:tcPr>
            <w:tcW w:w="608" w:type="pct"/>
            <w:vMerge/>
            <w:tcBorders>
              <w:top w:val="nil"/>
              <w:left w:val="single" w:sz="4" w:space="0" w:color="auto"/>
              <w:bottom w:val="single" w:sz="4" w:space="0" w:color="000000"/>
              <w:right w:val="single" w:sz="4" w:space="0" w:color="auto"/>
            </w:tcBorders>
            <w:vAlign w:val="center"/>
            <w:hideMark/>
          </w:tcPr>
          <w:p w14:paraId="7CA108F2"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530" w:type="pct"/>
            <w:vMerge/>
            <w:tcBorders>
              <w:top w:val="single" w:sz="4" w:space="0" w:color="auto"/>
              <w:left w:val="single" w:sz="4" w:space="0" w:color="auto"/>
              <w:bottom w:val="single" w:sz="4" w:space="0" w:color="000000"/>
              <w:right w:val="single" w:sz="4" w:space="0" w:color="000000"/>
            </w:tcBorders>
            <w:vAlign w:val="center"/>
            <w:hideMark/>
          </w:tcPr>
          <w:p w14:paraId="48E12539"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005DD88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2B49285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p>
        </w:tc>
      </w:tr>
      <w:tr w:rsidR="00C87DFE" w:rsidRPr="0029225F" w14:paraId="3B9D71A9" w14:textId="77777777" w:rsidTr="0029225F">
        <w:trPr>
          <w:trHeight w:val="617"/>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3D285DD5" w14:textId="0B87F3E9"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77 777,</w:t>
            </w:r>
            <w:r w:rsidR="0075674E">
              <w:rPr>
                <w:rFonts w:ascii="Times New Roman" w:eastAsia="Times New Roman" w:hAnsi="Times New Roman" w:cs="Times New Roman"/>
                <w:color w:val="000000"/>
                <w:lang w:eastAsia="pl-PL"/>
              </w:rPr>
              <w:t>00</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50A487EC"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P.3.1.</w:t>
            </w:r>
            <w:r w:rsidRPr="0029225F">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1656" w:type="pct"/>
            <w:tcBorders>
              <w:top w:val="nil"/>
              <w:left w:val="nil"/>
              <w:bottom w:val="single" w:sz="4" w:space="0" w:color="auto"/>
              <w:right w:val="single" w:sz="4" w:space="0" w:color="auto"/>
            </w:tcBorders>
            <w:shd w:val="clear" w:color="auto" w:fill="auto"/>
            <w:vAlign w:val="center"/>
            <w:hideMark/>
          </w:tcPr>
          <w:p w14:paraId="52FF56E1"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NGO, osoby fizyczne we współpracy z 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28B4D007"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operacje własne, projekty grantowe</w:t>
            </w:r>
          </w:p>
        </w:tc>
      </w:tr>
      <w:tr w:rsidR="00C87DFE" w:rsidRPr="0029225F" w14:paraId="3886EE7F" w14:textId="77777777" w:rsidTr="0029225F">
        <w:trPr>
          <w:trHeight w:val="796"/>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221E476C" w14:textId="52846EAC"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 xml:space="preserve">€                                        </w:t>
            </w:r>
            <w:r w:rsidR="003243BB" w:rsidRPr="003243BB">
              <w:rPr>
                <w:rFonts w:ascii="Times New Roman" w:eastAsia="Times New Roman" w:hAnsi="Times New Roman" w:cs="Times New Roman"/>
                <w:color w:val="000000"/>
                <w:lang w:eastAsia="pl-PL"/>
              </w:rPr>
              <w:t>€ 722 892,00</w:t>
            </w:r>
          </w:p>
        </w:tc>
        <w:tc>
          <w:tcPr>
            <w:tcW w:w="1530" w:type="pct"/>
            <w:tcBorders>
              <w:top w:val="single" w:sz="4" w:space="0" w:color="auto"/>
              <w:left w:val="nil"/>
              <w:bottom w:val="single" w:sz="4" w:space="0" w:color="auto"/>
              <w:right w:val="single" w:sz="4" w:space="0" w:color="000000"/>
            </w:tcBorders>
            <w:shd w:val="clear" w:color="auto" w:fill="auto"/>
            <w:vAlign w:val="center"/>
            <w:hideMark/>
          </w:tcPr>
          <w:p w14:paraId="7EA6CAB4" w14:textId="77777777" w:rsidR="00000A4B" w:rsidRPr="0029225F" w:rsidRDefault="00000A4B" w:rsidP="00000A4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P.3.2.</w:t>
            </w:r>
            <w:r w:rsidRPr="0029225F">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1656" w:type="pct"/>
            <w:tcBorders>
              <w:top w:val="nil"/>
              <w:left w:val="nil"/>
              <w:bottom w:val="single" w:sz="4" w:space="0" w:color="auto"/>
              <w:right w:val="single" w:sz="4" w:space="0" w:color="auto"/>
            </w:tcBorders>
            <w:shd w:val="clear" w:color="auto" w:fill="auto"/>
            <w:vAlign w:val="center"/>
            <w:hideMark/>
          </w:tcPr>
          <w:p w14:paraId="5FBB5EBD" w14:textId="14F42DB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JST</w:t>
            </w:r>
            <w:r w:rsidR="0007509F">
              <w:rPr>
                <w:rFonts w:ascii="Times New Roman" w:eastAsia="Times New Roman" w:hAnsi="Times New Roman" w:cs="Times New Roman"/>
                <w:color w:val="000000"/>
                <w:lang w:eastAsia="pl-PL"/>
              </w:rPr>
              <w:t xml:space="preserve"> (jednostki samorządu terytorialnego)</w:t>
            </w:r>
            <w:r w:rsidR="00A97F4E">
              <w:rPr>
                <w:rFonts w:ascii="Times New Roman" w:eastAsia="Times New Roman" w:hAnsi="Times New Roman" w:cs="Times New Roman"/>
                <w:color w:val="000000"/>
                <w:lang w:eastAsia="pl-PL"/>
              </w:rPr>
              <w:t>, NGO</w:t>
            </w:r>
            <w:r w:rsidR="0007509F">
              <w:rPr>
                <w:rFonts w:ascii="Times New Roman" w:eastAsia="Times New Roman" w:hAnsi="Times New Roman" w:cs="Times New Roman"/>
                <w:color w:val="000000"/>
                <w:lang w:eastAsia="pl-PL"/>
              </w:rPr>
              <w:t xml:space="preserve"> (organizacje pozarządowe)</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322E6289" w14:textId="77777777" w:rsidR="00000A4B" w:rsidRPr="0029225F" w:rsidRDefault="00000A4B" w:rsidP="00000A4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konkurs</w:t>
            </w:r>
          </w:p>
        </w:tc>
      </w:tr>
    </w:tbl>
    <w:p w14:paraId="0CDD29D6" w14:textId="36AD0052" w:rsidR="000737DC" w:rsidRPr="004D0DA9" w:rsidRDefault="000737DC" w:rsidP="004D0DA9">
      <w:pPr>
        <w:spacing w:line="276" w:lineRule="auto"/>
        <w:rPr>
          <w:rFonts w:ascii="Times New Roman" w:hAnsi="Times New Roman" w:cs="Times New Roman"/>
        </w:rPr>
      </w:pPr>
    </w:p>
    <w:p w14:paraId="1E6723BF" w14:textId="2EE296BB" w:rsidR="00C641F8" w:rsidRPr="004D0DA9" w:rsidRDefault="000B1661" w:rsidP="004D0DA9">
      <w:pPr>
        <w:pStyle w:val="Legenda"/>
        <w:keepNext/>
        <w:spacing w:line="276" w:lineRule="auto"/>
        <w:rPr>
          <w:rFonts w:ascii="Times New Roman" w:hAnsi="Times New Roman" w:cs="Times New Roman"/>
          <w:sz w:val="22"/>
          <w:szCs w:val="22"/>
        </w:rPr>
      </w:pPr>
      <w:r w:rsidRPr="000064E3">
        <w:rPr>
          <w:rFonts w:ascii="Times New Roman" w:hAnsi="Times New Roman" w:cs="Times New Roman"/>
          <w:sz w:val="22"/>
          <w:szCs w:val="22"/>
        </w:rPr>
        <w:fldChar w:fldCharType="begin"/>
      </w:r>
      <w:r w:rsidRPr="0029225F">
        <w:rPr>
          <w:rFonts w:ascii="Times New Roman" w:hAnsi="Times New Roman" w:cs="Times New Roman"/>
          <w:sz w:val="22"/>
          <w:szCs w:val="22"/>
        </w:rPr>
        <w:instrText xml:space="preserve"> SEQ Tabela \* ARABIC </w:instrText>
      </w:r>
      <w:r w:rsidRPr="000064E3">
        <w:rPr>
          <w:rFonts w:ascii="Times New Roman" w:hAnsi="Times New Roman" w:cs="Times New Roman"/>
          <w:sz w:val="22"/>
          <w:szCs w:val="22"/>
        </w:rPr>
        <w:fldChar w:fldCharType="separate"/>
      </w:r>
      <w:bookmarkStart w:id="58" w:name="_Toc136936371"/>
      <w:r w:rsidR="00522715">
        <w:rPr>
          <w:rFonts w:ascii="Times New Roman" w:hAnsi="Times New Roman" w:cs="Times New Roman"/>
          <w:noProof/>
          <w:sz w:val="22"/>
          <w:szCs w:val="22"/>
        </w:rPr>
        <w:t>36</w:t>
      </w:r>
      <w:r w:rsidRPr="000064E3">
        <w:rPr>
          <w:rFonts w:ascii="Times New Roman" w:hAnsi="Times New Roman" w:cs="Times New Roman"/>
          <w:noProof/>
          <w:sz w:val="22"/>
          <w:szCs w:val="22"/>
        </w:rPr>
        <w:fldChar w:fldCharType="end"/>
      </w:r>
      <w:r w:rsidR="00C641F8" w:rsidRPr="0029225F">
        <w:rPr>
          <w:rFonts w:ascii="Times New Roman" w:hAnsi="Times New Roman" w:cs="Times New Roman"/>
          <w:sz w:val="22"/>
          <w:szCs w:val="22"/>
        </w:rPr>
        <w:t>. Załącznik nr 2 Plan działania</w:t>
      </w:r>
      <w:bookmarkEnd w:id="58"/>
    </w:p>
    <w:tbl>
      <w:tblPr>
        <w:tblW w:w="5000" w:type="pct"/>
        <w:tblLayout w:type="fixed"/>
        <w:tblCellMar>
          <w:left w:w="70" w:type="dxa"/>
          <w:right w:w="70" w:type="dxa"/>
        </w:tblCellMar>
        <w:tblLook w:val="04A0" w:firstRow="1" w:lastRow="0" w:firstColumn="1" w:lastColumn="0" w:noHBand="0" w:noVBand="1"/>
      </w:tblPr>
      <w:tblGrid>
        <w:gridCol w:w="1698"/>
        <w:gridCol w:w="1574"/>
        <w:gridCol w:w="1129"/>
        <w:gridCol w:w="983"/>
        <w:gridCol w:w="859"/>
        <w:gridCol w:w="986"/>
        <w:gridCol w:w="859"/>
        <w:gridCol w:w="986"/>
        <w:gridCol w:w="859"/>
        <w:gridCol w:w="986"/>
        <w:gridCol w:w="859"/>
        <w:gridCol w:w="986"/>
        <w:gridCol w:w="859"/>
        <w:gridCol w:w="986"/>
        <w:gridCol w:w="517"/>
      </w:tblGrid>
      <w:tr w:rsidR="00D01E57" w:rsidRPr="0029225F" w14:paraId="3CC8F603" w14:textId="77777777" w:rsidTr="00156E92">
        <w:trPr>
          <w:trHeight w:val="600"/>
          <w:tblHeader/>
        </w:trPr>
        <w:tc>
          <w:tcPr>
            <w:tcW w:w="561" w:type="pct"/>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741C0FE7"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 xml:space="preserve">CEL </w:t>
            </w:r>
          </w:p>
        </w:tc>
        <w:tc>
          <w:tcPr>
            <w:tcW w:w="519" w:type="pct"/>
            <w:tcBorders>
              <w:top w:val="single" w:sz="4" w:space="0" w:color="auto"/>
              <w:left w:val="nil"/>
              <w:bottom w:val="single" w:sz="4" w:space="0" w:color="auto"/>
              <w:right w:val="single" w:sz="4" w:space="0" w:color="auto"/>
            </w:tcBorders>
            <w:shd w:val="clear" w:color="000000" w:fill="FFFF00"/>
            <w:vAlign w:val="center"/>
            <w:hideMark/>
          </w:tcPr>
          <w:p w14:paraId="739B16F6"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lata</w:t>
            </w:r>
          </w:p>
        </w:tc>
        <w:tc>
          <w:tcPr>
            <w:tcW w:w="698" w:type="pct"/>
            <w:gridSpan w:val="2"/>
            <w:tcBorders>
              <w:top w:val="single" w:sz="4" w:space="0" w:color="auto"/>
              <w:left w:val="nil"/>
              <w:bottom w:val="single" w:sz="4" w:space="0" w:color="auto"/>
              <w:right w:val="single" w:sz="4" w:space="0" w:color="000000"/>
            </w:tcBorders>
            <w:shd w:val="clear" w:color="000000" w:fill="FFFF00"/>
            <w:vAlign w:val="center"/>
            <w:hideMark/>
          </w:tcPr>
          <w:p w14:paraId="1FCCD9EC"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31.12.2024</w:t>
            </w:r>
            <w:r w:rsidRPr="0029225F">
              <w:rPr>
                <w:rFonts w:ascii="Times New Roman" w:eastAsia="Times New Roman" w:hAnsi="Times New Roman" w:cs="Times New Roman"/>
                <w:color w:val="000000"/>
                <w:lang w:eastAsia="pl-PL"/>
              </w:rPr>
              <w:t>  </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10D104A2"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31.12.2025</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3DAB82C8"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31.12.2026</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77C51AE1"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31.12.2027</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5FA51CFA"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31.12.2028</w:t>
            </w:r>
          </w:p>
        </w:tc>
        <w:tc>
          <w:tcPr>
            <w:tcW w:w="610"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5C558ABF"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do 31.12.2029</w:t>
            </w:r>
          </w:p>
        </w:tc>
        <w:tc>
          <w:tcPr>
            <w:tcW w:w="172" w:type="pct"/>
            <w:vMerge w:val="restart"/>
            <w:tcBorders>
              <w:top w:val="single" w:sz="4" w:space="0" w:color="auto"/>
              <w:left w:val="single" w:sz="4" w:space="0" w:color="auto"/>
              <w:bottom w:val="single" w:sz="4" w:space="0" w:color="auto"/>
              <w:right w:val="single" w:sz="4" w:space="0" w:color="auto"/>
            </w:tcBorders>
            <w:shd w:val="clear" w:color="000000" w:fill="FE9786"/>
            <w:textDirection w:val="tbRl"/>
            <w:vAlign w:val="center"/>
            <w:hideMark/>
          </w:tcPr>
          <w:p w14:paraId="58B898C0" w14:textId="77777777" w:rsidR="00AB7714" w:rsidRPr="0029225F" w:rsidRDefault="00AB7714" w:rsidP="00AB7714">
            <w:pPr>
              <w:spacing w:after="0" w:line="240" w:lineRule="auto"/>
              <w:jc w:val="center"/>
              <w:rPr>
                <w:rFonts w:ascii="Times New Roman" w:eastAsia="Times New Roman" w:hAnsi="Times New Roman" w:cs="Times New Roman"/>
                <w:b/>
                <w:bCs/>
                <w:color w:val="000000"/>
                <w:lang w:eastAsia="pl-PL"/>
              </w:rPr>
            </w:pPr>
            <w:r w:rsidRPr="0029225F">
              <w:rPr>
                <w:rFonts w:ascii="Times New Roman" w:eastAsia="Times New Roman" w:hAnsi="Times New Roman" w:cs="Times New Roman"/>
                <w:b/>
                <w:bCs/>
                <w:color w:val="000000"/>
                <w:lang w:eastAsia="pl-PL"/>
              </w:rPr>
              <w:t>Program</w:t>
            </w:r>
          </w:p>
        </w:tc>
      </w:tr>
      <w:tr w:rsidR="00D01E57" w:rsidRPr="0029225F" w14:paraId="389D2CBE" w14:textId="77777777" w:rsidTr="00156E92">
        <w:trPr>
          <w:trHeight w:val="1032"/>
          <w:tblHeader/>
        </w:trPr>
        <w:tc>
          <w:tcPr>
            <w:tcW w:w="561" w:type="pct"/>
            <w:vMerge/>
            <w:tcBorders>
              <w:top w:val="single" w:sz="4" w:space="0" w:color="auto"/>
              <w:left w:val="single" w:sz="4" w:space="0" w:color="auto"/>
              <w:bottom w:val="single" w:sz="4" w:space="0" w:color="auto"/>
              <w:right w:val="single" w:sz="4" w:space="0" w:color="auto"/>
            </w:tcBorders>
            <w:vAlign w:val="center"/>
            <w:hideMark/>
          </w:tcPr>
          <w:p w14:paraId="04929906" w14:textId="77777777" w:rsidR="00AB7714" w:rsidRPr="0029225F" w:rsidRDefault="00AB7714" w:rsidP="00AB7714">
            <w:pPr>
              <w:spacing w:after="0" w:line="240" w:lineRule="auto"/>
              <w:rPr>
                <w:rFonts w:ascii="Times New Roman" w:eastAsia="Times New Roman" w:hAnsi="Times New Roman" w:cs="Times New Roman"/>
                <w:b/>
                <w:bCs/>
                <w:color w:val="000000"/>
                <w:lang w:eastAsia="pl-PL"/>
              </w:rPr>
            </w:pPr>
          </w:p>
        </w:tc>
        <w:tc>
          <w:tcPr>
            <w:tcW w:w="519" w:type="pct"/>
            <w:tcBorders>
              <w:top w:val="nil"/>
              <w:left w:val="nil"/>
              <w:bottom w:val="single" w:sz="4" w:space="0" w:color="auto"/>
              <w:right w:val="single" w:sz="4" w:space="0" w:color="auto"/>
            </w:tcBorders>
            <w:shd w:val="clear" w:color="000000" w:fill="FFFFCC"/>
            <w:vAlign w:val="center"/>
            <w:hideMark/>
          </w:tcPr>
          <w:p w14:paraId="07053D0C"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Nazwa wskaźnika</w:t>
            </w:r>
          </w:p>
        </w:tc>
        <w:tc>
          <w:tcPr>
            <w:tcW w:w="373" w:type="pct"/>
            <w:tcBorders>
              <w:top w:val="nil"/>
              <w:left w:val="nil"/>
              <w:bottom w:val="nil"/>
              <w:right w:val="nil"/>
            </w:tcBorders>
            <w:shd w:val="clear" w:color="000000" w:fill="FFFFCC"/>
            <w:vAlign w:val="center"/>
            <w:hideMark/>
          </w:tcPr>
          <w:p w14:paraId="6F039BDF"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5" w:type="pct"/>
            <w:tcBorders>
              <w:top w:val="nil"/>
              <w:left w:val="single" w:sz="4" w:space="0" w:color="auto"/>
              <w:bottom w:val="single" w:sz="4" w:space="0" w:color="auto"/>
              <w:right w:val="single" w:sz="4" w:space="0" w:color="auto"/>
            </w:tcBorders>
            <w:shd w:val="clear" w:color="000000" w:fill="FFFFCC"/>
            <w:vAlign w:val="center"/>
            <w:hideMark/>
          </w:tcPr>
          <w:p w14:paraId="787FA1C9"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536E8BE3"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52F964A5"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4496FE55"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6FA7EE66"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1871B1FF"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5CC64FB0"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3EEBFACA"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7E00E7C7"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284" w:type="pct"/>
            <w:tcBorders>
              <w:top w:val="nil"/>
              <w:left w:val="nil"/>
              <w:bottom w:val="single" w:sz="4" w:space="0" w:color="auto"/>
              <w:right w:val="single" w:sz="4" w:space="0" w:color="auto"/>
            </w:tcBorders>
            <w:shd w:val="clear" w:color="000000" w:fill="FFFFCC"/>
            <w:vAlign w:val="center"/>
            <w:hideMark/>
          </w:tcPr>
          <w:p w14:paraId="03C8B9AE"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Wartość z jednostką miary</w:t>
            </w:r>
          </w:p>
        </w:tc>
        <w:tc>
          <w:tcPr>
            <w:tcW w:w="326" w:type="pct"/>
            <w:tcBorders>
              <w:top w:val="nil"/>
              <w:left w:val="nil"/>
              <w:bottom w:val="single" w:sz="4" w:space="0" w:color="auto"/>
              <w:right w:val="single" w:sz="4" w:space="0" w:color="auto"/>
            </w:tcBorders>
            <w:shd w:val="clear" w:color="000000" w:fill="FFFFCC"/>
            <w:vAlign w:val="center"/>
            <w:hideMark/>
          </w:tcPr>
          <w:p w14:paraId="4687E967"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realizacji wskaźnika narastająco</w:t>
            </w:r>
          </w:p>
        </w:tc>
        <w:tc>
          <w:tcPr>
            <w:tcW w:w="172" w:type="pct"/>
            <w:vMerge/>
            <w:tcBorders>
              <w:top w:val="single" w:sz="4" w:space="0" w:color="auto"/>
              <w:left w:val="single" w:sz="4" w:space="0" w:color="auto"/>
              <w:bottom w:val="single" w:sz="4" w:space="0" w:color="auto"/>
              <w:right w:val="single" w:sz="4" w:space="0" w:color="auto"/>
            </w:tcBorders>
            <w:vAlign w:val="center"/>
            <w:hideMark/>
          </w:tcPr>
          <w:p w14:paraId="6712002A" w14:textId="77777777" w:rsidR="00AB7714" w:rsidRPr="0029225F" w:rsidRDefault="00AB7714" w:rsidP="00AB7714">
            <w:pPr>
              <w:spacing w:after="0" w:line="240" w:lineRule="auto"/>
              <w:rPr>
                <w:rFonts w:ascii="Times New Roman" w:eastAsia="Times New Roman" w:hAnsi="Times New Roman" w:cs="Times New Roman"/>
                <w:b/>
                <w:bCs/>
                <w:color w:val="000000"/>
                <w:lang w:eastAsia="pl-PL"/>
              </w:rPr>
            </w:pPr>
          </w:p>
        </w:tc>
      </w:tr>
      <w:tr w:rsidR="00D01E57" w:rsidRPr="0029225F" w14:paraId="463D71C6" w14:textId="77777777" w:rsidTr="00D01E57">
        <w:trPr>
          <w:trHeight w:val="435"/>
        </w:trPr>
        <w:tc>
          <w:tcPr>
            <w:tcW w:w="561" w:type="pct"/>
            <w:tcBorders>
              <w:top w:val="nil"/>
              <w:left w:val="single" w:sz="4" w:space="0" w:color="auto"/>
              <w:bottom w:val="single" w:sz="4" w:space="0" w:color="auto"/>
              <w:right w:val="single" w:sz="4" w:space="0" w:color="auto"/>
            </w:tcBorders>
            <w:shd w:val="clear" w:color="000000" w:fill="FFD5B9"/>
            <w:vAlign w:val="center"/>
            <w:hideMark/>
          </w:tcPr>
          <w:p w14:paraId="00CA3491" w14:textId="77777777" w:rsidR="00AB7714" w:rsidRPr="0029225F" w:rsidRDefault="00AB7714" w:rsidP="00AB7714">
            <w:pPr>
              <w:spacing w:after="0" w:line="240" w:lineRule="auto"/>
              <w:jc w:val="center"/>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C.1.</w:t>
            </w:r>
          </w:p>
        </w:tc>
        <w:tc>
          <w:tcPr>
            <w:tcW w:w="4439" w:type="pct"/>
            <w:gridSpan w:val="14"/>
            <w:tcBorders>
              <w:top w:val="single" w:sz="4" w:space="0" w:color="auto"/>
              <w:left w:val="nil"/>
              <w:bottom w:val="single" w:sz="4" w:space="0" w:color="auto"/>
              <w:right w:val="nil"/>
            </w:tcBorders>
            <w:shd w:val="clear" w:color="000000" w:fill="FFD5B9"/>
            <w:vAlign w:val="center"/>
            <w:hideMark/>
          </w:tcPr>
          <w:p w14:paraId="684F5359" w14:textId="77777777" w:rsidR="00AB7714" w:rsidRPr="0029225F" w:rsidRDefault="00AB7714" w:rsidP="00AB7714">
            <w:pPr>
              <w:spacing w:after="0" w:line="240" w:lineRule="auto"/>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 xml:space="preserve">Rozwój potencjału gospodarczego dla klimatu w powiązaniu ze spójną ofertą turystyczną  </w:t>
            </w:r>
          </w:p>
        </w:tc>
      </w:tr>
      <w:tr w:rsidR="001475EB" w:rsidRPr="0029225F" w14:paraId="08BD0F28" w14:textId="77777777" w:rsidTr="00156E92">
        <w:trPr>
          <w:trHeight w:val="780"/>
        </w:trPr>
        <w:tc>
          <w:tcPr>
            <w:tcW w:w="561"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3E428236"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Przedsięwzięcie P. 1.1</w:t>
            </w:r>
            <w:r w:rsidRPr="0029225F">
              <w:rPr>
                <w:rFonts w:ascii="Times New Roman" w:eastAsia="Times New Roman" w:hAnsi="Times New Roman" w:cs="Times New Roman"/>
                <w:color w:val="000000"/>
                <w:lang w:eastAsia="pl-PL"/>
              </w:rPr>
              <w:br/>
              <w:t>Zrównoważona gospodarka lokalna produktów i usług dla turystyki</w:t>
            </w:r>
          </w:p>
        </w:tc>
        <w:tc>
          <w:tcPr>
            <w:tcW w:w="519" w:type="pct"/>
            <w:tcBorders>
              <w:top w:val="nil"/>
              <w:left w:val="nil"/>
              <w:bottom w:val="single" w:sz="4" w:space="0" w:color="auto"/>
              <w:right w:val="single" w:sz="4" w:space="0" w:color="auto"/>
            </w:tcBorders>
            <w:shd w:val="clear" w:color="auto" w:fill="auto"/>
            <w:vAlign w:val="center"/>
            <w:hideMark/>
          </w:tcPr>
          <w:p w14:paraId="188A1DD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operacji w zakresie utworzenia działalności </w:t>
            </w:r>
          </w:p>
        </w:tc>
        <w:tc>
          <w:tcPr>
            <w:tcW w:w="373" w:type="pct"/>
            <w:tcBorders>
              <w:top w:val="nil"/>
              <w:left w:val="nil"/>
              <w:bottom w:val="single" w:sz="4" w:space="0" w:color="auto"/>
              <w:right w:val="single" w:sz="4" w:space="0" w:color="auto"/>
            </w:tcBorders>
            <w:shd w:val="clear" w:color="auto" w:fill="auto"/>
            <w:vAlign w:val="center"/>
            <w:hideMark/>
          </w:tcPr>
          <w:p w14:paraId="05A6D0B8" w14:textId="484F1B4D"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6BA1C4A2" w14:textId="1DD721BB"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80177FC" w14:textId="6135C4B8"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2 operacje</w:t>
            </w:r>
          </w:p>
        </w:tc>
        <w:tc>
          <w:tcPr>
            <w:tcW w:w="326" w:type="pct"/>
            <w:tcBorders>
              <w:top w:val="nil"/>
              <w:left w:val="nil"/>
              <w:bottom w:val="single" w:sz="4" w:space="0" w:color="auto"/>
              <w:right w:val="single" w:sz="4" w:space="0" w:color="auto"/>
            </w:tcBorders>
            <w:shd w:val="clear" w:color="auto" w:fill="auto"/>
            <w:vAlign w:val="center"/>
            <w:hideMark/>
          </w:tcPr>
          <w:p w14:paraId="2B64BF36" w14:textId="66C8B31D"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53084B1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0358E5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1A2896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737E208A"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8B33A7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ED74D56"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4BEAF1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250C154"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val="restart"/>
            <w:tcBorders>
              <w:top w:val="nil"/>
              <w:left w:val="single" w:sz="4" w:space="0" w:color="auto"/>
              <w:bottom w:val="single" w:sz="4" w:space="0" w:color="000000"/>
              <w:right w:val="single" w:sz="4" w:space="0" w:color="auto"/>
            </w:tcBorders>
            <w:shd w:val="clear" w:color="auto" w:fill="auto"/>
            <w:vAlign w:val="center"/>
            <w:hideMark/>
          </w:tcPr>
          <w:p w14:paraId="4F158C88"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1475EB" w:rsidRPr="0029225F" w14:paraId="180F161B" w14:textId="77777777" w:rsidTr="00156E92">
        <w:trPr>
          <w:trHeight w:val="780"/>
        </w:trPr>
        <w:tc>
          <w:tcPr>
            <w:tcW w:w="561" w:type="pct"/>
            <w:vMerge/>
            <w:tcBorders>
              <w:top w:val="nil"/>
              <w:left w:val="single" w:sz="4" w:space="0" w:color="auto"/>
              <w:bottom w:val="single" w:sz="4" w:space="0" w:color="000000"/>
              <w:right w:val="single" w:sz="4" w:space="0" w:color="auto"/>
            </w:tcBorders>
            <w:vAlign w:val="center"/>
            <w:hideMark/>
          </w:tcPr>
          <w:p w14:paraId="57FB2B86"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59C1A425"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operacji w zakresie rozwoju działalności  lub rozwoju istniejącego przedsiębiorstwa</w:t>
            </w:r>
          </w:p>
        </w:tc>
        <w:tc>
          <w:tcPr>
            <w:tcW w:w="373" w:type="pct"/>
            <w:tcBorders>
              <w:top w:val="nil"/>
              <w:left w:val="nil"/>
              <w:bottom w:val="single" w:sz="4" w:space="0" w:color="auto"/>
              <w:right w:val="single" w:sz="4" w:space="0" w:color="auto"/>
            </w:tcBorders>
            <w:shd w:val="clear" w:color="auto" w:fill="auto"/>
            <w:vAlign w:val="center"/>
            <w:hideMark/>
          </w:tcPr>
          <w:p w14:paraId="74C311EE" w14:textId="3C8C4B6F"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7A93C647" w14:textId="6D36AA60"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22A8483" w14:textId="653328E6"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3 operacje</w:t>
            </w:r>
          </w:p>
        </w:tc>
        <w:tc>
          <w:tcPr>
            <w:tcW w:w="326" w:type="pct"/>
            <w:tcBorders>
              <w:top w:val="nil"/>
              <w:left w:val="nil"/>
              <w:bottom w:val="single" w:sz="4" w:space="0" w:color="auto"/>
              <w:right w:val="single" w:sz="4" w:space="0" w:color="auto"/>
            </w:tcBorders>
            <w:shd w:val="clear" w:color="auto" w:fill="auto"/>
            <w:vAlign w:val="center"/>
            <w:hideMark/>
          </w:tcPr>
          <w:p w14:paraId="042A4CAB" w14:textId="76B4DB7D"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65CBDCA3"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58DC52F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767FAA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B082E4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53E4A140"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50B0253"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264D71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19D266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000000"/>
              <w:right w:val="single" w:sz="4" w:space="0" w:color="auto"/>
            </w:tcBorders>
            <w:vAlign w:val="center"/>
            <w:hideMark/>
          </w:tcPr>
          <w:p w14:paraId="44D770CC"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2369D7F0" w14:textId="77777777" w:rsidTr="001958D1">
        <w:trPr>
          <w:trHeight w:val="1068"/>
        </w:trPr>
        <w:tc>
          <w:tcPr>
            <w:tcW w:w="561" w:type="pct"/>
            <w:vMerge/>
            <w:tcBorders>
              <w:top w:val="nil"/>
              <w:left w:val="single" w:sz="4" w:space="0" w:color="auto"/>
              <w:bottom w:val="single" w:sz="4" w:space="0" w:color="000000"/>
              <w:right w:val="single" w:sz="4" w:space="0" w:color="auto"/>
            </w:tcBorders>
            <w:vAlign w:val="center"/>
            <w:hideMark/>
          </w:tcPr>
          <w:p w14:paraId="15CFD50A"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612CA23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ofert na stronie www.dbpoleca.barycz.pl lub/i na stronie www.edukacja.barycz.pl (jeśli dotyczy)</w:t>
            </w:r>
          </w:p>
        </w:tc>
        <w:tc>
          <w:tcPr>
            <w:tcW w:w="373" w:type="pct"/>
            <w:tcBorders>
              <w:top w:val="nil"/>
              <w:left w:val="nil"/>
              <w:bottom w:val="single" w:sz="4" w:space="0" w:color="auto"/>
              <w:right w:val="single" w:sz="4" w:space="0" w:color="auto"/>
            </w:tcBorders>
            <w:shd w:val="clear" w:color="000000" w:fill="FFFFFF"/>
            <w:vAlign w:val="center"/>
            <w:hideMark/>
          </w:tcPr>
          <w:p w14:paraId="08572F89" w14:textId="135545BF"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000000" w:fill="FFFFFF"/>
            <w:vAlign w:val="center"/>
            <w:hideMark/>
          </w:tcPr>
          <w:p w14:paraId="13C7464E" w14:textId="49616343"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000000" w:fill="FFFFFF"/>
            <w:vAlign w:val="center"/>
            <w:hideMark/>
          </w:tcPr>
          <w:p w14:paraId="5EE0E644" w14:textId="3829E7FE"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 ofert</w:t>
            </w:r>
          </w:p>
        </w:tc>
        <w:tc>
          <w:tcPr>
            <w:tcW w:w="326" w:type="pct"/>
            <w:tcBorders>
              <w:top w:val="nil"/>
              <w:left w:val="nil"/>
              <w:bottom w:val="single" w:sz="4" w:space="0" w:color="auto"/>
              <w:right w:val="single" w:sz="4" w:space="0" w:color="auto"/>
            </w:tcBorders>
            <w:shd w:val="clear" w:color="000000" w:fill="FFFFFF"/>
            <w:vAlign w:val="center"/>
            <w:hideMark/>
          </w:tcPr>
          <w:p w14:paraId="74EEA6ED" w14:textId="3AB5CF45"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0286C55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74D5C2C"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DD5B4FE"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A8D36C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67C2C6B"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4C0C57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7264095E"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2C8629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000000"/>
              <w:right w:val="single" w:sz="4" w:space="0" w:color="auto"/>
            </w:tcBorders>
            <w:vAlign w:val="center"/>
            <w:hideMark/>
          </w:tcPr>
          <w:p w14:paraId="5C7C30D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3859D395" w14:textId="77777777" w:rsidTr="001958D1">
        <w:trPr>
          <w:trHeight w:val="780"/>
        </w:trPr>
        <w:tc>
          <w:tcPr>
            <w:tcW w:w="561" w:type="pct"/>
            <w:vMerge/>
            <w:tcBorders>
              <w:top w:val="nil"/>
              <w:left w:val="single" w:sz="4" w:space="0" w:color="auto"/>
              <w:bottom w:val="single" w:sz="4" w:space="0" w:color="000000"/>
              <w:right w:val="single" w:sz="4" w:space="0" w:color="auto"/>
            </w:tcBorders>
            <w:vAlign w:val="center"/>
            <w:hideMark/>
          </w:tcPr>
          <w:p w14:paraId="2E8DCF08"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114C2C44"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działań o charakterze sieciującym</w:t>
            </w:r>
          </w:p>
        </w:tc>
        <w:tc>
          <w:tcPr>
            <w:tcW w:w="373" w:type="pct"/>
            <w:tcBorders>
              <w:top w:val="nil"/>
              <w:left w:val="nil"/>
              <w:bottom w:val="single" w:sz="4" w:space="0" w:color="auto"/>
              <w:right w:val="single" w:sz="4" w:space="0" w:color="auto"/>
            </w:tcBorders>
            <w:shd w:val="clear" w:color="000000" w:fill="FFFFFF"/>
            <w:vAlign w:val="center"/>
            <w:hideMark/>
          </w:tcPr>
          <w:p w14:paraId="324AF5AF" w14:textId="6BDD554B"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000000" w:fill="FFFFFF"/>
            <w:vAlign w:val="center"/>
            <w:hideMark/>
          </w:tcPr>
          <w:p w14:paraId="00C01145" w14:textId="251E062C"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000000" w:fill="FFFFFF"/>
            <w:vAlign w:val="center"/>
            <w:hideMark/>
          </w:tcPr>
          <w:p w14:paraId="63633D9C" w14:textId="0BDF9D6E"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 działanie</w:t>
            </w:r>
          </w:p>
        </w:tc>
        <w:tc>
          <w:tcPr>
            <w:tcW w:w="326" w:type="pct"/>
            <w:tcBorders>
              <w:top w:val="nil"/>
              <w:left w:val="nil"/>
              <w:bottom w:val="single" w:sz="4" w:space="0" w:color="auto"/>
              <w:right w:val="single" w:sz="4" w:space="0" w:color="auto"/>
            </w:tcBorders>
            <w:shd w:val="clear" w:color="000000" w:fill="FFFFFF"/>
            <w:vAlign w:val="center"/>
            <w:hideMark/>
          </w:tcPr>
          <w:p w14:paraId="713F76B1" w14:textId="1CA73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AB9549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2F0160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6F89E23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7B7F90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07D9391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36F0B81"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61934E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500F17A6"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000000"/>
              <w:right w:val="single" w:sz="4" w:space="0" w:color="auto"/>
            </w:tcBorders>
            <w:vAlign w:val="center"/>
            <w:hideMark/>
          </w:tcPr>
          <w:p w14:paraId="6E0B08B4"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393CE12C" w14:textId="77777777" w:rsidTr="00156E92">
        <w:trPr>
          <w:trHeight w:val="780"/>
        </w:trPr>
        <w:tc>
          <w:tcPr>
            <w:tcW w:w="561"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6916CE13"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Przedsięwzięcie P.1.2</w:t>
            </w:r>
            <w:r w:rsidRPr="0029225F">
              <w:rPr>
                <w:rFonts w:ascii="Times New Roman" w:eastAsia="Times New Roman" w:hAnsi="Times New Roman" w:cs="Times New Roman"/>
                <w:color w:val="000000"/>
                <w:lang w:eastAsia="pl-PL"/>
              </w:rPr>
              <w:br/>
              <w:t>Zrównoważona, gospodarka dla klimatu i podniesienia jakości życia mieszkańców</w:t>
            </w:r>
          </w:p>
        </w:tc>
        <w:tc>
          <w:tcPr>
            <w:tcW w:w="519" w:type="pct"/>
            <w:tcBorders>
              <w:top w:val="nil"/>
              <w:left w:val="nil"/>
              <w:bottom w:val="single" w:sz="4" w:space="0" w:color="auto"/>
              <w:right w:val="single" w:sz="4" w:space="0" w:color="auto"/>
            </w:tcBorders>
            <w:shd w:val="clear" w:color="auto" w:fill="auto"/>
            <w:vAlign w:val="center"/>
            <w:hideMark/>
          </w:tcPr>
          <w:p w14:paraId="2AEC8BAA"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operacji w zakresie utworzenia działalności </w:t>
            </w:r>
          </w:p>
        </w:tc>
        <w:tc>
          <w:tcPr>
            <w:tcW w:w="373" w:type="pct"/>
            <w:tcBorders>
              <w:top w:val="nil"/>
              <w:left w:val="nil"/>
              <w:bottom w:val="single" w:sz="4" w:space="0" w:color="auto"/>
              <w:right w:val="single" w:sz="4" w:space="0" w:color="auto"/>
            </w:tcBorders>
            <w:shd w:val="clear" w:color="auto" w:fill="auto"/>
            <w:vAlign w:val="center"/>
            <w:hideMark/>
          </w:tcPr>
          <w:p w14:paraId="4FB6CDA7" w14:textId="5607940A" w:rsidR="001475EB" w:rsidRPr="0029225F" w:rsidRDefault="001475EB"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32FC51CA" w14:textId="7BC72C3B"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4DA8F39" w14:textId="22F8C32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2 operacje</w:t>
            </w:r>
          </w:p>
        </w:tc>
        <w:tc>
          <w:tcPr>
            <w:tcW w:w="326" w:type="pct"/>
            <w:tcBorders>
              <w:top w:val="nil"/>
              <w:left w:val="nil"/>
              <w:bottom w:val="single" w:sz="4" w:space="0" w:color="auto"/>
              <w:right w:val="single" w:sz="4" w:space="0" w:color="auto"/>
            </w:tcBorders>
            <w:shd w:val="clear" w:color="auto" w:fill="auto"/>
            <w:vAlign w:val="center"/>
            <w:hideMark/>
          </w:tcPr>
          <w:p w14:paraId="1FB53335" w14:textId="3C63826A"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057A464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EE608D3"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9ED5EF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262160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7F40FFD"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79164A01"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6721F42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CA1979A"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val="restart"/>
            <w:tcBorders>
              <w:top w:val="nil"/>
              <w:left w:val="single" w:sz="4" w:space="0" w:color="auto"/>
              <w:bottom w:val="single" w:sz="4" w:space="0" w:color="auto"/>
              <w:right w:val="single" w:sz="4" w:space="0" w:color="auto"/>
            </w:tcBorders>
            <w:shd w:val="clear" w:color="auto" w:fill="auto"/>
            <w:vAlign w:val="center"/>
            <w:hideMark/>
          </w:tcPr>
          <w:p w14:paraId="7E41B154" w14:textId="77777777" w:rsidR="001475EB" w:rsidRPr="0029225F" w:rsidRDefault="001475EB" w:rsidP="001475EB">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1475EB" w:rsidRPr="0029225F" w14:paraId="569A3FA0" w14:textId="77777777" w:rsidTr="00156E92">
        <w:trPr>
          <w:trHeight w:val="780"/>
        </w:trPr>
        <w:tc>
          <w:tcPr>
            <w:tcW w:w="561" w:type="pct"/>
            <w:vMerge/>
            <w:tcBorders>
              <w:top w:val="nil"/>
              <w:left w:val="single" w:sz="4" w:space="0" w:color="auto"/>
              <w:bottom w:val="single" w:sz="4" w:space="0" w:color="000000"/>
              <w:right w:val="single" w:sz="4" w:space="0" w:color="auto"/>
            </w:tcBorders>
            <w:vAlign w:val="center"/>
            <w:hideMark/>
          </w:tcPr>
          <w:p w14:paraId="6F971FFC"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13B2FFEF"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operacji polegających na rozwoju przedsiębiorstwa </w:t>
            </w:r>
          </w:p>
        </w:tc>
        <w:tc>
          <w:tcPr>
            <w:tcW w:w="373" w:type="pct"/>
            <w:tcBorders>
              <w:top w:val="nil"/>
              <w:left w:val="nil"/>
              <w:bottom w:val="single" w:sz="4" w:space="0" w:color="auto"/>
              <w:right w:val="single" w:sz="4" w:space="0" w:color="auto"/>
            </w:tcBorders>
            <w:shd w:val="clear" w:color="auto" w:fill="auto"/>
            <w:vAlign w:val="center"/>
            <w:hideMark/>
          </w:tcPr>
          <w:p w14:paraId="55113131" w14:textId="79A4F3BA" w:rsidR="001475EB" w:rsidRPr="0029225F" w:rsidRDefault="00CD44EA"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0F98F594" w14:textId="48272EB7" w:rsidR="001475EB" w:rsidRPr="0029225F" w:rsidRDefault="00CD44EA"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7A11DAE5" w14:textId="508EEEC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3 operacje</w:t>
            </w:r>
          </w:p>
        </w:tc>
        <w:tc>
          <w:tcPr>
            <w:tcW w:w="326" w:type="pct"/>
            <w:tcBorders>
              <w:top w:val="nil"/>
              <w:left w:val="nil"/>
              <w:bottom w:val="single" w:sz="4" w:space="0" w:color="auto"/>
              <w:right w:val="single" w:sz="4" w:space="0" w:color="auto"/>
            </w:tcBorders>
            <w:shd w:val="clear" w:color="auto" w:fill="auto"/>
            <w:vAlign w:val="center"/>
            <w:hideMark/>
          </w:tcPr>
          <w:p w14:paraId="1A0782DF" w14:textId="166B3312"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D346C4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F2A62F0"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822832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F0E539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73A8F12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338AC0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02C6562"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23A1619"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auto"/>
              <w:right w:val="single" w:sz="4" w:space="0" w:color="auto"/>
            </w:tcBorders>
            <w:vAlign w:val="center"/>
            <w:hideMark/>
          </w:tcPr>
          <w:p w14:paraId="696EB172"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1475EB" w:rsidRPr="0029225F" w14:paraId="4D4ED219" w14:textId="77777777" w:rsidTr="00156E92">
        <w:trPr>
          <w:trHeight w:val="780"/>
        </w:trPr>
        <w:tc>
          <w:tcPr>
            <w:tcW w:w="561" w:type="pct"/>
            <w:vMerge/>
            <w:tcBorders>
              <w:top w:val="nil"/>
              <w:left w:val="single" w:sz="4" w:space="0" w:color="auto"/>
              <w:bottom w:val="single" w:sz="4" w:space="0" w:color="000000"/>
              <w:right w:val="single" w:sz="4" w:space="0" w:color="auto"/>
            </w:tcBorders>
            <w:vAlign w:val="center"/>
            <w:hideMark/>
          </w:tcPr>
          <w:p w14:paraId="7687B576"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c>
          <w:tcPr>
            <w:tcW w:w="519" w:type="pct"/>
            <w:tcBorders>
              <w:top w:val="nil"/>
              <w:left w:val="nil"/>
              <w:bottom w:val="single" w:sz="4" w:space="0" w:color="auto"/>
              <w:right w:val="single" w:sz="4" w:space="0" w:color="auto"/>
            </w:tcBorders>
            <w:shd w:val="clear" w:color="auto" w:fill="auto"/>
            <w:vAlign w:val="center"/>
            <w:hideMark/>
          </w:tcPr>
          <w:p w14:paraId="4F4975FD" w14:textId="4C69995E" w:rsidR="001475EB" w:rsidRPr="0029225F" w:rsidRDefault="001475EB" w:rsidP="001475EB">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Liczba ofert na stronie </w:t>
            </w:r>
            <w:hyperlink r:id="rId63" w:history="1">
              <w:r w:rsidRPr="0029225F">
                <w:rPr>
                  <w:rStyle w:val="Hipercze"/>
                  <w:rFonts w:ascii="Times New Roman" w:eastAsia="Times New Roman" w:hAnsi="Times New Roman" w:cs="Times New Roman"/>
                  <w:lang w:eastAsia="pl-PL"/>
                </w:rPr>
                <w:t>www.dbpoleca.barycz.pl/inne</w:t>
              </w:r>
            </w:hyperlink>
          </w:p>
        </w:tc>
        <w:tc>
          <w:tcPr>
            <w:tcW w:w="373" w:type="pct"/>
            <w:tcBorders>
              <w:top w:val="nil"/>
              <w:left w:val="nil"/>
              <w:bottom w:val="single" w:sz="4" w:space="0" w:color="auto"/>
              <w:right w:val="single" w:sz="4" w:space="0" w:color="auto"/>
            </w:tcBorders>
            <w:shd w:val="clear" w:color="auto" w:fill="auto"/>
            <w:vAlign w:val="center"/>
            <w:hideMark/>
          </w:tcPr>
          <w:p w14:paraId="50404A25" w14:textId="2237FDF8" w:rsidR="001475EB" w:rsidRPr="0029225F" w:rsidRDefault="00CD44EA" w:rsidP="001475EB">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D69421C" w14:textId="5916E49D" w:rsidR="001475EB" w:rsidRPr="0029225F" w:rsidRDefault="00CD44EA" w:rsidP="001475EB">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5A1A0FC0" w14:textId="2992E6CC"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 ofert</w:t>
            </w:r>
          </w:p>
        </w:tc>
        <w:tc>
          <w:tcPr>
            <w:tcW w:w="326" w:type="pct"/>
            <w:tcBorders>
              <w:top w:val="nil"/>
              <w:left w:val="nil"/>
              <w:bottom w:val="single" w:sz="4" w:space="0" w:color="auto"/>
              <w:right w:val="single" w:sz="4" w:space="0" w:color="auto"/>
            </w:tcBorders>
            <w:shd w:val="clear" w:color="auto" w:fill="auto"/>
            <w:vAlign w:val="center"/>
            <w:hideMark/>
          </w:tcPr>
          <w:p w14:paraId="34DB21F3" w14:textId="03ACEEDD"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55B24204"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29B6C05"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0F8BCA1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0D5B3A0"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158A29F"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06368A8"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60B2D187"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71D1E21" w14:textId="77777777" w:rsidR="001475EB" w:rsidRPr="0029225F" w:rsidRDefault="001475EB" w:rsidP="001475EB">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vMerge/>
            <w:tcBorders>
              <w:top w:val="nil"/>
              <w:left w:val="single" w:sz="4" w:space="0" w:color="auto"/>
              <w:bottom w:val="single" w:sz="4" w:space="0" w:color="auto"/>
              <w:right w:val="single" w:sz="4" w:space="0" w:color="auto"/>
            </w:tcBorders>
            <w:vAlign w:val="center"/>
            <w:hideMark/>
          </w:tcPr>
          <w:p w14:paraId="4319BC05" w14:textId="77777777" w:rsidR="001475EB" w:rsidRPr="0029225F" w:rsidRDefault="001475EB" w:rsidP="001475EB">
            <w:pPr>
              <w:spacing w:after="0" w:line="240" w:lineRule="auto"/>
              <w:rPr>
                <w:rFonts w:ascii="Times New Roman" w:eastAsia="Times New Roman" w:hAnsi="Times New Roman" w:cs="Times New Roman"/>
                <w:color w:val="000000"/>
                <w:lang w:eastAsia="pl-PL"/>
              </w:rPr>
            </w:pPr>
          </w:p>
        </w:tc>
      </w:tr>
      <w:tr w:rsidR="00D01E57" w:rsidRPr="0029225F" w14:paraId="48CD32F6" w14:textId="77777777" w:rsidTr="00D01E57">
        <w:trPr>
          <w:trHeight w:val="435"/>
        </w:trPr>
        <w:tc>
          <w:tcPr>
            <w:tcW w:w="561" w:type="pct"/>
            <w:tcBorders>
              <w:top w:val="nil"/>
              <w:left w:val="single" w:sz="4" w:space="0" w:color="auto"/>
              <w:bottom w:val="single" w:sz="4" w:space="0" w:color="auto"/>
              <w:right w:val="single" w:sz="4" w:space="0" w:color="auto"/>
            </w:tcBorders>
            <w:shd w:val="clear" w:color="000000" w:fill="FFD5B9"/>
            <w:vAlign w:val="center"/>
            <w:hideMark/>
          </w:tcPr>
          <w:p w14:paraId="63DEF175" w14:textId="77777777" w:rsidR="00AB7714" w:rsidRPr="0029225F" w:rsidRDefault="00AB7714" w:rsidP="00AB7714">
            <w:pPr>
              <w:spacing w:after="0" w:line="240" w:lineRule="auto"/>
              <w:jc w:val="center"/>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C.2.</w:t>
            </w:r>
          </w:p>
        </w:tc>
        <w:tc>
          <w:tcPr>
            <w:tcW w:w="4439" w:type="pct"/>
            <w:gridSpan w:val="14"/>
            <w:tcBorders>
              <w:top w:val="single" w:sz="4" w:space="0" w:color="auto"/>
              <w:left w:val="nil"/>
              <w:bottom w:val="single" w:sz="4" w:space="0" w:color="auto"/>
              <w:right w:val="nil"/>
            </w:tcBorders>
            <w:shd w:val="clear" w:color="000000" w:fill="FFD5B9"/>
            <w:vAlign w:val="center"/>
            <w:hideMark/>
          </w:tcPr>
          <w:p w14:paraId="7AE1F050" w14:textId="77777777" w:rsidR="00AB7714" w:rsidRPr="0029225F" w:rsidRDefault="00AB7714" w:rsidP="00AB7714">
            <w:pPr>
              <w:spacing w:after="0" w:line="240" w:lineRule="auto"/>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Rozwój potencjału społecznego na rzecz  rozwoju regionu i adaptacji do zmian klimatu</w:t>
            </w:r>
          </w:p>
        </w:tc>
      </w:tr>
      <w:tr w:rsidR="000628BF" w:rsidRPr="0029225F" w14:paraId="4929AD88" w14:textId="77777777" w:rsidTr="001958D1">
        <w:trPr>
          <w:trHeight w:val="2004"/>
        </w:trPr>
        <w:tc>
          <w:tcPr>
            <w:tcW w:w="561" w:type="pct"/>
            <w:tcBorders>
              <w:top w:val="nil"/>
              <w:left w:val="single" w:sz="4" w:space="0" w:color="auto"/>
              <w:bottom w:val="nil"/>
              <w:right w:val="single" w:sz="4" w:space="0" w:color="auto"/>
            </w:tcBorders>
            <w:shd w:val="clear" w:color="000000" w:fill="FFD5B9"/>
            <w:textDirection w:val="btLr"/>
            <w:vAlign w:val="center"/>
            <w:hideMark/>
          </w:tcPr>
          <w:p w14:paraId="0328D1A0"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Przedsięwzięcie P.2.1</w:t>
            </w:r>
            <w:r w:rsidRPr="0029225F">
              <w:rPr>
                <w:rFonts w:ascii="Times New Roman" w:eastAsia="Times New Roman" w:hAnsi="Times New Roman" w:cs="Times New Roman"/>
                <w:color w:val="000000"/>
                <w:lang w:eastAsia="pl-PL"/>
              </w:rPr>
              <w:br/>
              <w:t xml:space="preserve">Aktywizacja mieszkańców na rzecz współpracy dla specyfiki obszaru i klimatu </w:t>
            </w:r>
          </w:p>
        </w:tc>
        <w:tc>
          <w:tcPr>
            <w:tcW w:w="519" w:type="pct"/>
            <w:tcBorders>
              <w:top w:val="nil"/>
              <w:left w:val="nil"/>
              <w:bottom w:val="single" w:sz="4" w:space="0" w:color="auto"/>
              <w:right w:val="single" w:sz="4" w:space="0" w:color="auto"/>
            </w:tcBorders>
            <w:shd w:val="clear" w:color="auto" w:fill="auto"/>
            <w:vAlign w:val="center"/>
            <w:hideMark/>
          </w:tcPr>
          <w:p w14:paraId="4FFE9AD3" w14:textId="77777777" w:rsidR="000628BF" w:rsidRPr="0029225F" w:rsidRDefault="000628BF" w:rsidP="000628BF">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działań o charakterze sieciującym</w:t>
            </w:r>
          </w:p>
        </w:tc>
        <w:tc>
          <w:tcPr>
            <w:tcW w:w="373" w:type="pct"/>
            <w:tcBorders>
              <w:top w:val="nil"/>
              <w:left w:val="nil"/>
              <w:bottom w:val="single" w:sz="4" w:space="0" w:color="auto"/>
              <w:right w:val="single" w:sz="4" w:space="0" w:color="auto"/>
            </w:tcBorders>
            <w:shd w:val="clear" w:color="auto" w:fill="auto"/>
            <w:vAlign w:val="center"/>
            <w:hideMark/>
          </w:tcPr>
          <w:p w14:paraId="7586773B" w14:textId="67C4FBD9" w:rsidR="000628BF" w:rsidRPr="0029225F" w:rsidRDefault="000628BF"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298F677" w14:textId="0AFE975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hideMark/>
          </w:tcPr>
          <w:p w14:paraId="0133F998" w14:textId="6400A079" w:rsidR="000628BF" w:rsidRPr="000628BF" w:rsidRDefault="000628BF" w:rsidP="000628BF">
            <w:pPr>
              <w:spacing w:after="0" w:line="240" w:lineRule="auto"/>
              <w:rPr>
                <w:rFonts w:ascii="Times New Roman" w:eastAsia="Times New Roman" w:hAnsi="Times New Roman" w:cs="Times New Roman"/>
                <w:color w:val="000000"/>
                <w:lang w:eastAsia="pl-PL"/>
              </w:rPr>
            </w:pPr>
            <w:r w:rsidRPr="001958D1">
              <w:rPr>
                <w:rFonts w:ascii="Times New Roman" w:hAnsi="Times New Roman" w:cs="Times New Roman"/>
              </w:rPr>
              <w:t>2 działania</w:t>
            </w:r>
          </w:p>
        </w:tc>
        <w:tc>
          <w:tcPr>
            <w:tcW w:w="326" w:type="pct"/>
            <w:tcBorders>
              <w:top w:val="nil"/>
              <w:left w:val="nil"/>
              <w:bottom w:val="single" w:sz="4" w:space="0" w:color="auto"/>
              <w:right w:val="single" w:sz="4" w:space="0" w:color="auto"/>
            </w:tcBorders>
            <w:shd w:val="clear" w:color="auto" w:fill="auto"/>
            <w:hideMark/>
          </w:tcPr>
          <w:p w14:paraId="41FADED6" w14:textId="071920D2" w:rsidR="000628BF" w:rsidRPr="000628BF" w:rsidRDefault="000628BF" w:rsidP="000628BF">
            <w:pPr>
              <w:spacing w:after="0" w:line="240" w:lineRule="auto"/>
              <w:jc w:val="right"/>
              <w:rPr>
                <w:rFonts w:ascii="Times New Roman" w:eastAsia="Times New Roman" w:hAnsi="Times New Roman" w:cs="Times New Roman"/>
                <w:color w:val="000000"/>
                <w:lang w:eastAsia="pl-PL"/>
              </w:rPr>
            </w:pPr>
            <w:r w:rsidRPr="001958D1">
              <w:rPr>
                <w:rFonts w:ascii="Times New Roman" w:hAnsi="Times New Roman" w:cs="Times New Roman"/>
              </w:rPr>
              <w:t>50</w:t>
            </w:r>
          </w:p>
        </w:tc>
        <w:tc>
          <w:tcPr>
            <w:tcW w:w="284" w:type="pct"/>
            <w:tcBorders>
              <w:top w:val="nil"/>
              <w:left w:val="nil"/>
              <w:bottom w:val="single" w:sz="4" w:space="0" w:color="auto"/>
              <w:right w:val="single" w:sz="4" w:space="0" w:color="auto"/>
            </w:tcBorders>
            <w:shd w:val="clear" w:color="auto" w:fill="auto"/>
            <w:vAlign w:val="center"/>
            <w:hideMark/>
          </w:tcPr>
          <w:p w14:paraId="50438E6F" w14:textId="6A0CCA1D" w:rsidR="000628BF" w:rsidRPr="0029225F" w:rsidRDefault="000628BF"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działania</w:t>
            </w:r>
          </w:p>
        </w:tc>
        <w:tc>
          <w:tcPr>
            <w:tcW w:w="326" w:type="pct"/>
            <w:tcBorders>
              <w:top w:val="nil"/>
              <w:left w:val="nil"/>
              <w:bottom w:val="single" w:sz="4" w:space="0" w:color="auto"/>
              <w:right w:val="single" w:sz="4" w:space="0" w:color="auto"/>
            </w:tcBorders>
            <w:shd w:val="clear" w:color="auto" w:fill="auto"/>
            <w:vAlign w:val="center"/>
            <w:hideMark/>
          </w:tcPr>
          <w:p w14:paraId="4ABC23B2"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EB248AB"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89A9C45"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E69B5DF"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872E555"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5AD4C5FE"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FBC927E"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704CB0DB"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0628BF" w:rsidRPr="0029225F" w14:paraId="44EFD567" w14:textId="77777777" w:rsidTr="001958D1">
        <w:trPr>
          <w:trHeight w:val="2520"/>
        </w:trPr>
        <w:tc>
          <w:tcPr>
            <w:tcW w:w="561" w:type="pct"/>
            <w:tcBorders>
              <w:top w:val="single" w:sz="4" w:space="0" w:color="auto"/>
              <w:left w:val="single" w:sz="4" w:space="0" w:color="auto"/>
              <w:bottom w:val="nil"/>
              <w:right w:val="single" w:sz="4" w:space="0" w:color="auto"/>
            </w:tcBorders>
            <w:shd w:val="clear" w:color="000000" w:fill="FFD5B9"/>
            <w:textDirection w:val="btLr"/>
            <w:vAlign w:val="center"/>
            <w:hideMark/>
          </w:tcPr>
          <w:p w14:paraId="5EF30A81"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Przedsięwzięcie P.2.2.</w:t>
            </w:r>
            <w:r w:rsidRPr="0029225F">
              <w:rPr>
                <w:rFonts w:ascii="Times New Roman" w:eastAsia="Times New Roman" w:hAnsi="Times New Roman" w:cs="Times New Roman"/>
                <w:color w:val="000000"/>
                <w:lang w:eastAsia="pl-PL"/>
              </w:rPr>
              <w:br/>
              <w:t>Wzmocnienie i rozwój potencjału społecznego mieszańców w zakresie działań dla klimatu</w:t>
            </w:r>
          </w:p>
        </w:tc>
        <w:tc>
          <w:tcPr>
            <w:tcW w:w="519" w:type="pct"/>
            <w:tcBorders>
              <w:top w:val="nil"/>
              <w:left w:val="nil"/>
              <w:bottom w:val="single" w:sz="4" w:space="0" w:color="auto"/>
              <w:right w:val="single" w:sz="4" w:space="0" w:color="auto"/>
            </w:tcBorders>
            <w:shd w:val="clear" w:color="auto" w:fill="auto"/>
            <w:vAlign w:val="center"/>
            <w:hideMark/>
          </w:tcPr>
          <w:p w14:paraId="2CE6D75F" w14:textId="77777777" w:rsidR="000628BF" w:rsidRPr="0029225F" w:rsidRDefault="000628BF" w:rsidP="000628BF">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Całkowita liczba osób objętych wsparciem</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12F8E" w14:textId="5E4D4CDA" w:rsidR="000628BF" w:rsidRPr="001958D1" w:rsidRDefault="00213009" w:rsidP="000628BF">
            <w:pPr>
              <w:spacing w:after="0" w:line="240" w:lineRule="auto"/>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0</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0FEA1E79" w14:textId="568A1DA9" w:rsidR="000628BF" w:rsidRPr="001958D1" w:rsidRDefault="00213009" w:rsidP="000628BF">
            <w:pPr>
              <w:spacing w:after="0" w:line="240" w:lineRule="auto"/>
              <w:jc w:val="right"/>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0</w:t>
            </w:r>
          </w:p>
        </w:tc>
        <w:tc>
          <w:tcPr>
            <w:tcW w:w="284" w:type="pct"/>
            <w:tcBorders>
              <w:top w:val="nil"/>
              <w:left w:val="nil"/>
              <w:bottom w:val="single" w:sz="4" w:space="0" w:color="auto"/>
              <w:right w:val="single" w:sz="4" w:space="0" w:color="auto"/>
            </w:tcBorders>
            <w:shd w:val="clear" w:color="auto" w:fill="auto"/>
            <w:vAlign w:val="center"/>
            <w:hideMark/>
          </w:tcPr>
          <w:p w14:paraId="239FD12A" w14:textId="3237F218" w:rsidR="000628BF" w:rsidRPr="0029225F" w:rsidRDefault="00213009"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5 0</w:t>
            </w:r>
            <w:r w:rsidR="000628BF" w:rsidRPr="0029225F">
              <w:rPr>
                <w:rFonts w:ascii="Times New Roman" w:eastAsia="Times New Roman" w:hAnsi="Times New Roman" w:cs="Times New Roman"/>
                <w:color w:val="000000"/>
                <w:lang w:eastAsia="pl-PL"/>
              </w:rPr>
              <w:t>50 osób</w:t>
            </w:r>
          </w:p>
        </w:tc>
        <w:tc>
          <w:tcPr>
            <w:tcW w:w="326" w:type="pct"/>
            <w:tcBorders>
              <w:top w:val="nil"/>
              <w:left w:val="nil"/>
              <w:bottom w:val="single" w:sz="4" w:space="0" w:color="auto"/>
              <w:right w:val="single" w:sz="4" w:space="0" w:color="auto"/>
            </w:tcBorders>
            <w:shd w:val="clear" w:color="auto" w:fill="auto"/>
            <w:vAlign w:val="center"/>
            <w:hideMark/>
          </w:tcPr>
          <w:p w14:paraId="4527FD7E" w14:textId="419B71F8" w:rsidR="000628BF" w:rsidRPr="0029225F" w:rsidRDefault="00156E92" w:rsidP="000628BF">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2A349E52" w14:textId="037003C0" w:rsidR="000628BF" w:rsidRPr="0029225F" w:rsidRDefault="00156E92" w:rsidP="000628BF">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FAA7792" w14:textId="7B4C8941" w:rsidR="000628BF" w:rsidRPr="0029225F" w:rsidRDefault="00156E92" w:rsidP="000628BF">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09B9F655"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3E2BC9A2"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0E332E1"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1723B237"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F789E9A"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616963BE" w14:textId="77777777" w:rsidR="000628BF" w:rsidRPr="0029225F" w:rsidRDefault="000628BF" w:rsidP="000628BF">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23245C26" w14:textId="77777777" w:rsidR="000628BF" w:rsidRPr="0029225F" w:rsidRDefault="000628BF" w:rsidP="000628BF">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D01E57" w:rsidRPr="0029225F" w14:paraId="1E19CD29" w14:textId="77777777" w:rsidTr="00D01E57">
        <w:trPr>
          <w:trHeight w:val="435"/>
        </w:trPr>
        <w:tc>
          <w:tcPr>
            <w:tcW w:w="561" w:type="pct"/>
            <w:tcBorders>
              <w:top w:val="single" w:sz="4" w:space="0" w:color="auto"/>
              <w:left w:val="single" w:sz="4" w:space="0" w:color="auto"/>
              <w:bottom w:val="single" w:sz="4" w:space="0" w:color="auto"/>
              <w:right w:val="single" w:sz="4" w:space="0" w:color="auto"/>
            </w:tcBorders>
            <w:shd w:val="clear" w:color="000000" w:fill="FFD5B9"/>
            <w:vAlign w:val="center"/>
            <w:hideMark/>
          </w:tcPr>
          <w:p w14:paraId="3FDAA1B7" w14:textId="77777777" w:rsidR="00AB7714" w:rsidRPr="0029225F" w:rsidRDefault="00AB7714" w:rsidP="00AB7714">
            <w:pPr>
              <w:spacing w:after="0" w:line="240" w:lineRule="auto"/>
              <w:jc w:val="center"/>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C.3.</w:t>
            </w:r>
          </w:p>
        </w:tc>
        <w:tc>
          <w:tcPr>
            <w:tcW w:w="4439" w:type="pct"/>
            <w:gridSpan w:val="14"/>
            <w:tcBorders>
              <w:top w:val="single" w:sz="4" w:space="0" w:color="auto"/>
              <w:left w:val="nil"/>
              <w:bottom w:val="single" w:sz="4" w:space="0" w:color="auto"/>
              <w:right w:val="nil"/>
            </w:tcBorders>
            <w:shd w:val="clear" w:color="000000" w:fill="FFD5B9"/>
            <w:vAlign w:val="center"/>
            <w:hideMark/>
          </w:tcPr>
          <w:p w14:paraId="417AC664" w14:textId="77777777" w:rsidR="00AB7714" w:rsidRPr="0029225F" w:rsidRDefault="00AB7714" w:rsidP="00AB7714">
            <w:pPr>
              <w:spacing w:after="0" w:line="240" w:lineRule="auto"/>
              <w:rPr>
                <w:rFonts w:ascii="Times New Roman" w:eastAsia="Times New Roman" w:hAnsi="Times New Roman" w:cs="Times New Roman"/>
                <w:b/>
                <w:bCs/>
                <w:color w:val="FF0000"/>
                <w:lang w:eastAsia="pl-PL"/>
              </w:rPr>
            </w:pPr>
            <w:r w:rsidRPr="0029225F">
              <w:rPr>
                <w:rFonts w:ascii="Times New Roman" w:eastAsia="Times New Roman" w:hAnsi="Times New Roman" w:cs="Times New Roman"/>
                <w:b/>
                <w:bCs/>
                <w:color w:val="FF0000"/>
                <w:lang w:eastAsia="pl-PL"/>
              </w:rPr>
              <w:t>Rozwój  potencjału infrastruktury lokalnej w oparciu o zasoby przyrodnicze i adaptację do zmian klimatu</w:t>
            </w:r>
          </w:p>
        </w:tc>
      </w:tr>
      <w:tr w:rsidR="00156E92" w:rsidRPr="0029225F" w14:paraId="24D448EB" w14:textId="77777777" w:rsidTr="001958D1">
        <w:trPr>
          <w:trHeight w:val="2760"/>
        </w:trPr>
        <w:tc>
          <w:tcPr>
            <w:tcW w:w="561" w:type="pct"/>
            <w:tcBorders>
              <w:top w:val="nil"/>
              <w:left w:val="single" w:sz="4" w:space="0" w:color="auto"/>
              <w:bottom w:val="nil"/>
              <w:right w:val="single" w:sz="4" w:space="0" w:color="auto"/>
            </w:tcBorders>
            <w:shd w:val="clear" w:color="000000" w:fill="FFD5B9"/>
            <w:textDirection w:val="btLr"/>
            <w:vAlign w:val="center"/>
            <w:hideMark/>
          </w:tcPr>
          <w:p w14:paraId="5EE067C6" w14:textId="77777777" w:rsidR="00156E92" w:rsidRPr="0029225F" w:rsidRDefault="00156E92" w:rsidP="00156E92">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Przedsięwzięcie P.3.1.</w:t>
            </w:r>
            <w:r w:rsidRPr="0029225F">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519" w:type="pct"/>
            <w:tcBorders>
              <w:top w:val="nil"/>
              <w:left w:val="nil"/>
              <w:bottom w:val="single" w:sz="4" w:space="0" w:color="auto"/>
              <w:right w:val="single" w:sz="4" w:space="0" w:color="auto"/>
            </w:tcBorders>
            <w:shd w:val="clear" w:color="auto" w:fill="auto"/>
            <w:vAlign w:val="center"/>
            <w:hideMark/>
          </w:tcPr>
          <w:p w14:paraId="61F9F483" w14:textId="77777777" w:rsidR="00156E92" w:rsidRPr="0029225F" w:rsidRDefault="00156E92" w:rsidP="00156E92">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Liczba operacji</w:t>
            </w:r>
          </w:p>
        </w:tc>
        <w:tc>
          <w:tcPr>
            <w:tcW w:w="373" w:type="pct"/>
            <w:tcBorders>
              <w:top w:val="nil"/>
              <w:left w:val="nil"/>
              <w:bottom w:val="single" w:sz="4" w:space="0" w:color="auto"/>
              <w:right w:val="single" w:sz="4" w:space="0" w:color="auto"/>
            </w:tcBorders>
            <w:shd w:val="clear" w:color="auto" w:fill="auto"/>
            <w:vAlign w:val="center"/>
            <w:hideMark/>
          </w:tcPr>
          <w:p w14:paraId="4D2640C5"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F8FB715"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hideMark/>
          </w:tcPr>
          <w:p w14:paraId="576F8196" w14:textId="423A7EC5" w:rsidR="00156E92" w:rsidRPr="00156E92" w:rsidRDefault="00156E92" w:rsidP="00156E92">
            <w:pPr>
              <w:spacing w:after="0" w:line="240" w:lineRule="auto"/>
              <w:rPr>
                <w:rFonts w:ascii="Times New Roman" w:eastAsia="Times New Roman" w:hAnsi="Times New Roman" w:cs="Times New Roman"/>
                <w:color w:val="000000"/>
                <w:lang w:eastAsia="pl-PL"/>
              </w:rPr>
            </w:pPr>
            <w:r w:rsidRPr="001958D1">
              <w:rPr>
                <w:rFonts w:ascii="Times New Roman" w:hAnsi="Times New Roman" w:cs="Times New Roman"/>
              </w:rPr>
              <w:t>2 operacje</w:t>
            </w:r>
          </w:p>
        </w:tc>
        <w:tc>
          <w:tcPr>
            <w:tcW w:w="326" w:type="pct"/>
            <w:tcBorders>
              <w:top w:val="nil"/>
              <w:left w:val="nil"/>
              <w:bottom w:val="single" w:sz="4" w:space="0" w:color="auto"/>
              <w:right w:val="single" w:sz="4" w:space="0" w:color="auto"/>
            </w:tcBorders>
            <w:shd w:val="clear" w:color="auto" w:fill="auto"/>
            <w:hideMark/>
          </w:tcPr>
          <w:p w14:paraId="6BCB32FA" w14:textId="591E24A8" w:rsidR="00156E92" w:rsidRPr="00156E92" w:rsidRDefault="00156E92" w:rsidP="00156E92">
            <w:pPr>
              <w:spacing w:after="0" w:line="240" w:lineRule="auto"/>
              <w:jc w:val="right"/>
              <w:rPr>
                <w:rFonts w:ascii="Times New Roman" w:eastAsia="Times New Roman" w:hAnsi="Times New Roman" w:cs="Times New Roman"/>
                <w:color w:val="000000"/>
                <w:lang w:eastAsia="pl-PL"/>
              </w:rPr>
            </w:pPr>
            <w:r w:rsidRPr="001958D1">
              <w:rPr>
                <w:rFonts w:ascii="Times New Roman" w:hAnsi="Times New Roman" w:cs="Times New Roman"/>
              </w:rPr>
              <w:t>67%</w:t>
            </w:r>
          </w:p>
        </w:tc>
        <w:tc>
          <w:tcPr>
            <w:tcW w:w="284" w:type="pct"/>
            <w:tcBorders>
              <w:top w:val="nil"/>
              <w:left w:val="nil"/>
              <w:bottom w:val="single" w:sz="4" w:space="0" w:color="auto"/>
              <w:right w:val="single" w:sz="4" w:space="0" w:color="auto"/>
            </w:tcBorders>
            <w:shd w:val="clear" w:color="auto" w:fill="auto"/>
            <w:vAlign w:val="center"/>
            <w:hideMark/>
          </w:tcPr>
          <w:p w14:paraId="6D6F98B4" w14:textId="747119BE"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operacja</w:t>
            </w:r>
          </w:p>
        </w:tc>
        <w:tc>
          <w:tcPr>
            <w:tcW w:w="326" w:type="pct"/>
            <w:tcBorders>
              <w:top w:val="nil"/>
              <w:left w:val="nil"/>
              <w:bottom w:val="single" w:sz="4" w:space="0" w:color="auto"/>
              <w:right w:val="single" w:sz="4" w:space="0" w:color="auto"/>
            </w:tcBorders>
            <w:shd w:val="clear" w:color="auto" w:fill="auto"/>
            <w:vAlign w:val="center"/>
            <w:hideMark/>
          </w:tcPr>
          <w:p w14:paraId="6D422334" w14:textId="31F590A0"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1D4D7ECC"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1062A28"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48C1667"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D44270A"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2A9A7843"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03045CB7" w14:textId="77777777" w:rsidR="00156E92" w:rsidRPr="0029225F" w:rsidRDefault="00156E92" w:rsidP="00156E92">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596578B3" w14:textId="77777777" w:rsidR="00156E92" w:rsidRPr="0029225F" w:rsidRDefault="00156E92" w:rsidP="00156E92">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D01E57" w:rsidRPr="0029225F" w14:paraId="1765DB03" w14:textId="77777777" w:rsidTr="00156E92">
        <w:trPr>
          <w:trHeight w:val="2652"/>
        </w:trPr>
        <w:tc>
          <w:tcPr>
            <w:tcW w:w="561" w:type="pct"/>
            <w:tcBorders>
              <w:top w:val="single" w:sz="4" w:space="0" w:color="auto"/>
              <w:left w:val="single" w:sz="4" w:space="0" w:color="auto"/>
              <w:bottom w:val="nil"/>
              <w:right w:val="single" w:sz="4" w:space="0" w:color="auto"/>
            </w:tcBorders>
            <w:shd w:val="clear" w:color="000000" w:fill="FFD5B9"/>
            <w:textDirection w:val="btLr"/>
            <w:vAlign w:val="center"/>
            <w:hideMark/>
          </w:tcPr>
          <w:p w14:paraId="7EFE1A56"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Przedsięwzięcie P.3.2.</w:t>
            </w:r>
            <w:r w:rsidRPr="0029225F">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519" w:type="pct"/>
            <w:tcBorders>
              <w:top w:val="nil"/>
              <w:left w:val="nil"/>
              <w:bottom w:val="single" w:sz="4" w:space="0" w:color="auto"/>
              <w:right w:val="single" w:sz="4" w:space="0" w:color="auto"/>
            </w:tcBorders>
            <w:shd w:val="clear" w:color="auto" w:fill="auto"/>
            <w:vAlign w:val="center"/>
            <w:hideMark/>
          </w:tcPr>
          <w:p w14:paraId="75455392" w14:textId="77777777" w:rsidR="00AB7714" w:rsidRPr="0029225F" w:rsidRDefault="00AB7714" w:rsidP="00AB7714">
            <w:pPr>
              <w:spacing w:after="0" w:line="240" w:lineRule="auto"/>
              <w:rPr>
                <w:rFonts w:ascii="Times New Roman" w:eastAsia="Times New Roman" w:hAnsi="Times New Roman" w:cs="Times New Roman"/>
                <w:lang w:eastAsia="pl-PL"/>
              </w:rPr>
            </w:pPr>
            <w:r w:rsidRPr="0029225F">
              <w:rPr>
                <w:rFonts w:ascii="Times New Roman" w:eastAsia="Times New Roman" w:hAnsi="Times New Roman" w:cs="Times New Roman"/>
                <w:lang w:eastAsia="pl-PL"/>
              </w:rPr>
              <w:t>Liczba operacji</w:t>
            </w:r>
          </w:p>
        </w:tc>
        <w:tc>
          <w:tcPr>
            <w:tcW w:w="373" w:type="pct"/>
            <w:tcBorders>
              <w:top w:val="nil"/>
              <w:left w:val="nil"/>
              <w:bottom w:val="single" w:sz="4" w:space="0" w:color="auto"/>
              <w:right w:val="single" w:sz="4" w:space="0" w:color="auto"/>
            </w:tcBorders>
            <w:shd w:val="clear" w:color="auto" w:fill="auto"/>
            <w:vAlign w:val="center"/>
            <w:hideMark/>
          </w:tcPr>
          <w:p w14:paraId="7FA3EB7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cBorders>
            <w:shd w:val="clear" w:color="auto" w:fill="auto"/>
            <w:vAlign w:val="center"/>
            <w:hideMark/>
          </w:tcPr>
          <w:p w14:paraId="4E8D35E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A5AD57D"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6</w:t>
            </w:r>
          </w:p>
        </w:tc>
        <w:tc>
          <w:tcPr>
            <w:tcW w:w="326" w:type="pct"/>
            <w:tcBorders>
              <w:top w:val="nil"/>
              <w:left w:val="nil"/>
              <w:bottom w:val="single" w:sz="4" w:space="0" w:color="auto"/>
              <w:right w:val="single" w:sz="4" w:space="0" w:color="auto"/>
            </w:tcBorders>
            <w:shd w:val="clear" w:color="auto" w:fill="auto"/>
            <w:vAlign w:val="center"/>
            <w:hideMark/>
          </w:tcPr>
          <w:p w14:paraId="29BCD0B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100</w:t>
            </w:r>
          </w:p>
        </w:tc>
        <w:tc>
          <w:tcPr>
            <w:tcW w:w="284" w:type="pct"/>
            <w:tcBorders>
              <w:top w:val="nil"/>
              <w:left w:val="nil"/>
              <w:bottom w:val="single" w:sz="4" w:space="0" w:color="auto"/>
              <w:right w:val="single" w:sz="4" w:space="0" w:color="auto"/>
            </w:tcBorders>
            <w:shd w:val="clear" w:color="auto" w:fill="auto"/>
            <w:vAlign w:val="center"/>
            <w:hideMark/>
          </w:tcPr>
          <w:p w14:paraId="4B9FA7B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6F1E9E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49A71544"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29E79D1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3581FE21"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56FF071D"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284" w:type="pct"/>
            <w:tcBorders>
              <w:top w:val="nil"/>
              <w:left w:val="nil"/>
              <w:bottom w:val="single" w:sz="4" w:space="0" w:color="auto"/>
              <w:right w:val="single" w:sz="4" w:space="0" w:color="auto"/>
            </w:tcBorders>
            <w:shd w:val="clear" w:color="auto" w:fill="auto"/>
            <w:vAlign w:val="center"/>
            <w:hideMark/>
          </w:tcPr>
          <w:p w14:paraId="10C0B62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cBorders>
            <w:shd w:val="clear" w:color="auto" w:fill="auto"/>
            <w:vAlign w:val="center"/>
            <w:hideMark/>
          </w:tcPr>
          <w:p w14:paraId="4C19E9F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172" w:type="pct"/>
            <w:tcBorders>
              <w:top w:val="nil"/>
              <w:left w:val="nil"/>
              <w:bottom w:val="single" w:sz="4" w:space="0" w:color="auto"/>
              <w:right w:val="single" w:sz="4" w:space="0" w:color="auto"/>
            </w:tcBorders>
            <w:shd w:val="clear" w:color="auto" w:fill="auto"/>
            <w:vAlign w:val="center"/>
            <w:hideMark/>
          </w:tcPr>
          <w:p w14:paraId="193167BF"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560507A8" w14:textId="77777777" w:rsidTr="00156E92">
        <w:trPr>
          <w:trHeight w:val="87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98FC6A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W.1.1</w:t>
            </w:r>
            <w:r w:rsidRPr="0029225F">
              <w:rPr>
                <w:rFonts w:ascii="Times New Roman" w:eastAsia="Times New Roman" w:hAnsi="Times New Roman" w:cs="Times New Roman"/>
                <w:color w:val="000000"/>
                <w:lang w:eastAsia="pl-PL"/>
              </w:rPr>
              <w:br w:type="page"/>
              <w:t>R.37 Wzrost gospodarczy i zatrudnienie na obszarach wiejskich: nowe miejsca pracy objęte wsparciem w ramach projektów WPR</w:t>
            </w:r>
          </w:p>
        </w:tc>
        <w:tc>
          <w:tcPr>
            <w:tcW w:w="373" w:type="pct"/>
            <w:tcBorders>
              <w:top w:val="nil"/>
              <w:left w:val="nil"/>
              <w:bottom w:val="single" w:sz="4" w:space="0" w:color="auto"/>
              <w:right w:val="single" w:sz="4" w:space="0" w:color="auto"/>
            </w:tcBorders>
            <w:shd w:val="clear" w:color="auto" w:fill="auto"/>
            <w:vAlign w:val="center"/>
            <w:hideMark/>
          </w:tcPr>
          <w:p w14:paraId="5BC4AFDC" w14:textId="65219F4F" w:rsidR="00AB7714" w:rsidRPr="0029225F" w:rsidRDefault="00CD44EA"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39B77CB"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E4F7DAA" w14:textId="61B826C8"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2 miejsca pracy</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94B13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55F1EE9"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D31B6A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737D3C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3C3F68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FD530D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C0ABB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A8830A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5BF076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5C8ADB1E"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1B31998" w14:textId="77777777" w:rsidTr="00156E92">
        <w:trPr>
          <w:trHeight w:val="1344"/>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A03983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W.1.1</w:t>
            </w:r>
            <w:r w:rsidRPr="0029225F">
              <w:rPr>
                <w:rFonts w:ascii="Times New Roman" w:eastAsia="Times New Roman" w:hAnsi="Times New Roman" w:cs="Times New Roman"/>
                <w:color w:val="000000"/>
                <w:lang w:eastAsia="pl-PL"/>
              </w:rPr>
              <w:br/>
              <w:t>R.39 Rozwój gospodarki wiejskiej: liczba przedsiębiorstw rolnych, w tym przedsiębiorstw zajmujących się biogospodarką, rozwiniętych dzięki wsparciu w ramach WPR</w:t>
            </w:r>
          </w:p>
        </w:tc>
        <w:tc>
          <w:tcPr>
            <w:tcW w:w="373" w:type="pct"/>
            <w:tcBorders>
              <w:top w:val="nil"/>
              <w:left w:val="nil"/>
              <w:bottom w:val="single" w:sz="4" w:space="0" w:color="auto"/>
              <w:right w:val="single" w:sz="4" w:space="0" w:color="auto"/>
            </w:tcBorders>
            <w:shd w:val="clear" w:color="auto" w:fill="auto"/>
            <w:vAlign w:val="center"/>
            <w:hideMark/>
          </w:tcPr>
          <w:p w14:paraId="16F43EB2" w14:textId="0BA0CDC4" w:rsidR="00AB7714" w:rsidRPr="0029225F" w:rsidRDefault="00CD44EA"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315E0AC"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958EE30" w14:textId="70B4C31C"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3 przedsiębiorstwa</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3B6A12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04FFB8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770442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8F3602A"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BBCF69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B4BBAD8"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34BC3B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CA015C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46F518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D975560"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5490648" w14:textId="77777777" w:rsidTr="00156E92">
        <w:trPr>
          <w:trHeight w:val="2124"/>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EE9AE4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Wskaźnik rezultatu W.1.1</w:t>
            </w:r>
            <w:r w:rsidRPr="0029225F">
              <w:rPr>
                <w:rFonts w:ascii="Times New Roman" w:eastAsia="Times New Roman" w:hAnsi="Times New Roman" w:cs="Times New Roman"/>
                <w:color w:val="000000"/>
                <w:lang w:eastAsia="pl-PL"/>
              </w:rPr>
              <w:b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73" w:type="pct"/>
            <w:tcBorders>
              <w:top w:val="nil"/>
              <w:left w:val="nil"/>
              <w:bottom w:val="single" w:sz="4" w:space="0" w:color="auto"/>
              <w:right w:val="single" w:sz="4" w:space="0" w:color="auto"/>
            </w:tcBorders>
            <w:shd w:val="clear" w:color="auto" w:fill="auto"/>
            <w:vAlign w:val="center"/>
            <w:hideMark/>
          </w:tcPr>
          <w:p w14:paraId="35CF3C92" w14:textId="61ADFE0F" w:rsidR="00AB7714" w:rsidRPr="0029225F" w:rsidRDefault="00AB7714" w:rsidP="00AB7714">
            <w:pPr>
              <w:spacing w:after="0" w:line="240" w:lineRule="auto"/>
              <w:rPr>
                <w:rFonts w:ascii="Times New Roman" w:eastAsia="Times New Roman" w:hAnsi="Times New Roman" w:cs="Times New Roman"/>
                <w:color w:val="000000"/>
                <w:lang w:eastAsia="pl-PL"/>
              </w:rPr>
            </w:pP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538D0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255ECCF" w14:textId="6AF86D13"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60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56A7B9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113569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DEEEFA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26C7DB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71F70C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C357A73"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AA75B8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1701EE4"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55DF589"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00A1410B"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0837B8E5" w14:textId="77777777" w:rsidTr="00156E92">
        <w:trPr>
          <w:trHeight w:val="87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D82D65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W.1.2</w:t>
            </w:r>
            <w:r w:rsidRPr="0029225F">
              <w:rPr>
                <w:rFonts w:ascii="Times New Roman" w:eastAsia="Times New Roman" w:hAnsi="Times New Roman" w:cs="Times New Roman"/>
                <w:color w:val="000000"/>
                <w:lang w:eastAsia="pl-PL"/>
              </w:rPr>
              <w:br/>
              <w:t>R.37 Wzrost gospodarczy i zatrudnienie na obszarach wiejskich: nowe miejsca pracy objęte wsparciem w ramach projektów WPR</w:t>
            </w:r>
          </w:p>
        </w:tc>
        <w:tc>
          <w:tcPr>
            <w:tcW w:w="373" w:type="pct"/>
            <w:tcBorders>
              <w:top w:val="nil"/>
              <w:left w:val="nil"/>
              <w:bottom w:val="single" w:sz="4" w:space="0" w:color="auto"/>
              <w:right w:val="single" w:sz="4" w:space="0" w:color="auto"/>
            </w:tcBorders>
            <w:shd w:val="clear" w:color="auto" w:fill="auto"/>
            <w:vAlign w:val="center"/>
            <w:hideMark/>
          </w:tcPr>
          <w:p w14:paraId="3F65B946" w14:textId="577D53C2" w:rsidR="00AB7714" w:rsidRPr="0029225F" w:rsidRDefault="00AB7714" w:rsidP="00AB7714">
            <w:pPr>
              <w:spacing w:after="0" w:line="240" w:lineRule="auto"/>
              <w:rPr>
                <w:rFonts w:ascii="Times New Roman" w:eastAsia="Times New Roman" w:hAnsi="Times New Roman" w:cs="Times New Roman"/>
                <w:color w:val="000000"/>
                <w:lang w:eastAsia="pl-PL"/>
              </w:rPr>
            </w:pP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C817AF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E57029D" w14:textId="7E031C01"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2 miejsca pracy</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B0C134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94D821D"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D853FDE"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0BEFFD5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0D7D133"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2814108"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A8AFE3"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9708B7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DA2C1DF"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7F474F5"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68628B7" w14:textId="77777777" w:rsidTr="00156E92">
        <w:trPr>
          <w:trHeight w:val="123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BCCD2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Wskaźnik rezultatu W.1.2</w:t>
            </w:r>
            <w:r w:rsidRPr="0029225F">
              <w:rPr>
                <w:rFonts w:ascii="Times New Roman" w:eastAsia="Times New Roman" w:hAnsi="Times New Roman" w:cs="Times New Roman"/>
                <w:color w:val="000000"/>
                <w:lang w:eastAsia="pl-PL"/>
              </w:rPr>
              <w:br/>
              <w:t>R.39 Rozwój gospodarki wiejskiej: liczba przedsiębiorstw rolnych, w tym przedsiębiorstw zajmujących się biogospodarką, rozwiniętych dzięki wsparciu w ramach WPR</w:t>
            </w:r>
          </w:p>
        </w:tc>
        <w:tc>
          <w:tcPr>
            <w:tcW w:w="373" w:type="pct"/>
            <w:tcBorders>
              <w:top w:val="nil"/>
              <w:left w:val="nil"/>
              <w:bottom w:val="single" w:sz="4" w:space="0" w:color="auto"/>
              <w:right w:val="single" w:sz="4" w:space="0" w:color="auto"/>
            </w:tcBorders>
            <w:shd w:val="clear" w:color="auto" w:fill="auto"/>
            <w:vAlign w:val="center"/>
            <w:hideMark/>
          </w:tcPr>
          <w:p w14:paraId="52175890" w14:textId="58564D18" w:rsidR="00AB7714" w:rsidRPr="0029225F" w:rsidRDefault="00AB7714" w:rsidP="00AB7714">
            <w:pPr>
              <w:spacing w:after="0" w:line="240" w:lineRule="auto"/>
              <w:rPr>
                <w:rFonts w:ascii="Times New Roman" w:eastAsia="Times New Roman" w:hAnsi="Times New Roman" w:cs="Times New Roman"/>
                <w:color w:val="000000"/>
                <w:lang w:eastAsia="pl-PL"/>
              </w:rPr>
            </w:pP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4AD6EC4"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C7F48F7" w14:textId="01D87FF1" w:rsidR="00AB7714" w:rsidRPr="0029225F" w:rsidRDefault="00156E92" w:rsidP="00AB7714">
            <w:pPr>
              <w:spacing w:after="0" w:line="240" w:lineRule="auto"/>
              <w:jc w:val="right"/>
              <w:rPr>
                <w:rFonts w:ascii="Times New Roman" w:eastAsia="Times New Roman" w:hAnsi="Times New Roman" w:cs="Times New Roman"/>
                <w:color w:val="000000"/>
                <w:lang w:eastAsia="pl-PL"/>
              </w:rPr>
            </w:pPr>
            <w:r w:rsidRPr="00156E92">
              <w:rPr>
                <w:rFonts w:ascii="Times New Roman" w:eastAsia="Times New Roman" w:hAnsi="Times New Roman" w:cs="Times New Roman"/>
                <w:color w:val="000000"/>
                <w:lang w:eastAsia="pl-PL"/>
              </w:rPr>
              <w:t>3 przedsiębiorstwa</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1F1DEB"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6CBB9A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09F24F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45A395A"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45703D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93A45C3"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B9325B4"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71A3865"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3F23189"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5D635379"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5F9F3644" w14:textId="77777777" w:rsidTr="00156E92">
        <w:trPr>
          <w:trHeight w:val="2268"/>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3D4D39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lastRenderedPageBreak/>
              <w:t>Wskaźnik rezultatu W.2.1</w:t>
            </w:r>
            <w:r w:rsidRPr="0029225F">
              <w:rPr>
                <w:rFonts w:ascii="Times New Roman" w:eastAsia="Times New Roman" w:hAnsi="Times New Roman" w:cs="Times New Roman"/>
                <w:color w:val="000000"/>
                <w:lang w:eastAsia="pl-PL"/>
              </w:rPr>
              <w:br w:type="page"/>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73" w:type="pct"/>
            <w:tcBorders>
              <w:top w:val="nil"/>
              <w:left w:val="nil"/>
              <w:bottom w:val="single" w:sz="4" w:space="0" w:color="auto"/>
              <w:right w:val="single" w:sz="4" w:space="0" w:color="auto"/>
            </w:tcBorders>
            <w:shd w:val="clear" w:color="auto" w:fill="auto"/>
            <w:vAlign w:val="center"/>
            <w:hideMark/>
          </w:tcPr>
          <w:p w14:paraId="36C52869" w14:textId="69B0FB71" w:rsidR="00AB7714" w:rsidRPr="0029225F" w:rsidRDefault="00685D3B"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4AC099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16F94166" w14:textId="45AB156A" w:rsidR="00AB7714" w:rsidRPr="0029225F" w:rsidRDefault="00685D3B"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r w:rsidR="00AB7714" w:rsidRPr="0029225F">
              <w:rPr>
                <w:rFonts w:ascii="Times New Roman" w:eastAsia="Times New Roman" w:hAnsi="Times New Roman" w:cs="Times New Roman"/>
                <w:color w:val="000000"/>
                <w:lang w:eastAsia="pl-PL"/>
              </w:rPr>
              <w:t>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4EA17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A957A5F"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50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3845911"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759B0C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6DE8BD7"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2A7ABFF"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57E16E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3141576A"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2C33987"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0682B67B"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FFB89FD" w14:textId="77777777" w:rsidTr="00156E92">
        <w:trPr>
          <w:trHeight w:val="1068"/>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0031214" w14:textId="77777777" w:rsidR="004A137A" w:rsidRPr="004A137A" w:rsidRDefault="004A137A" w:rsidP="004A137A">
            <w:pPr>
              <w:spacing w:after="0" w:line="240" w:lineRule="auto"/>
              <w:rPr>
                <w:rFonts w:ascii="Times New Roman" w:eastAsia="Times New Roman" w:hAnsi="Times New Roman" w:cs="Times New Roman"/>
                <w:lang w:eastAsia="pl-PL"/>
              </w:rPr>
            </w:pPr>
            <w:r w:rsidRPr="004A137A">
              <w:rPr>
                <w:rFonts w:ascii="Times New Roman" w:eastAsia="Times New Roman" w:hAnsi="Times New Roman" w:cs="Times New Roman"/>
                <w:lang w:eastAsia="pl-PL"/>
              </w:rPr>
              <w:t>Wskaźnik rezultatu W.2.2</w:t>
            </w:r>
          </w:p>
          <w:p w14:paraId="79F1C7A2" w14:textId="20D96D4C" w:rsidR="00AB7714" w:rsidRPr="0029225F" w:rsidRDefault="004A137A" w:rsidP="004A137A">
            <w:pPr>
              <w:spacing w:after="0" w:line="240" w:lineRule="auto"/>
              <w:rPr>
                <w:rFonts w:ascii="Times New Roman" w:eastAsia="Times New Roman" w:hAnsi="Times New Roman" w:cs="Times New Roman"/>
                <w:lang w:eastAsia="pl-PL"/>
              </w:rPr>
            </w:pPr>
            <w:r w:rsidRPr="004A137A">
              <w:rPr>
                <w:rFonts w:ascii="Times New Roman" w:eastAsia="Times New Roman" w:hAnsi="Times New Roman" w:cs="Times New Roman"/>
                <w:lang w:eastAsia="pl-PL"/>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73" w:type="pct"/>
            <w:tcBorders>
              <w:top w:val="nil"/>
              <w:left w:val="nil"/>
              <w:bottom w:val="single" w:sz="4" w:space="0" w:color="auto"/>
              <w:right w:val="single" w:sz="4" w:space="0" w:color="auto"/>
            </w:tcBorders>
            <w:shd w:val="clear" w:color="auto" w:fill="auto"/>
            <w:vAlign w:val="center"/>
            <w:hideMark/>
          </w:tcPr>
          <w:p w14:paraId="4B84987F" w14:textId="2DBE0A71" w:rsidR="00AB7714" w:rsidRPr="0029225F" w:rsidRDefault="00AB7714" w:rsidP="00213009">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 xml:space="preserve"> </w:t>
            </w:r>
            <w:r w:rsidR="00213009">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8DB29B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4ADC0255" w14:textId="6EABE109" w:rsidR="00AB7714" w:rsidRPr="0029225F" w:rsidRDefault="00213009"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5 0</w:t>
            </w:r>
            <w:r w:rsidR="00AB7714" w:rsidRPr="0029225F">
              <w:rPr>
                <w:rFonts w:ascii="Times New Roman" w:eastAsia="Times New Roman" w:hAnsi="Times New Roman" w:cs="Times New Roman"/>
                <w:color w:val="000000"/>
                <w:lang w:eastAsia="pl-PL"/>
              </w:rPr>
              <w:t>50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5526133"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467D810" w14:textId="6501F41B" w:rsidR="00AB7714" w:rsidRPr="0029225F" w:rsidRDefault="00685D3B"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ED8C57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D1B3B9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8CB05BF"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FA85936"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734AE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A0C608C"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7E0A749"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07E7FD9"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4066FC48" w14:textId="77777777" w:rsidTr="00156E92">
        <w:trPr>
          <w:trHeight w:val="1169"/>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73BA1D5" w14:textId="77777777" w:rsidR="004A137A" w:rsidRPr="004A137A" w:rsidRDefault="004A137A" w:rsidP="004A137A">
            <w:pPr>
              <w:spacing w:after="0" w:line="240" w:lineRule="auto"/>
              <w:rPr>
                <w:rFonts w:ascii="Times New Roman" w:eastAsia="Times New Roman" w:hAnsi="Times New Roman" w:cs="Times New Roman"/>
                <w:color w:val="000000"/>
                <w:lang w:eastAsia="pl-PL"/>
              </w:rPr>
            </w:pPr>
            <w:r w:rsidRPr="004A137A">
              <w:rPr>
                <w:rFonts w:ascii="Times New Roman" w:eastAsia="Times New Roman" w:hAnsi="Times New Roman" w:cs="Times New Roman"/>
                <w:color w:val="000000"/>
                <w:lang w:eastAsia="pl-PL"/>
              </w:rPr>
              <w:lastRenderedPageBreak/>
              <w:t>Wskaźnik rezultatu W.3.1</w:t>
            </w:r>
          </w:p>
          <w:p w14:paraId="7FE986CC" w14:textId="35BC20BA" w:rsidR="00AB7714" w:rsidRPr="0029225F" w:rsidRDefault="004A137A" w:rsidP="004A137A">
            <w:pPr>
              <w:spacing w:after="0" w:line="240" w:lineRule="auto"/>
              <w:rPr>
                <w:rFonts w:ascii="Times New Roman" w:eastAsia="Times New Roman" w:hAnsi="Times New Roman" w:cs="Times New Roman"/>
                <w:color w:val="000000"/>
                <w:lang w:eastAsia="pl-PL"/>
              </w:rPr>
            </w:pPr>
            <w:r w:rsidRPr="004A137A">
              <w:rPr>
                <w:rFonts w:ascii="Times New Roman" w:eastAsia="Times New Roman" w:hAnsi="Times New Roman" w:cs="Times New Roman"/>
                <w:color w:val="000000"/>
                <w:lang w:eastAsia="pl-PL"/>
              </w:rPr>
              <w:t>R.41PR Łączenie obszarów wiejskich w Europie: odsetek ludności wiejskiej korzystającej z lepszego dostępu do usług i infrastruktury dzięki wsparciu z WPR</w:t>
            </w:r>
          </w:p>
        </w:tc>
        <w:tc>
          <w:tcPr>
            <w:tcW w:w="373" w:type="pct"/>
            <w:tcBorders>
              <w:top w:val="nil"/>
              <w:left w:val="nil"/>
              <w:bottom w:val="single" w:sz="4" w:space="0" w:color="auto"/>
              <w:right w:val="single" w:sz="4" w:space="0" w:color="auto"/>
            </w:tcBorders>
            <w:shd w:val="clear" w:color="auto" w:fill="auto"/>
            <w:vAlign w:val="center"/>
            <w:hideMark/>
          </w:tcPr>
          <w:p w14:paraId="3CE542C9"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23FEA77"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912C214" w14:textId="304972B6" w:rsidR="00AB7714" w:rsidRPr="0029225F" w:rsidRDefault="004A137A" w:rsidP="00AB7714">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1 000 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FAC53D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119C33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461DEF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9B4152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C9C6E9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584B15CE"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906B35"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66DB541"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9CF7920"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766736D"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r w:rsidR="00E13594" w:rsidRPr="0029225F" w14:paraId="3AC778FC" w14:textId="77777777" w:rsidTr="00156E92">
        <w:trPr>
          <w:trHeight w:val="2136"/>
        </w:trPr>
        <w:tc>
          <w:tcPr>
            <w:tcW w:w="108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9E92E46" w14:textId="6DF7D77B" w:rsidR="00AB7714" w:rsidRPr="0029225F" w:rsidRDefault="00AB7714" w:rsidP="00AB7714">
            <w:pPr>
              <w:spacing w:after="0" w:line="240" w:lineRule="auto"/>
              <w:rPr>
                <w:rFonts w:ascii="Times New Roman" w:eastAsia="Times New Roman" w:hAnsi="Times New Roman" w:cs="Times New Roman"/>
                <w:lang w:eastAsia="pl-PL"/>
              </w:rPr>
            </w:pPr>
            <w:r w:rsidRPr="0029225F">
              <w:rPr>
                <w:rFonts w:ascii="Times New Roman" w:eastAsia="Times New Roman" w:hAnsi="Times New Roman" w:cs="Times New Roman"/>
                <w:lang w:eastAsia="pl-PL"/>
              </w:rPr>
              <w:t>Wskaźnik rezultatu W.3.2</w:t>
            </w:r>
            <w:r w:rsidRPr="0029225F">
              <w:rPr>
                <w:rFonts w:ascii="Times New Roman" w:eastAsia="Times New Roman" w:hAnsi="Times New Roman" w:cs="Times New Roman"/>
                <w:lang w:eastAsia="pl-PL"/>
              </w:rPr>
              <w:br/>
            </w:r>
            <w:r w:rsidR="004A137A" w:rsidRPr="004A137A">
              <w:rPr>
                <w:rFonts w:ascii="Times New Roman" w:eastAsia="Times New Roman" w:hAnsi="Times New Roman" w:cs="Times New Roman"/>
                <w:lang w:eastAsia="pl-PL"/>
              </w:rPr>
              <w:t>R.41PR Łączenie obszarów wiejskich w Europie: odsetek ludności wiejskiej korzystającej z lepszego dostępu do usług i infrastruktury dzięki wsparciu z WPR</w:t>
            </w:r>
          </w:p>
        </w:tc>
        <w:tc>
          <w:tcPr>
            <w:tcW w:w="373" w:type="pct"/>
            <w:tcBorders>
              <w:top w:val="nil"/>
              <w:left w:val="nil"/>
              <w:bottom w:val="single" w:sz="4" w:space="0" w:color="auto"/>
              <w:right w:val="single" w:sz="4" w:space="0" w:color="auto"/>
            </w:tcBorders>
            <w:shd w:val="clear" w:color="auto" w:fill="auto"/>
            <w:vAlign w:val="center"/>
            <w:hideMark/>
          </w:tcPr>
          <w:p w14:paraId="11A0FE49"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5"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47FB9A"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2C8C2EEB" w14:textId="03DE1BB3" w:rsidR="00AB7714" w:rsidRPr="0029225F" w:rsidRDefault="004A137A" w:rsidP="004A137A">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3 000</w:t>
            </w:r>
            <w:r w:rsidR="00AB7714" w:rsidRPr="0029225F">
              <w:rPr>
                <w:rFonts w:ascii="Times New Roman" w:eastAsia="Times New Roman" w:hAnsi="Times New Roman" w:cs="Times New Roman"/>
                <w:color w:val="000000"/>
                <w:lang w:eastAsia="pl-PL"/>
              </w:rPr>
              <w:t xml:space="preserve"> </w:t>
            </w:r>
            <w:r>
              <w:rPr>
                <w:rFonts w:ascii="Times New Roman" w:eastAsia="Times New Roman" w:hAnsi="Times New Roman" w:cs="Times New Roman"/>
                <w:color w:val="000000"/>
                <w:lang w:eastAsia="pl-PL"/>
              </w:rPr>
              <w:t>osób</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8F0BD6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669EA53B"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35A498"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7F84517"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A7F7686"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56F2AD33"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6EB520C"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284" w:type="pct"/>
            <w:tcBorders>
              <w:top w:val="nil"/>
              <w:left w:val="nil"/>
              <w:bottom w:val="single" w:sz="4" w:space="0" w:color="auto"/>
              <w:right w:val="single" w:sz="4" w:space="0" w:color="auto"/>
            </w:tcBorders>
            <w:shd w:val="clear" w:color="auto" w:fill="auto"/>
            <w:vAlign w:val="center"/>
            <w:hideMark/>
          </w:tcPr>
          <w:p w14:paraId="7CB76C00" w14:textId="77777777" w:rsidR="00AB7714" w:rsidRPr="0029225F" w:rsidRDefault="00AB7714" w:rsidP="00AB7714">
            <w:pPr>
              <w:spacing w:after="0" w:line="240" w:lineRule="auto"/>
              <w:jc w:val="right"/>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0</w:t>
            </w:r>
          </w:p>
        </w:tc>
        <w:tc>
          <w:tcPr>
            <w:tcW w:w="326"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3B72D72" w14:textId="77777777" w:rsidR="00AB7714" w:rsidRPr="0029225F" w:rsidRDefault="00AB7714" w:rsidP="00AB7714">
            <w:pPr>
              <w:spacing w:after="0" w:line="240" w:lineRule="auto"/>
              <w:rPr>
                <w:rFonts w:ascii="Times New Roman" w:eastAsia="Times New Roman" w:hAnsi="Times New Roman" w:cs="Times New Roman"/>
                <w:color w:val="000000"/>
                <w:lang w:eastAsia="pl-PL"/>
              </w:rPr>
            </w:pPr>
            <w:r w:rsidRPr="0029225F">
              <w:rPr>
                <w:rFonts w:ascii="Times New Roman" w:eastAsia="Times New Roman" w:hAnsi="Times New Roman" w:cs="Times New Roman"/>
                <w:strike/>
                <w:color w:val="000000"/>
                <w:lang w:eastAsia="pl-PL"/>
              </w:rPr>
              <w:t> </w:t>
            </w:r>
          </w:p>
        </w:tc>
        <w:tc>
          <w:tcPr>
            <w:tcW w:w="172" w:type="pct"/>
            <w:tcBorders>
              <w:top w:val="nil"/>
              <w:left w:val="nil"/>
              <w:bottom w:val="single" w:sz="4" w:space="0" w:color="auto"/>
              <w:right w:val="single" w:sz="4" w:space="0" w:color="auto"/>
            </w:tcBorders>
            <w:shd w:val="clear" w:color="auto" w:fill="auto"/>
            <w:vAlign w:val="center"/>
            <w:hideMark/>
          </w:tcPr>
          <w:p w14:paraId="45572231" w14:textId="77777777" w:rsidR="00AB7714" w:rsidRPr="0029225F" w:rsidRDefault="00AB7714" w:rsidP="00AB7714">
            <w:pPr>
              <w:spacing w:after="0" w:line="240" w:lineRule="auto"/>
              <w:jc w:val="center"/>
              <w:rPr>
                <w:rFonts w:ascii="Times New Roman" w:eastAsia="Times New Roman" w:hAnsi="Times New Roman" w:cs="Times New Roman"/>
                <w:color w:val="000000"/>
                <w:lang w:eastAsia="pl-PL"/>
              </w:rPr>
            </w:pPr>
            <w:r w:rsidRPr="0029225F">
              <w:rPr>
                <w:rFonts w:ascii="Times New Roman" w:eastAsia="Times New Roman" w:hAnsi="Times New Roman" w:cs="Times New Roman"/>
                <w:color w:val="000000"/>
                <w:lang w:eastAsia="pl-PL"/>
              </w:rPr>
              <w:t>PS WPR</w:t>
            </w:r>
          </w:p>
        </w:tc>
      </w:tr>
    </w:tbl>
    <w:p w14:paraId="1675A40C" w14:textId="415C2400" w:rsidR="004904D0" w:rsidRPr="004D0DA9" w:rsidRDefault="004904D0" w:rsidP="004D0DA9">
      <w:pPr>
        <w:spacing w:line="276" w:lineRule="auto"/>
        <w:jc w:val="both"/>
        <w:rPr>
          <w:rFonts w:ascii="Times New Roman" w:hAnsi="Times New Roman" w:cs="Times New Roman"/>
        </w:rPr>
      </w:pPr>
    </w:p>
    <w:p w14:paraId="06DDED9E" w14:textId="77777777" w:rsidR="004904D0" w:rsidRPr="004D0DA9" w:rsidRDefault="004904D0" w:rsidP="004D0DA9">
      <w:pPr>
        <w:spacing w:line="276" w:lineRule="auto"/>
        <w:rPr>
          <w:rFonts w:ascii="Times New Roman" w:hAnsi="Times New Roman" w:cs="Times New Roman"/>
        </w:rPr>
      </w:pPr>
      <w:r w:rsidRPr="004D0DA9">
        <w:rPr>
          <w:rFonts w:ascii="Times New Roman" w:hAnsi="Times New Roman" w:cs="Times New Roman"/>
        </w:rPr>
        <w:br w:type="page"/>
      </w:r>
    </w:p>
    <w:p w14:paraId="254E2131" w14:textId="77777777" w:rsidR="000737DC" w:rsidRPr="004D0DA9" w:rsidRDefault="000737DC" w:rsidP="004D0DA9">
      <w:pPr>
        <w:spacing w:line="276" w:lineRule="auto"/>
        <w:jc w:val="both"/>
        <w:rPr>
          <w:rFonts w:ascii="Times New Roman" w:hAnsi="Times New Roman" w:cs="Times New Roman"/>
        </w:rPr>
      </w:pPr>
    </w:p>
    <w:p w14:paraId="3A231303" w14:textId="64CDE9AF" w:rsidR="000737DC" w:rsidRPr="004D0DA9" w:rsidRDefault="000737DC" w:rsidP="004D0DA9">
      <w:pPr>
        <w:spacing w:line="276" w:lineRule="auto"/>
        <w:jc w:val="both"/>
        <w:rPr>
          <w:rFonts w:ascii="Times New Roman" w:hAnsi="Times New Roman" w:cs="Times New Roman"/>
        </w:rPr>
      </w:pPr>
    </w:p>
    <w:p w14:paraId="0F70A0EF" w14:textId="6C2DF53F" w:rsidR="00D52A78" w:rsidRPr="004D0DA9" w:rsidRDefault="000B1661" w:rsidP="004D0DA9">
      <w:pPr>
        <w:pStyle w:val="Legenda"/>
        <w:keepNext/>
        <w:spacing w:line="276" w:lineRule="auto"/>
        <w:rPr>
          <w:rFonts w:ascii="Times New Roman" w:hAnsi="Times New Roman" w:cs="Times New Roman"/>
          <w:sz w:val="22"/>
          <w:szCs w:val="22"/>
        </w:rPr>
      </w:pPr>
      <w:r w:rsidRPr="001C307B">
        <w:rPr>
          <w:rFonts w:ascii="Times New Roman" w:hAnsi="Times New Roman" w:cs="Times New Roman"/>
          <w:sz w:val="22"/>
          <w:szCs w:val="22"/>
        </w:rPr>
        <w:fldChar w:fldCharType="begin"/>
      </w:r>
      <w:r w:rsidRPr="0029225F">
        <w:rPr>
          <w:rFonts w:ascii="Times New Roman" w:hAnsi="Times New Roman" w:cs="Times New Roman"/>
          <w:sz w:val="22"/>
          <w:szCs w:val="22"/>
        </w:rPr>
        <w:instrText xml:space="preserve"> SEQ Tabela \* ARABIC </w:instrText>
      </w:r>
      <w:r w:rsidRPr="001C307B">
        <w:rPr>
          <w:rFonts w:ascii="Times New Roman" w:hAnsi="Times New Roman" w:cs="Times New Roman"/>
          <w:sz w:val="22"/>
          <w:szCs w:val="22"/>
        </w:rPr>
        <w:fldChar w:fldCharType="separate"/>
      </w:r>
      <w:bookmarkStart w:id="59" w:name="_Toc136936372"/>
      <w:r w:rsidR="00522715">
        <w:rPr>
          <w:rFonts w:ascii="Times New Roman" w:hAnsi="Times New Roman" w:cs="Times New Roman"/>
          <w:noProof/>
          <w:sz w:val="22"/>
          <w:szCs w:val="22"/>
        </w:rPr>
        <w:t>37</w:t>
      </w:r>
      <w:r w:rsidRPr="001C307B">
        <w:rPr>
          <w:rFonts w:ascii="Times New Roman" w:hAnsi="Times New Roman" w:cs="Times New Roman"/>
          <w:noProof/>
          <w:sz w:val="22"/>
          <w:szCs w:val="22"/>
        </w:rPr>
        <w:fldChar w:fldCharType="end"/>
      </w:r>
      <w:r w:rsidR="00D52A78" w:rsidRPr="001C307B">
        <w:rPr>
          <w:rFonts w:ascii="Times New Roman" w:hAnsi="Times New Roman" w:cs="Times New Roman"/>
          <w:sz w:val="22"/>
          <w:szCs w:val="22"/>
        </w:rPr>
        <w:t xml:space="preserve">. </w:t>
      </w:r>
      <w:r w:rsidR="00D52A78" w:rsidRPr="0029225F">
        <w:rPr>
          <w:rFonts w:ascii="Times New Roman" w:hAnsi="Times New Roman" w:cs="Times New Roman"/>
          <w:sz w:val="22"/>
          <w:szCs w:val="22"/>
        </w:rPr>
        <w:t>Załącznik nr 3 Budżet</w:t>
      </w:r>
      <w:bookmarkEnd w:id="59"/>
    </w:p>
    <w:tbl>
      <w:tblPr>
        <w:tblW w:w="5000" w:type="pct"/>
        <w:tblCellMar>
          <w:left w:w="70" w:type="dxa"/>
          <w:right w:w="70" w:type="dxa"/>
        </w:tblCellMar>
        <w:tblLook w:val="04A0" w:firstRow="1" w:lastRow="0" w:firstColumn="1" w:lastColumn="0" w:noHBand="0" w:noVBand="1"/>
      </w:tblPr>
      <w:tblGrid>
        <w:gridCol w:w="7183"/>
        <w:gridCol w:w="3957"/>
        <w:gridCol w:w="1285"/>
        <w:gridCol w:w="1406"/>
        <w:gridCol w:w="1285"/>
      </w:tblGrid>
      <w:tr w:rsidR="0077717C" w:rsidRPr="004D0DA9" w14:paraId="1EA7911A" w14:textId="77777777" w:rsidTr="0077717C">
        <w:trPr>
          <w:trHeight w:val="63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6E9D2BD6"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PLANOWANA WYSOKOŚĆ ŚRODKÓW NA WDRAŻANIE LSR I ZARZĄDZANIE LSR </w:t>
            </w:r>
          </w:p>
        </w:tc>
      </w:tr>
      <w:tr w:rsidR="0077717C" w:rsidRPr="004D0DA9" w14:paraId="6C4036D9" w14:textId="77777777" w:rsidTr="0077717C">
        <w:trPr>
          <w:trHeight w:val="630"/>
        </w:trPr>
        <w:tc>
          <w:tcPr>
            <w:tcW w:w="2376" w:type="pct"/>
            <w:vMerge w:val="restart"/>
            <w:tcBorders>
              <w:top w:val="nil"/>
              <w:left w:val="single" w:sz="8" w:space="0" w:color="auto"/>
              <w:bottom w:val="nil"/>
              <w:right w:val="single" w:sz="8" w:space="0" w:color="auto"/>
            </w:tcBorders>
            <w:shd w:val="clear" w:color="000000" w:fill="FFFF66"/>
            <w:vAlign w:val="center"/>
            <w:hideMark/>
          </w:tcPr>
          <w:p w14:paraId="1D765CB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Zakres wsparcia</w:t>
            </w:r>
          </w:p>
        </w:tc>
        <w:tc>
          <w:tcPr>
            <w:tcW w:w="2199" w:type="pct"/>
            <w:gridSpan w:val="3"/>
            <w:tcBorders>
              <w:top w:val="single" w:sz="8" w:space="0" w:color="auto"/>
              <w:left w:val="nil"/>
              <w:bottom w:val="single" w:sz="8" w:space="0" w:color="auto"/>
              <w:right w:val="single" w:sz="8" w:space="0" w:color="000000"/>
            </w:tcBorders>
            <w:shd w:val="clear" w:color="000000" w:fill="FFFF66"/>
            <w:vAlign w:val="center"/>
            <w:hideMark/>
          </w:tcPr>
          <w:p w14:paraId="60CF1917" w14:textId="27A7867B"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Program/Fundusz</w:t>
            </w:r>
          </w:p>
        </w:tc>
        <w:tc>
          <w:tcPr>
            <w:tcW w:w="425" w:type="pct"/>
            <w:tcBorders>
              <w:top w:val="nil"/>
              <w:left w:val="nil"/>
              <w:bottom w:val="nil"/>
              <w:right w:val="single" w:sz="8" w:space="0" w:color="auto"/>
            </w:tcBorders>
            <w:shd w:val="clear" w:color="000000" w:fill="FFFF66"/>
            <w:vAlign w:val="center"/>
            <w:hideMark/>
          </w:tcPr>
          <w:p w14:paraId="04026DF0"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Środki ogółem</w:t>
            </w:r>
          </w:p>
        </w:tc>
      </w:tr>
      <w:tr w:rsidR="0077717C" w:rsidRPr="004D0DA9" w14:paraId="55BCFAE5" w14:textId="77777777" w:rsidTr="00D52A78">
        <w:trPr>
          <w:trHeight w:val="310"/>
        </w:trPr>
        <w:tc>
          <w:tcPr>
            <w:tcW w:w="2376" w:type="pct"/>
            <w:vMerge/>
            <w:tcBorders>
              <w:top w:val="nil"/>
              <w:left w:val="single" w:sz="8" w:space="0" w:color="auto"/>
              <w:bottom w:val="nil"/>
              <w:right w:val="single" w:sz="8" w:space="0" w:color="auto"/>
            </w:tcBorders>
            <w:vAlign w:val="center"/>
            <w:hideMark/>
          </w:tcPr>
          <w:p w14:paraId="7685188B" w14:textId="77777777" w:rsidR="0077717C" w:rsidRPr="004D0DA9" w:rsidRDefault="0077717C" w:rsidP="004D0DA9">
            <w:pPr>
              <w:spacing w:after="0" w:line="276" w:lineRule="auto"/>
              <w:rPr>
                <w:rFonts w:ascii="Times New Roman" w:eastAsia="Times New Roman" w:hAnsi="Times New Roman" w:cs="Times New Roman"/>
                <w:b/>
                <w:bCs/>
                <w:color w:val="000000"/>
                <w:lang w:eastAsia="pl-PL"/>
              </w:rPr>
            </w:pPr>
          </w:p>
        </w:tc>
        <w:tc>
          <w:tcPr>
            <w:tcW w:w="1309" w:type="pct"/>
            <w:tcBorders>
              <w:top w:val="nil"/>
              <w:left w:val="nil"/>
              <w:bottom w:val="nil"/>
              <w:right w:val="single" w:sz="8" w:space="0" w:color="auto"/>
            </w:tcBorders>
            <w:shd w:val="clear" w:color="000000" w:fill="FFFF66"/>
            <w:vAlign w:val="center"/>
            <w:hideMark/>
          </w:tcPr>
          <w:p w14:paraId="6B0B741F"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PS WPR</w:t>
            </w:r>
          </w:p>
        </w:tc>
        <w:tc>
          <w:tcPr>
            <w:tcW w:w="425" w:type="pct"/>
            <w:tcBorders>
              <w:top w:val="nil"/>
              <w:left w:val="nil"/>
              <w:bottom w:val="nil"/>
              <w:right w:val="single" w:sz="8" w:space="0" w:color="auto"/>
            </w:tcBorders>
            <w:shd w:val="clear" w:color="000000" w:fill="FFFF66"/>
            <w:vAlign w:val="center"/>
            <w:hideMark/>
          </w:tcPr>
          <w:p w14:paraId="3172AB32"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EFRR*</w:t>
            </w:r>
          </w:p>
        </w:tc>
        <w:tc>
          <w:tcPr>
            <w:tcW w:w="465" w:type="pct"/>
            <w:tcBorders>
              <w:top w:val="nil"/>
              <w:left w:val="nil"/>
              <w:bottom w:val="nil"/>
              <w:right w:val="single" w:sz="8" w:space="0" w:color="auto"/>
            </w:tcBorders>
            <w:shd w:val="clear" w:color="000000" w:fill="FFFF66"/>
            <w:vAlign w:val="center"/>
            <w:hideMark/>
          </w:tcPr>
          <w:p w14:paraId="171E603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EFS+*</w:t>
            </w:r>
          </w:p>
        </w:tc>
        <w:tc>
          <w:tcPr>
            <w:tcW w:w="425" w:type="pct"/>
            <w:tcBorders>
              <w:top w:val="nil"/>
              <w:left w:val="nil"/>
              <w:bottom w:val="nil"/>
              <w:right w:val="single" w:sz="8" w:space="0" w:color="auto"/>
            </w:tcBorders>
            <w:shd w:val="clear" w:color="000000" w:fill="FFFF66"/>
            <w:vAlign w:val="center"/>
            <w:hideMark/>
          </w:tcPr>
          <w:p w14:paraId="035E5A5B"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(EUR)</w:t>
            </w:r>
          </w:p>
        </w:tc>
      </w:tr>
      <w:tr w:rsidR="00C02B7A" w:rsidRPr="004D0DA9" w14:paraId="3CA49184" w14:textId="77777777" w:rsidTr="0029225F">
        <w:trPr>
          <w:trHeight w:val="717"/>
        </w:trPr>
        <w:tc>
          <w:tcPr>
            <w:tcW w:w="2376" w:type="pct"/>
            <w:tcBorders>
              <w:top w:val="single" w:sz="4" w:space="0" w:color="auto"/>
              <w:left w:val="single" w:sz="4" w:space="0" w:color="auto"/>
              <w:bottom w:val="single" w:sz="4" w:space="0" w:color="auto"/>
              <w:right w:val="single" w:sz="4" w:space="0" w:color="auto"/>
            </w:tcBorders>
            <w:shd w:val="clear" w:color="000000" w:fill="FFFF66"/>
            <w:vAlign w:val="center"/>
            <w:hideMark/>
          </w:tcPr>
          <w:p w14:paraId="4DF218FA" w14:textId="77777777" w:rsidR="00C02B7A" w:rsidRPr="004D0DA9" w:rsidRDefault="00C02B7A" w:rsidP="00C02B7A">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Wdrażanie LSR</w:t>
            </w:r>
            <w:r w:rsidRPr="004D0DA9">
              <w:rPr>
                <w:rFonts w:ascii="Times New Roman" w:eastAsia="Times New Roman" w:hAnsi="Times New Roman" w:cs="Times New Roman"/>
                <w:b/>
                <w:bCs/>
                <w:color w:val="000000"/>
                <w:lang w:eastAsia="pl-PL"/>
              </w:rPr>
              <w:br/>
              <w:t>(art. 34 ust. 1 lit. b rozporządzenia nr 2021/1060)</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BB51D57" w14:textId="32187050"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2 000 000</w:t>
            </w:r>
            <w:r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E33695F" w14:textId="6E998387" w:rsidR="00C02B7A" w:rsidRPr="004D0DA9" w:rsidRDefault="00C02B7A" w:rsidP="001C307B">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255E4864" w14:textId="1257C36A"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2D0BE6DE" w14:textId="608F1CDB"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2 000 000</w:t>
            </w:r>
            <w:r w:rsidRPr="004D0DA9">
              <w:rPr>
                <w:rFonts w:ascii="Times New Roman" w:eastAsia="Times New Roman" w:hAnsi="Times New Roman" w:cs="Times New Roman"/>
                <w:color w:val="000000"/>
                <w:lang w:eastAsia="pl-PL"/>
              </w:rPr>
              <w:t xml:space="preserve"> €</w:t>
            </w:r>
          </w:p>
        </w:tc>
      </w:tr>
      <w:tr w:rsidR="00C02B7A" w:rsidRPr="004D0DA9" w14:paraId="07D038DA" w14:textId="77777777" w:rsidTr="0029225F">
        <w:trPr>
          <w:trHeight w:val="717"/>
        </w:trPr>
        <w:tc>
          <w:tcPr>
            <w:tcW w:w="2376" w:type="pct"/>
            <w:tcBorders>
              <w:top w:val="nil"/>
              <w:left w:val="single" w:sz="4" w:space="0" w:color="auto"/>
              <w:bottom w:val="single" w:sz="4" w:space="0" w:color="auto"/>
              <w:right w:val="single" w:sz="4" w:space="0" w:color="auto"/>
            </w:tcBorders>
            <w:shd w:val="clear" w:color="000000" w:fill="FFFF66"/>
            <w:vAlign w:val="center"/>
            <w:hideMark/>
          </w:tcPr>
          <w:p w14:paraId="106F37A4" w14:textId="77777777" w:rsidR="00C02B7A" w:rsidRPr="004D0DA9" w:rsidRDefault="00C02B7A" w:rsidP="00C02B7A">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Zarządzanie LSR</w:t>
            </w:r>
            <w:r w:rsidRPr="004D0DA9">
              <w:rPr>
                <w:rFonts w:ascii="Times New Roman" w:eastAsia="Times New Roman" w:hAnsi="Times New Roman" w:cs="Times New Roman"/>
                <w:b/>
                <w:bCs/>
                <w:color w:val="000000"/>
                <w:lang w:eastAsia="pl-PL"/>
              </w:rPr>
              <w:br/>
              <w:t>(art. 34 ust. 1 lit. c rozporządzenia nr 2021/1060)</w:t>
            </w:r>
          </w:p>
        </w:tc>
        <w:tc>
          <w:tcPr>
            <w:tcW w:w="1309" w:type="pct"/>
            <w:tcBorders>
              <w:top w:val="nil"/>
              <w:left w:val="nil"/>
              <w:bottom w:val="single" w:sz="4" w:space="0" w:color="auto"/>
              <w:right w:val="single" w:sz="4" w:space="0" w:color="auto"/>
            </w:tcBorders>
            <w:shd w:val="clear" w:color="auto" w:fill="auto"/>
            <w:vAlign w:val="center"/>
            <w:hideMark/>
          </w:tcPr>
          <w:p w14:paraId="15B65B62" w14:textId="6D52F092"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462 500</w:t>
            </w:r>
            <w:r w:rsidRPr="004D0DA9">
              <w:rPr>
                <w:rFonts w:ascii="Times New Roman" w:eastAsia="Times New Roman" w:hAnsi="Times New Roman" w:cs="Times New Roman"/>
                <w:color w:val="000000"/>
                <w:lang w:eastAsia="pl-PL"/>
              </w:rPr>
              <w:t xml:space="preserve"> € </w:t>
            </w:r>
          </w:p>
        </w:tc>
        <w:tc>
          <w:tcPr>
            <w:tcW w:w="425" w:type="pct"/>
            <w:tcBorders>
              <w:top w:val="nil"/>
              <w:left w:val="nil"/>
              <w:bottom w:val="single" w:sz="4" w:space="0" w:color="auto"/>
              <w:right w:val="single" w:sz="4" w:space="0" w:color="auto"/>
            </w:tcBorders>
            <w:shd w:val="clear" w:color="auto" w:fill="auto"/>
            <w:vAlign w:val="center"/>
            <w:hideMark/>
          </w:tcPr>
          <w:p w14:paraId="0FDC790D" w14:textId="21E40A46" w:rsidR="00C02B7A" w:rsidRPr="004D0DA9" w:rsidRDefault="00C02B7A" w:rsidP="001C307B">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65" w:type="pct"/>
            <w:tcBorders>
              <w:top w:val="nil"/>
              <w:left w:val="nil"/>
              <w:bottom w:val="single" w:sz="4" w:space="0" w:color="auto"/>
              <w:right w:val="single" w:sz="4" w:space="0" w:color="auto"/>
            </w:tcBorders>
            <w:shd w:val="clear" w:color="auto" w:fill="auto"/>
            <w:vAlign w:val="center"/>
            <w:hideMark/>
          </w:tcPr>
          <w:p w14:paraId="181C8EEA" w14:textId="446AF55F"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25" w:type="pct"/>
            <w:tcBorders>
              <w:top w:val="nil"/>
              <w:left w:val="nil"/>
              <w:bottom w:val="single" w:sz="4" w:space="0" w:color="auto"/>
              <w:right w:val="single" w:sz="4" w:space="0" w:color="auto"/>
            </w:tcBorders>
            <w:shd w:val="clear" w:color="auto" w:fill="auto"/>
            <w:vAlign w:val="center"/>
            <w:hideMark/>
          </w:tcPr>
          <w:p w14:paraId="1AA35A69" w14:textId="56542476"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462 500</w:t>
            </w:r>
            <w:r w:rsidRPr="004D0DA9">
              <w:rPr>
                <w:rFonts w:ascii="Times New Roman" w:eastAsia="Times New Roman" w:hAnsi="Times New Roman" w:cs="Times New Roman"/>
                <w:color w:val="000000"/>
                <w:lang w:eastAsia="pl-PL"/>
              </w:rPr>
              <w:t xml:space="preserve"> € </w:t>
            </w:r>
          </w:p>
        </w:tc>
      </w:tr>
      <w:tr w:rsidR="00C02B7A" w:rsidRPr="004D0DA9" w14:paraId="413330A8" w14:textId="77777777" w:rsidTr="00D52A78">
        <w:trPr>
          <w:trHeight w:val="310"/>
        </w:trPr>
        <w:tc>
          <w:tcPr>
            <w:tcW w:w="2376" w:type="pct"/>
            <w:tcBorders>
              <w:top w:val="nil"/>
              <w:left w:val="single" w:sz="4" w:space="0" w:color="auto"/>
              <w:bottom w:val="single" w:sz="4" w:space="0" w:color="auto"/>
              <w:right w:val="single" w:sz="4" w:space="0" w:color="auto"/>
            </w:tcBorders>
            <w:shd w:val="clear" w:color="000000" w:fill="FFFF00"/>
            <w:vAlign w:val="center"/>
            <w:hideMark/>
          </w:tcPr>
          <w:p w14:paraId="5A21BA57" w14:textId="77777777" w:rsidR="00C02B7A" w:rsidRPr="004D0DA9" w:rsidRDefault="00C02B7A" w:rsidP="00C02B7A">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Razem</w:t>
            </w:r>
          </w:p>
        </w:tc>
        <w:tc>
          <w:tcPr>
            <w:tcW w:w="1309" w:type="pct"/>
            <w:tcBorders>
              <w:top w:val="nil"/>
              <w:left w:val="nil"/>
              <w:bottom w:val="single" w:sz="4" w:space="0" w:color="auto"/>
              <w:right w:val="single" w:sz="4" w:space="0" w:color="auto"/>
            </w:tcBorders>
            <w:shd w:val="clear" w:color="auto" w:fill="auto"/>
            <w:vAlign w:val="center"/>
            <w:hideMark/>
          </w:tcPr>
          <w:p w14:paraId="5AF68FD1" w14:textId="7507B2BB"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2 462 500</w:t>
            </w:r>
            <w:r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3FF83A90" w14:textId="4360B767"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65" w:type="pct"/>
            <w:tcBorders>
              <w:top w:val="nil"/>
              <w:left w:val="nil"/>
              <w:bottom w:val="single" w:sz="4" w:space="0" w:color="auto"/>
              <w:right w:val="single" w:sz="4" w:space="0" w:color="auto"/>
            </w:tcBorders>
            <w:shd w:val="clear" w:color="auto" w:fill="auto"/>
            <w:vAlign w:val="center"/>
            <w:hideMark/>
          </w:tcPr>
          <w:p w14:paraId="30EB86E5" w14:textId="7068D3D7"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0 €</w:t>
            </w:r>
          </w:p>
        </w:tc>
        <w:tc>
          <w:tcPr>
            <w:tcW w:w="425" w:type="pct"/>
            <w:tcBorders>
              <w:top w:val="nil"/>
              <w:left w:val="nil"/>
              <w:bottom w:val="single" w:sz="4" w:space="0" w:color="auto"/>
              <w:right w:val="single" w:sz="4" w:space="0" w:color="auto"/>
            </w:tcBorders>
            <w:shd w:val="clear" w:color="auto" w:fill="auto"/>
            <w:vAlign w:val="center"/>
            <w:hideMark/>
          </w:tcPr>
          <w:p w14:paraId="56A2DE33" w14:textId="0093CEC1" w:rsidR="00C02B7A" w:rsidRPr="004D0DA9" w:rsidRDefault="00C02B7A" w:rsidP="00C02B7A">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2 462 500</w:t>
            </w:r>
            <w:r w:rsidRPr="004D0DA9">
              <w:rPr>
                <w:rFonts w:ascii="Times New Roman" w:eastAsia="Times New Roman" w:hAnsi="Times New Roman" w:cs="Times New Roman"/>
                <w:color w:val="000000"/>
                <w:lang w:eastAsia="pl-PL"/>
              </w:rPr>
              <w:t xml:space="preserve"> €</w:t>
            </w:r>
          </w:p>
        </w:tc>
      </w:tr>
    </w:tbl>
    <w:p w14:paraId="3880C9F5" w14:textId="5F33DA11" w:rsidR="00D52A78" w:rsidRPr="004D0DA9" w:rsidRDefault="00D52A78" w:rsidP="004D0DA9">
      <w:pPr>
        <w:spacing w:line="276" w:lineRule="auto"/>
        <w:jc w:val="both"/>
        <w:rPr>
          <w:rFonts w:ascii="Times New Roman" w:hAnsi="Times New Roman" w:cs="Times New Roman"/>
        </w:rPr>
      </w:pPr>
    </w:p>
    <w:p w14:paraId="6341A6A0" w14:textId="77777777" w:rsidR="00D52A78" w:rsidRPr="004D0DA9" w:rsidRDefault="00D52A78" w:rsidP="004D0DA9">
      <w:pPr>
        <w:spacing w:line="276" w:lineRule="auto"/>
        <w:rPr>
          <w:rFonts w:ascii="Times New Roman" w:hAnsi="Times New Roman" w:cs="Times New Roman"/>
        </w:rPr>
      </w:pPr>
      <w:r w:rsidRPr="004D0DA9">
        <w:rPr>
          <w:rFonts w:ascii="Times New Roman" w:hAnsi="Times New Roman" w:cs="Times New Roman"/>
        </w:rPr>
        <w:br w:type="page"/>
      </w:r>
    </w:p>
    <w:p w14:paraId="0352A5CE" w14:textId="057CFB1A" w:rsidR="00330BE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lastRenderedPageBreak/>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60" w:name="_Toc136936373"/>
      <w:r w:rsidR="00522715">
        <w:rPr>
          <w:rFonts w:ascii="Times New Roman" w:hAnsi="Times New Roman" w:cs="Times New Roman"/>
          <w:noProof/>
          <w:sz w:val="22"/>
          <w:szCs w:val="22"/>
        </w:rPr>
        <w:t>38</w:t>
      </w:r>
      <w:r w:rsidRPr="004D0DA9">
        <w:rPr>
          <w:rFonts w:ascii="Times New Roman" w:hAnsi="Times New Roman" w:cs="Times New Roman"/>
          <w:noProof/>
          <w:sz w:val="22"/>
          <w:szCs w:val="22"/>
        </w:rPr>
        <w:fldChar w:fldCharType="end"/>
      </w:r>
      <w:r w:rsidR="00330BE8" w:rsidRPr="004D0DA9">
        <w:rPr>
          <w:rFonts w:ascii="Times New Roman" w:hAnsi="Times New Roman" w:cs="Times New Roman"/>
          <w:sz w:val="22"/>
          <w:szCs w:val="22"/>
        </w:rPr>
        <w:t>. Plan wykorzystania budżetu LSR</w:t>
      </w:r>
      <w:bookmarkEnd w:id="60"/>
    </w:p>
    <w:tbl>
      <w:tblPr>
        <w:tblW w:w="15126" w:type="dxa"/>
        <w:tblInd w:w="-10" w:type="dxa"/>
        <w:tblLayout w:type="fixed"/>
        <w:tblCellMar>
          <w:left w:w="70" w:type="dxa"/>
          <w:right w:w="70" w:type="dxa"/>
        </w:tblCellMar>
        <w:tblLook w:val="04A0" w:firstRow="1" w:lastRow="0" w:firstColumn="1" w:lastColumn="0" w:noHBand="0" w:noVBand="1"/>
      </w:tblPr>
      <w:tblGrid>
        <w:gridCol w:w="706"/>
        <w:gridCol w:w="1007"/>
        <w:gridCol w:w="981"/>
        <w:gridCol w:w="850"/>
        <w:gridCol w:w="851"/>
        <w:gridCol w:w="1275"/>
        <w:gridCol w:w="1216"/>
        <w:gridCol w:w="1194"/>
        <w:gridCol w:w="866"/>
        <w:gridCol w:w="1119"/>
        <w:gridCol w:w="941"/>
        <w:gridCol w:w="1327"/>
        <w:gridCol w:w="733"/>
        <w:gridCol w:w="1007"/>
        <w:gridCol w:w="1053"/>
      </w:tblGrid>
      <w:tr w:rsidR="00D52A78" w:rsidRPr="00E55729" w14:paraId="5E1DF44F" w14:textId="77777777" w:rsidTr="00763AE8">
        <w:trPr>
          <w:trHeight w:val="288"/>
        </w:trPr>
        <w:tc>
          <w:tcPr>
            <w:tcW w:w="706" w:type="dxa"/>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43DFADB3"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fundusz</w:t>
            </w:r>
          </w:p>
        </w:tc>
        <w:tc>
          <w:tcPr>
            <w:tcW w:w="14420" w:type="dxa"/>
            <w:gridSpan w:val="14"/>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771790E1" w14:textId="77777777" w:rsidR="00D52A78" w:rsidRPr="001958D1" w:rsidRDefault="00D52A78" w:rsidP="004D0DA9">
            <w:pPr>
              <w:spacing w:after="0" w:line="276" w:lineRule="auto"/>
              <w:jc w:val="center"/>
              <w:rPr>
                <w:rFonts w:ascii="Times New Roman" w:eastAsia="Times New Roman" w:hAnsi="Times New Roman" w:cs="Times New Roman"/>
                <w:b/>
                <w:bCs/>
                <w:color w:val="000000"/>
                <w:sz w:val="18"/>
                <w:szCs w:val="18"/>
                <w:lang w:eastAsia="pl-PL"/>
              </w:rPr>
            </w:pPr>
            <w:r w:rsidRPr="001958D1">
              <w:rPr>
                <w:rFonts w:ascii="Times New Roman" w:eastAsia="Times New Roman" w:hAnsi="Times New Roman" w:cs="Times New Roman"/>
                <w:b/>
                <w:bCs/>
                <w:color w:val="000000"/>
                <w:sz w:val="18"/>
                <w:szCs w:val="18"/>
                <w:lang w:eastAsia="pl-PL"/>
              </w:rPr>
              <w:t>środki zakontraktowane (w Euro) do:</w:t>
            </w:r>
          </w:p>
        </w:tc>
      </w:tr>
      <w:tr w:rsidR="00763AE8" w:rsidRPr="00E55729" w14:paraId="5203EE97" w14:textId="77777777" w:rsidTr="0029225F">
        <w:trPr>
          <w:trHeight w:val="288"/>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3E325C2E" w14:textId="77777777" w:rsidR="00D52A78" w:rsidRPr="001958D1" w:rsidRDefault="00D52A78" w:rsidP="004D0DA9">
            <w:pPr>
              <w:spacing w:after="0" w:line="276" w:lineRule="auto"/>
              <w:rPr>
                <w:rFonts w:ascii="Times New Roman" w:eastAsia="Times New Roman" w:hAnsi="Times New Roman" w:cs="Times New Roman"/>
                <w:color w:val="000000"/>
                <w:sz w:val="18"/>
                <w:szCs w:val="18"/>
                <w:lang w:eastAsia="pl-PL"/>
              </w:rPr>
            </w:pPr>
          </w:p>
        </w:tc>
        <w:tc>
          <w:tcPr>
            <w:tcW w:w="1988"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2D07369D"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31.12.2024</w:t>
            </w:r>
          </w:p>
        </w:tc>
        <w:tc>
          <w:tcPr>
            <w:tcW w:w="170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8C70014"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31.12.2025</w:t>
            </w:r>
          </w:p>
        </w:tc>
        <w:tc>
          <w:tcPr>
            <w:tcW w:w="2491" w:type="dxa"/>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555AA6FA"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30.06.2026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C4A90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0943938"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31.12.2027</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63F97B"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31.12.2028</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36698E2"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31.12.2029</w:t>
            </w:r>
          </w:p>
        </w:tc>
      </w:tr>
      <w:tr w:rsidR="00763AE8" w:rsidRPr="00E55729" w14:paraId="4FB10741" w14:textId="77777777" w:rsidTr="0029225F">
        <w:trPr>
          <w:trHeight w:val="1164"/>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7BE5048C" w14:textId="77777777" w:rsidR="00D52A78" w:rsidRPr="001958D1" w:rsidRDefault="00D52A78" w:rsidP="004D0DA9">
            <w:pPr>
              <w:spacing w:after="0" w:line="276" w:lineRule="auto"/>
              <w:rPr>
                <w:rFonts w:ascii="Times New Roman" w:eastAsia="Times New Roman" w:hAnsi="Times New Roman" w:cs="Times New Roman"/>
                <w:color w:val="000000"/>
                <w:sz w:val="18"/>
                <w:szCs w:val="18"/>
                <w:lang w:eastAsia="pl-PL"/>
              </w:rPr>
            </w:pPr>
          </w:p>
        </w:tc>
        <w:tc>
          <w:tcPr>
            <w:tcW w:w="1007" w:type="dxa"/>
            <w:tcBorders>
              <w:top w:val="single" w:sz="4" w:space="0" w:color="auto"/>
              <w:left w:val="nil"/>
              <w:bottom w:val="single" w:sz="4" w:space="0" w:color="auto"/>
              <w:right w:val="single" w:sz="4" w:space="0" w:color="auto"/>
            </w:tcBorders>
            <w:shd w:val="clear" w:color="000000" w:fill="FFE699"/>
            <w:vAlign w:val="center"/>
            <w:hideMark/>
          </w:tcPr>
          <w:p w14:paraId="1BEC6C1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98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7FA8FBB"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850"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268E4AE"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85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D19C8B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275"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71351433"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1216"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1C54E9EE"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194"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009F1D9E"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866"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33FD4D1"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119"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2D44C63"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94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5835E16"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32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2BBD5007"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733"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8B3F4D0"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c>
          <w:tcPr>
            <w:tcW w:w="100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AC381FD"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kwota ogółem (UE+krajowe)</w:t>
            </w:r>
          </w:p>
        </w:tc>
        <w:tc>
          <w:tcPr>
            <w:tcW w:w="1053"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95EAA1D" w14:textId="77777777" w:rsidR="00D52A78" w:rsidRPr="001958D1" w:rsidRDefault="00D52A78" w:rsidP="004D0DA9">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 wykorzystania budżetu LSR</w:t>
            </w:r>
          </w:p>
        </w:tc>
      </w:tr>
      <w:tr w:rsidR="001958D1" w:rsidRPr="00E55729" w14:paraId="677089C3" w14:textId="77777777" w:rsidTr="00DF02B1">
        <w:trPr>
          <w:trHeight w:val="510"/>
        </w:trPr>
        <w:tc>
          <w:tcPr>
            <w:tcW w:w="706" w:type="dxa"/>
            <w:tcBorders>
              <w:top w:val="nil"/>
              <w:left w:val="single" w:sz="8" w:space="0" w:color="auto"/>
              <w:bottom w:val="single" w:sz="4" w:space="0" w:color="auto"/>
              <w:right w:val="single" w:sz="4" w:space="0" w:color="auto"/>
            </w:tcBorders>
            <w:shd w:val="clear" w:color="000000" w:fill="FFD966"/>
            <w:noWrap/>
            <w:vAlign w:val="center"/>
            <w:hideMark/>
          </w:tcPr>
          <w:p w14:paraId="557037F5" w14:textId="77777777" w:rsidR="00685D3B" w:rsidRPr="001958D1" w:rsidRDefault="00685D3B" w:rsidP="00685D3B">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EFRROW</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F88B2" w14:textId="195A471B"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BF492" w14:textId="77777777"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27210" w14:textId="015BFFA1"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E8E4D" w14:textId="77777777"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8F60C8B" w14:textId="16FE9F61" w:rsidR="00685D3B" w:rsidRPr="001958D1" w:rsidRDefault="00685D3B" w:rsidP="00685D3B">
            <w:pPr>
              <w:spacing w:after="0" w:line="276" w:lineRule="auto"/>
              <w:jc w:val="center"/>
              <w:rPr>
                <w:rFonts w:ascii="Times New Roman" w:eastAsia="Times New Roman" w:hAnsi="Times New Roman" w:cs="Times New Roman"/>
                <w:b/>
                <w:bCs/>
                <w:color w:val="000000"/>
                <w:sz w:val="18"/>
                <w:szCs w:val="18"/>
                <w:lang w:eastAsia="pl-PL"/>
              </w:rPr>
            </w:pPr>
            <w:r w:rsidRPr="001958D1">
              <w:rPr>
                <w:rFonts w:ascii="Times New Roman" w:hAnsi="Times New Roman" w:cs="Times New Roman"/>
                <w:b/>
                <w:bCs/>
                <w:color w:val="000000"/>
                <w:sz w:val="18"/>
                <w:szCs w:val="18"/>
              </w:rPr>
              <w:t xml:space="preserve">   800 000,00    </w:t>
            </w:r>
          </w:p>
        </w:tc>
        <w:tc>
          <w:tcPr>
            <w:tcW w:w="1216" w:type="dxa"/>
            <w:tcBorders>
              <w:top w:val="nil"/>
              <w:left w:val="single" w:sz="4" w:space="0" w:color="auto"/>
              <w:bottom w:val="single" w:sz="4" w:space="0" w:color="auto"/>
              <w:right w:val="single" w:sz="8" w:space="0" w:color="auto"/>
            </w:tcBorders>
            <w:shd w:val="clear" w:color="auto" w:fill="auto"/>
            <w:noWrap/>
            <w:vAlign w:val="bottom"/>
            <w:hideMark/>
          </w:tcPr>
          <w:p w14:paraId="724C11E6" w14:textId="41351179" w:rsidR="00685D3B" w:rsidRPr="001958D1" w:rsidRDefault="00685D3B" w:rsidP="00685D3B">
            <w:pPr>
              <w:spacing w:after="0" w:line="276" w:lineRule="auto"/>
              <w:jc w:val="center"/>
              <w:rPr>
                <w:rFonts w:ascii="Times New Roman" w:eastAsia="Times New Roman" w:hAnsi="Times New Roman" w:cs="Times New Roman"/>
                <w:b/>
                <w:bCs/>
                <w:color w:val="000000"/>
                <w:sz w:val="18"/>
                <w:szCs w:val="18"/>
                <w:lang w:eastAsia="pl-PL"/>
              </w:rPr>
            </w:pPr>
            <w:r w:rsidRPr="001958D1">
              <w:rPr>
                <w:rFonts w:ascii="Times New Roman" w:hAnsi="Times New Roman" w:cs="Times New Roman"/>
                <w:b/>
                <w:bCs/>
                <w:color w:val="000000"/>
                <w:sz w:val="18"/>
                <w:szCs w:val="18"/>
              </w:rPr>
              <w:t xml:space="preserve">      40,00    </w:t>
            </w:r>
          </w:p>
        </w:tc>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B57A9DA" w14:textId="2BEC2281" w:rsidR="00685D3B" w:rsidRPr="001958D1" w:rsidRDefault="00E55729" w:rsidP="00685D3B">
            <w:pPr>
              <w:spacing w:after="0" w:line="276" w:lineRule="auto"/>
              <w:jc w:val="center"/>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 xml:space="preserve">    </w:t>
            </w:r>
            <w:r w:rsidR="00685D3B" w:rsidRPr="001958D1">
              <w:rPr>
                <w:rFonts w:ascii="Times New Roman" w:hAnsi="Times New Roman" w:cs="Times New Roman"/>
                <w:color w:val="000000"/>
                <w:sz w:val="18"/>
                <w:szCs w:val="18"/>
              </w:rPr>
              <w:t xml:space="preserve">255 555,55    </w:t>
            </w:r>
          </w:p>
        </w:tc>
        <w:tc>
          <w:tcPr>
            <w:tcW w:w="866" w:type="dxa"/>
            <w:tcBorders>
              <w:top w:val="nil"/>
              <w:left w:val="single" w:sz="4" w:space="0" w:color="auto"/>
              <w:bottom w:val="single" w:sz="4" w:space="0" w:color="auto"/>
              <w:right w:val="single" w:sz="8" w:space="0" w:color="auto"/>
            </w:tcBorders>
            <w:shd w:val="clear" w:color="auto" w:fill="auto"/>
            <w:noWrap/>
            <w:vAlign w:val="bottom"/>
            <w:hideMark/>
          </w:tcPr>
          <w:p w14:paraId="1D1BEF6E" w14:textId="1CF476A6"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12,78    </w:t>
            </w:r>
          </w:p>
        </w:tc>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3BD23B4" w14:textId="6978723A" w:rsidR="00685D3B" w:rsidRPr="001958D1" w:rsidRDefault="00E55729" w:rsidP="00685D3B">
            <w:pPr>
              <w:spacing w:after="0" w:line="276" w:lineRule="auto"/>
              <w:jc w:val="center"/>
              <w:rPr>
                <w:rFonts w:ascii="Times New Roman" w:eastAsia="Times New Roman" w:hAnsi="Times New Roman" w:cs="Times New Roman"/>
                <w:color w:val="000000"/>
                <w:sz w:val="18"/>
                <w:szCs w:val="18"/>
                <w:lang w:eastAsia="pl-PL"/>
              </w:rPr>
            </w:pPr>
            <w:r>
              <w:rPr>
                <w:rFonts w:ascii="Times New Roman" w:hAnsi="Times New Roman" w:cs="Times New Roman"/>
                <w:color w:val="000000"/>
                <w:sz w:val="18"/>
                <w:szCs w:val="18"/>
              </w:rPr>
              <w:t xml:space="preserve">  </w:t>
            </w:r>
            <w:r w:rsidR="00685D3B" w:rsidRPr="001958D1">
              <w:rPr>
                <w:rFonts w:ascii="Times New Roman" w:hAnsi="Times New Roman" w:cs="Times New Roman"/>
                <w:color w:val="000000"/>
                <w:sz w:val="18"/>
                <w:szCs w:val="18"/>
              </w:rPr>
              <w:t xml:space="preserve">900 000,00    </w:t>
            </w:r>
          </w:p>
        </w:tc>
        <w:tc>
          <w:tcPr>
            <w:tcW w:w="941" w:type="dxa"/>
            <w:tcBorders>
              <w:top w:val="nil"/>
              <w:left w:val="single" w:sz="4" w:space="0" w:color="auto"/>
              <w:bottom w:val="single" w:sz="4" w:space="0" w:color="auto"/>
              <w:right w:val="single" w:sz="8" w:space="0" w:color="auto"/>
            </w:tcBorders>
            <w:shd w:val="clear" w:color="auto" w:fill="auto"/>
            <w:noWrap/>
            <w:vAlign w:val="bottom"/>
            <w:hideMark/>
          </w:tcPr>
          <w:p w14:paraId="1A0F9AF1" w14:textId="4CC3168D"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45,00    </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63B7CE44" w14:textId="7345063F"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44 444,44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14:paraId="1D70E1D2" w14:textId="3A0D95B9"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hAnsi="Times New Roman" w:cs="Times New Roman"/>
                <w:color w:val="000000"/>
                <w:sz w:val="18"/>
                <w:szCs w:val="18"/>
              </w:rPr>
              <w:t xml:space="preserve">            2,22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3E3F9" w14:textId="77777777"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8127" w14:textId="58DFCECA" w:rsidR="00685D3B" w:rsidRPr="001958D1" w:rsidRDefault="00685D3B" w:rsidP="00685D3B">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r>
      <w:tr w:rsidR="00A76F53" w:rsidRPr="00E55729" w14:paraId="363D70E9" w14:textId="77777777" w:rsidTr="00EE56BF">
        <w:trPr>
          <w:trHeight w:val="495"/>
        </w:trPr>
        <w:tc>
          <w:tcPr>
            <w:tcW w:w="706" w:type="dxa"/>
            <w:tcBorders>
              <w:top w:val="nil"/>
              <w:left w:val="single" w:sz="8" w:space="0" w:color="auto"/>
              <w:bottom w:val="single" w:sz="4" w:space="0" w:color="auto"/>
              <w:right w:val="single" w:sz="4" w:space="0" w:color="auto"/>
            </w:tcBorders>
            <w:shd w:val="clear" w:color="000000" w:fill="FFD966"/>
            <w:noWrap/>
            <w:vAlign w:val="center"/>
            <w:hideMark/>
          </w:tcPr>
          <w:p w14:paraId="6361DA73" w14:textId="77777777" w:rsidR="00A76F53" w:rsidRPr="001958D1" w:rsidRDefault="00A76F53" w:rsidP="00A76F53">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EFS+</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065B19" w14:textId="18331106"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E1A872"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07F981" w14:textId="6F09E8FF"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FB8668"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6014A0" w14:textId="4C8686AB" w:rsidR="00A76F53" w:rsidRPr="001958D1" w:rsidRDefault="00EE56BF"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043DF3" w14:textId="1D0CEE8E" w:rsidR="00A76F53" w:rsidRPr="001958D1" w:rsidRDefault="00A76F53"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C98EFC" w14:textId="7BAEB72C"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7F2F1E" w14:textId="5BDB2642"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3F5603" w14:textId="786793B0"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D368D7" w14:textId="142888E4"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69B8FA" w14:textId="4DA21E7B"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EA237D" w14:textId="72185B5B"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6055FE"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CFB41C" w14:textId="2B75ABAB"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r>
      <w:tr w:rsidR="00A76F53" w:rsidRPr="00E55729" w14:paraId="7CD5EF96" w14:textId="77777777" w:rsidTr="00EE56BF">
        <w:trPr>
          <w:trHeight w:val="510"/>
        </w:trPr>
        <w:tc>
          <w:tcPr>
            <w:tcW w:w="706" w:type="dxa"/>
            <w:tcBorders>
              <w:top w:val="nil"/>
              <w:left w:val="single" w:sz="8" w:space="0" w:color="auto"/>
              <w:bottom w:val="nil"/>
              <w:right w:val="single" w:sz="4" w:space="0" w:color="auto"/>
            </w:tcBorders>
            <w:shd w:val="clear" w:color="000000" w:fill="FFD966"/>
            <w:noWrap/>
            <w:vAlign w:val="center"/>
            <w:hideMark/>
          </w:tcPr>
          <w:p w14:paraId="6E217335" w14:textId="77777777" w:rsidR="00A76F53" w:rsidRPr="001958D1" w:rsidRDefault="00A76F53" w:rsidP="00A76F53">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EFRR</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4DACEC" w14:textId="5C479177"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EF862C"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FAEE72" w14:textId="785F8F81"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9A688D"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A9D199" w14:textId="241FD703" w:rsidR="00A76F53" w:rsidRPr="001958D1" w:rsidRDefault="00EE56BF"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DAB565" w14:textId="77777777" w:rsidR="00A76F53" w:rsidRPr="001958D1" w:rsidRDefault="00A76F53" w:rsidP="00EE56BF">
            <w:pPr>
              <w:spacing w:after="0" w:line="276" w:lineRule="auto"/>
              <w:jc w:val="center"/>
              <w:rPr>
                <w:rFonts w:ascii="Times New Roman" w:eastAsia="Times New Roman" w:hAnsi="Times New Roman" w:cs="Times New Roman"/>
                <w:sz w:val="18"/>
                <w:szCs w:val="18"/>
                <w:lang w:eastAsia="pl-PL"/>
              </w:rPr>
            </w:pPr>
            <w:r w:rsidRPr="001958D1">
              <w:rPr>
                <w:rFonts w:ascii="Times New Roman" w:eastAsia="Times New Roman" w:hAnsi="Times New Roman" w:cs="Times New Roman"/>
                <w:sz w:val="18"/>
                <w:szCs w:val="18"/>
                <w:lang w:eastAsia="pl-PL"/>
              </w:rPr>
              <w:t>0</w:t>
            </w:r>
          </w:p>
        </w:tc>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6DC339" w14:textId="1F2B5F28"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E75240" w14:textId="3C7071FF"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4B3459" w14:textId="0C9CD003"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9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23FEAA" w14:textId="7C06AA1E"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EDB2C6" w14:textId="0E067254"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F028CE" w14:textId="2DEEDE2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sz w:val="18"/>
                <w:szCs w:val="18"/>
                <w:lang w:eastAsia="pl-PL"/>
              </w:rPr>
              <w:t>0</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5A1645" w14:textId="77777777" w:rsidR="00A76F53" w:rsidRPr="001958D1" w:rsidRDefault="00A76F53"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1507B7" w14:textId="40A473F9" w:rsidR="00A76F53" w:rsidRPr="001958D1" w:rsidRDefault="00EE56BF" w:rsidP="00EE56BF">
            <w:pPr>
              <w:spacing w:after="0" w:line="276" w:lineRule="auto"/>
              <w:jc w:val="center"/>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0</w:t>
            </w:r>
          </w:p>
        </w:tc>
      </w:tr>
      <w:tr w:rsidR="001958D1" w:rsidRPr="00E55729" w14:paraId="2C2AC319" w14:textId="77777777" w:rsidTr="001958D1">
        <w:trPr>
          <w:trHeight w:val="495"/>
        </w:trPr>
        <w:tc>
          <w:tcPr>
            <w:tcW w:w="706" w:type="dxa"/>
            <w:tcBorders>
              <w:top w:val="single" w:sz="8" w:space="0" w:color="auto"/>
              <w:left w:val="single" w:sz="8" w:space="0" w:color="auto"/>
              <w:bottom w:val="single" w:sz="4" w:space="0" w:color="auto"/>
              <w:right w:val="single" w:sz="4" w:space="0" w:color="auto"/>
            </w:tcBorders>
            <w:shd w:val="clear" w:color="000000" w:fill="FFE699"/>
            <w:noWrap/>
            <w:vAlign w:val="center"/>
            <w:hideMark/>
          </w:tcPr>
          <w:p w14:paraId="3655544A" w14:textId="77777777" w:rsidR="00E55729" w:rsidRPr="001958D1" w:rsidRDefault="00E55729" w:rsidP="00E55729">
            <w:pPr>
              <w:spacing w:after="0" w:line="276" w:lineRule="auto"/>
              <w:rPr>
                <w:rFonts w:ascii="Times New Roman" w:eastAsia="Times New Roman" w:hAnsi="Times New Roman" w:cs="Times New Roman"/>
                <w:color w:val="000000"/>
                <w:sz w:val="18"/>
                <w:szCs w:val="18"/>
                <w:lang w:eastAsia="pl-PL"/>
              </w:rPr>
            </w:pPr>
            <w:r w:rsidRPr="001958D1">
              <w:rPr>
                <w:rFonts w:ascii="Times New Roman" w:eastAsia="Times New Roman" w:hAnsi="Times New Roman" w:cs="Times New Roman"/>
                <w:color w:val="000000"/>
                <w:sz w:val="18"/>
                <w:szCs w:val="18"/>
                <w:lang w:eastAsia="pl-PL"/>
              </w:rPr>
              <w:t>RAZEM</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09"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03DE1"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2CBCF"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1CAB2"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D99EA4D" w14:textId="3635B758" w:rsidR="00E55729" w:rsidRPr="001958D1" w:rsidRDefault="00E55729" w:rsidP="00E55729">
            <w:pPr>
              <w:spacing w:after="0" w:line="276" w:lineRule="auto"/>
              <w:jc w:val="center"/>
              <w:rPr>
                <w:rFonts w:ascii="Times New Roman" w:eastAsia="Times New Roman" w:hAnsi="Times New Roman" w:cs="Times New Roman"/>
                <w:b/>
                <w:sz w:val="18"/>
                <w:szCs w:val="18"/>
                <w:lang w:eastAsia="pl-PL"/>
              </w:rPr>
            </w:pPr>
            <w:r w:rsidRPr="001958D1">
              <w:rPr>
                <w:rFonts w:ascii="Times New Roman" w:hAnsi="Times New Roman" w:cs="Times New Roman"/>
                <w:b/>
                <w:bCs/>
                <w:color w:val="000000"/>
                <w:sz w:val="18"/>
                <w:szCs w:val="18"/>
              </w:rPr>
              <w:t xml:space="preserve">   800 000,00    </w:t>
            </w:r>
          </w:p>
        </w:tc>
        <w:tc>
          <w:tcPr>
            <w:tcW w:w="1216" w:type="dxa"/>
            <w:tcBorders>
              <w:top w:val="nil"/>
              <w:left w:val="single" w:sz="4" w:space="0" w:color="auto"/>
              <w:bottom w:val="single" w:sz="4" w:space="0" w:color="auto"/>
              <w:right w:val="single" w:sz="8" w:space="0" w:color="auto"/>
            </w:tcBorders>
            <w:shd w:val="clear" w:color="auto" w:fill="auto"/>
            <w:noWrap/>
            <w:vAlign w:val="bottom"/>
            <w:hideMark/>
          </w:tcPr>
          <w:p w14:paraId="54BE6B6E" w14:textId="45C77C57" w:rsidR="00E55729" w:rsidRPr="001958D1" w:rsidRDefault="00E55729" w:rsidP="00E55729">
            <w:pPr>
              <w:spacing w:after="0" w:line="276" w:lineRule="auto"/>
              <w:jc w:val="center"/>
              <w:rPr>
                <w:rFonts w:ascii="Times New Roman" w:eastAsia="Times New Roman" w:hAnsi="Times New Roman" w:cs="Times New Roman"/>
                <w:b/>
                <w:sz w:val="18"/>
                <w:szCs w:val="18"/>
                <w:lang w:eastAsia="pl-PL"/>
              </w:rPr>
            </w:pPr>
            <w:r w:rsidRPr="001958D1">
              <w:rPr>
                <w:rFonts w:ascii="Times New Roman" w:hAnsi="Times New Roman" w:cs="Times New Roman"/>
                <w:b/>
                <w:bCs/>
                <w:color w:val="000000"/>
                <w:sz w:val="18"/>
                <w:szCs w:val="18"/>
              </w:rPr>
              <w:t xml:space="preserve">      40,00    </w:t>
            </w:r>
          </w:p>
        </w:tc>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82C4489" w14:textId="10F9F97D"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Pr>
                <w:rFonts w:ascii="Times New Roman" w:hAnsi="Times New Roman" w:cs="Times New Roman"/>
                <w:color w:val="000000"/>
                <w:sz w:val="18"/>
                <w:szCs w:val="18"/>
              </w:rPr>
              <w:t xml:space="preserve">    </w:t>
            </w:r>
            <w:r w:rsidRPr="001958D1">
              <w:rPr>
                <w:rFonts w:ascii="Times New Roman" w:hAnsi="Times New Roman" w:cs="Times New Roman"/>
                <w:color w:val="000000"/>
                <w:sz w:val="18"/>
                <w:szCs w:val="18"/>
              </w:rPr>
              <w:t xml:space="preserve">255 555,55    </w:t>
            </w:r>
          </w:p>
        </w:tc>
        <w:tc>
          <w:tcPr>
            <w:tcW w:w="866" w:type="dxa"/>
            <w:tcBorders>
              <w:top w:val="nil"/>
              <w:left w:val="single" w:sz="4" w:space="0" w:color="auto"/>
              <w:bottom w:val="single" w:sz="4" w:space="0" w:color="auto"/>
              <w:right w:val="single" w:sz="8" w:space="0" w:color="auto"/>
            </w:tcBorders>
            <w:shd w:val="clear" w:color="auto" w:fill="auto"/>
            <w:noWrap/>
            <w:vAlign w:val="bottom"/>
            <w:hideMark/>
          </w:tcPr>
          <w:p w14:paraId="454E12FC" w14:textId="60E4E8C1"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12,78    </w:t>
            </w:r>
          </w:p>
        </w:tc>
        <w:tc>
          <w:tcPr>
            <w:tcW w:w="1119" w:type="dxa"/>
            <w:tcBorders>
              <w:top w:val="nil"/>
              <w:left w:val="single" w:sz="4" w:space="0" w:color="auto"/>
              <w:bottom w:val="single" w:sz="4" w:space="0" w:color="auto"/>
              <w:right w:val="single" w:sz="4" w:space="0" w:color="auto"/>
            </w:tcBorders>
            <w:shd w:val="clear" w:color="auto" w:fill="auto"/>
            <w:noWrap/>
            <w:vAlign w:val="bottom"/>
            <w:hideMark/>
          </w:tcPr>
          <w:p w14:paraId="5F3B37DE" w14:textId="48C224BB"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Pr>
                <w:rFonts w:ascii="Times New Roman" w:hAnsi="Times New Roman" w:cs="Times New Roman"/>
                <w:color w:val="000000"/>
                <w:sz w:val="18"/>
                <w:szCs w:val="18"/>
              </w:rPr>
              <w:t xml:space="preserve">   </w:t>
            </w:r>
            <w:r w:rsidRPr="001958D1">
              <w:rPr>
                <w:rFonts w:ascii="Times New Roman" w:hAnsi="Times New Roman" w:cs="Times New Roman"/>
                <w:color w:val="000000"/>
                <w:sz w:val="18"/>
                <w:szCs w:val="18"/>
              </w:rPr>
              <w:t xml:space="preserve">900 000,00    </w:t>
            </w:r>
          </w:p>
        </w:tc>
        <w:tc>
          <w:tcPr>
            <w:tcW w:w="941" w:type="dxa"/>
            <w:tcBorders>
              <w:top w:val="nil"/>
              <w:left w:val="single" w:sz="4" w:space="0" w:color="auto"/>
              <w:bottom w:val="single" w:sz="4" w:space="0" w:color="auto"/>
              <w:right w:val="single" w:sz="8" w:space="0" w:color="auto"/>
            </w:tcBorders>
            <w:shd w:val="clear" w:color="auto" w:fill="auto"/>
            <w:noWrap/>
            <w:vAlign w:val="bottom"/>
            <w:hideMark/>
          </w:tcPr>
          <w:p w14:paraId="7DDB362E" w14:textId="5B07F3FF"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45,00    </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5DBA908C" w14:textId="5B286436"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44 444,44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14:paraId="59484537" w14:textId="37995F02"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hAnsi="Times New Roman" w:cs="Times New Roman"/>
                <w:color w:val="000000"/>
                <w:sz w:val="18"/>
                <w:szCs w:val="18"/>
              </w:rPr>
              <w:t xml:space="preserve">            2,22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44092" w14:textId="77777777"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E08F8" w14:textId="64061420" w:rsidR="00E55729" w:rsidRPr="001958D1" w:rsidRDefault="00E55729" w:rsidP="00E55729">
            <w:pPr>
              <w:spacing w:after="0" w:line="276" w:lineRule="auto"/>
              <w:jc w:val="center"/>
              <w:rPr>
                <w:rFonts w:ascii="Times New Roman" w:eastAsia="Times New Roman" w:hAnsi="Times New Roman" w:cs="Times New Roman"/>
                <w:b/>
                <w:color w:val="000000"/>
                <w:sz w:val="18"/>
                <w:szCs w:val="18"/>
                <w:lang w:eastAsia="pl-PL"/>
              </w:rPr>
            </w:pPr>
            <w:r w:rsidRPr="001958D1">
              <w:rPr>
                <w:rFonts w:ascii="Times New Roman" w:eastAsia="Times New Roman" w:hAnsi="Times New Roman" w:cs="Times New Roman"/>
                <w:b/>
                <w:color w:val="000000"/>
                <w:sz w:val="18"/>
                <w:szCs w:val="18"/>
                <w:lang w:eastAsia="pl-PL"/>
              </w:rPr>
              <w:t>0</w:t>
            </w:r>
          </w:p>
        </w:tc>
      </w:tr>
    </w:tbl>
    <w:p w14:paraId="274D654C" w14:textId="77777777" w:rsidR="00C333AA" w:rsidRPr="004D0DA9" w:rsidRDefault="00C333AA" w:rsidP="004D0DA9">
      <w:pPr>
        <w:spacing w:line="276" w:lineRule="auto"/>
        <w:jc w:val="both"/>
        <w:rPr>
          <w:rFonts w:ascii="Times New Roman" w:hAnsi="Times New Roman" w:cs="Times New Roman"/>
        </w:rPr>
      </w:pPr>
    </w:p>
    <w:sectPr w:rsidR="00C333AA" w:rsidRPr="004D0DA9" w:rsidSect="00C5268C">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493E9" w14:textId="77777777" w:rsidR="0060236A" w:rsidRDefault="0060236A" w:rsidP="000737DC">
      <w:pPr>
        <w:spacing w:after="0" w:line="240" w:lineRule="auto"/>
      </w:pPr>
      <w:r>
        <w:separator/>
      </w:r>
    </w:p>
  </w:endnote>
  <w:endnote w:type="continuationSeparator" w:id="0">
    <w:p w14:paraId="2605C576" w14:textId="77777777" w:rsidR="0060236A" w:rsidRDefault="0060236A" w:rsidP="00073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43000" w14:textId="77777777" w:rsidR="009216BC" w:rsidRDefault="009216BC" w:rsidP="000737DC">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390951"/>
      <w:docPartObj>
        <w:docPartGallery w:val="Page Numbers (Bottom of Page)"/>
        <w:docPartUnique/>
      </w:docPartObj>
    </w:sdtPr>
    <w:sdtEndPr/>
    <w:sdtContent>
      <w:p w14:paraId="52A74E76" w14:textId="5244544A" w:rsidR="009216BC" w:rsidRDefault="009216BC">
        <w:pPr>
          <w:pStyle w:val="Stopka"/>
          <w:jc w:val="right"/>
        </w:pPr>
        <w:r>
          <w:fldChar w:fldCharType="begin"/>
        </w:r>
        <w:r>
          <w:instrText>PAGE   \* MERGEFORMAT</w:instrText>
        </w:r>
        <w:r>
          <w:fldChar w:fldCharType="separate"/>
        </w:r>
        <w:r w:rsidR="00523D43">
          <w:rPr>
            <w:noProof/>
          </w:rPr>
          <w:t>49</w:t>
        </w:r>
        <w:r>
          <w:fldChar w:fldCharType="end"/>
        </w:r>
      </w:p>
    </w:sdtContent>
  </w:sdt>
  <w:p w14:paraId="7779EA78" w14:textId="77777777" w:rsidR="009216BC" w:rsidRDefault="009216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CF091" w14:textId="77777777" w:rsidR="0060236A" w:rsidRDefault="0060236A" w:rsidP="000737DC">
      <w:pPr>
        <w:spacing w:after="0" w:line="240" w:lineRule="auto"/>
      </w:pPr>
      <w:r>
        <w:separator/>
      </w:r>
    </w:p>
  </w:footnote>
  <w:footnote w:type="continuationSeparator" w:id="0">
    <w:p w14:paraId="237760C4" w14:textId="77777777" w:rsidR="0060236A" w:rsidRDefault="0060236A" w:rsidP="00073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BED9F" w14:textId="77777777" w:rsidR="009216BC" w:rsidRDefault="009216BC" w:rsidP="000737D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CF0"/>
    <w:multiLevelType w:val="hybridMultilevel"/>
    <w:tmpl w:val="472A8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6F79F8"/>
    <w:multiLevelType w:val="hybridMultilevel"/>
    <w:tmpl w:val="31168B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2EB3158"/>
    <w:multiLevelType w:val="hybridMultilevel"/>
    <w:tmpl w:val="90325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D1650"/>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D65665"/>
    <w:multiLevelType w:val="hybridMultilevel"/>
    <w:tmpl w:val="467A312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47539D0"/>
    <w:multiLevelType w:val="multilevel"/>
    <w:tmpl w:val="3820B6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B265BEA"/>
    <w:multiLevelType w:val="hybridMultilevel"/>
    <w:tmpl w:val="E32CB448"/>
    <w:lvl w:ilvl="0" w:tplc="1234D07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B76AAF"/>
    <w:multiLevelType w:val="hybridMultilevel"/>
    <w:tmpl w:val="5FB29BCE"/>
    <w:lvl w:ilvl="0" w:tplc="C78E0FA0">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8C7D62"/>
    <w:multiLevelType w:val="hybridMultilevel"/>
    <w:tmpl w:val="DBF4DA18"/>
    <w:lvl w:ilvl="0" w:tplc="9B4C20AC">
      <w:start w:val="1"/>
      <w:numFmt w:val="bullet"/>
      <w:lvlText w:val="-"/>
      <w:lvlJc w:val="left"/>
      <w:pPr>
        <w:ind w:left="786" w:hanging="360"/>
      </w:pPr>
      <w:rPr>
        <w:rFonts w:ascii="Calibri" w:hAnsi="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 w15:restartNumberingAfterBreak="0">
    <w:nsid w:val="14B057CF"/>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5883018"/>
    <w:multiLevelType w:val="hybridMultilevel"/>
    <w:tmpl w:val="A3CA2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2F3E0E"/>
    <w:multiLevelType w:val="hybridMultilevel"/>
    <w:tmpl w:val="A23AF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465F94"/>
    <w:multiLevelType w:val="hybridMultilevel"/>
    <w:tmpl w:val="4C06D4E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FC4E2E"/>
    <w:multiLevelType w:val="multilevel"/>
    <w:tmpl w:val="2AD8E746"/>
    <w:lvl w:ilvl="0">
      <w:start w:val="1"/>
      <w:numFmt w:val="decimal"/>
      <w:lvlText w:val="%1."/>
      <w:lvlJc w:val="left"/>
      <w:pPr>
        <w:ind w:left="360" w:hanging="360"/>
      </w:pPr>
      <w:rPr>
        <w:rFonts w:hint="default"/>
        <w:b/>
      </w:rPr>
    </w:lvl>
    <w:lvl w:ilvl="1">
      <w:start w:val="4"/>
      <w:numFmt w:val="decimal"/>
      <w:isLgl/>
      <w:lvlText w:val="%1.%2"/>
      <w:lvlJc w:val="left"/>
      <w:pPr>
        <w:ind w:left="37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0" w:hanging="1440"/>
      </w:pPr>
      <w:rPr>
        <w:rFonts w:hint="default"/>
      </w:rPr>
    </w:lvl>
    <w:lvl w:ilvl="8">
      <w:start w:val="1"/>
      <w:numFmt w:val="decimal"/>
      <w:isLgl/>
      <w:lvlText w:val="%1.%2.%3.%4.%5.%6.%7.%8.%9"/>
      <w:lvlJc w:val="left"/>
      <w:pPr>
        <w:ind w:left="1520" w:hanging="1440"/>
      </w:pPr>
      <w:rPr>
        <w:rFonts w:hint="default"/>
      </w:rPr>
    </w:lvl>
  </w:abstractNum>
  <w:abstractNum w:abstractNumId="14" w15:restartNumberingAfterBreak="0">
    <w:nsid w:val="274B25BC"/>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3DC4ACE"/>
    <w:multiLevelType w:val="hybridMultilevel"/>
    <w:tmpl w:val="26CCAC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154636"/>
    <w:multiLevelType w:val="hybridMultilevel"/>
    <w:tmpl w:val="7CB4979E"/>
    <w:lvl w:ilvl="0" w:tplc="D786BAD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CE06B6"/>
    <w:multiLevelType w:val="hybridMultilevel"/>
    <w:tmpl w:val="B94E9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145551"/>
    <w:multiLevelType w:val="hybridMultilevel"/>
    <w:tmpl w:val="9216C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3865CC"/>
    <w:multiLevelType w:val="hybridMultilevel"/>
    <w:tmpl w:val="665EAD4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28E012F"/>
    <w:multiLevelType w:val="hybridMultilevel"/>
    <w:tmpl w:val="44E0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150BAB"/>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1566B2"/>
    <w:multiLevelType w:val="hybridMultilevel"/>
    <w:tmpl w:val="2842D7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D591950"/>
    <w:multiLevelType w:val="hybridMultilevel"/>
    <w:tmpl w:val="A6DE0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DF457CA"/>
    <w:multiLevelType w:val="hybridMultilevel"/>
    <w:tmpl w:val="88FC9F36"/>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E045F0"/>
    <w:multiLevelType w:val="hybridMultilevel"/>
    <w:tmpl w:val="93DCF960"/>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04C1B65"/>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7B9615D"/>
    <w:multiLevelType w:val="hybridMultilevel"/>
    <w:tmpl w:val="4B8C8F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836245D"/>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8EC72A0"/>
    <w:multiLevelType w:val="multilevel"/>
    <w:tmpl w:val="54827E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6A7426CB"/>
    <w:multiLevelType w:val="hybridMultilevel"/>
    <w:tmpl w:val="EED4C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DE344A"/>
    <w:multiLevelType w:val="hybridMultilevel"/>
    <w:tmpl w:val="76F65A34"/>
    <w:lvl w:ilvl="0" w:tplc="FEEA1A0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4CC86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D03F0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2EB5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101DF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E46A7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1E050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BABA7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CA478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FA0259A"/>
    <w:multiLevelType w:val="hybridMultilevel"/>
    <w:tmpl w:val="62665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01D66BF"/>
    <w:multiLevelType w:val="hybridMultilevel"/>
    <w:tmpl w:val="066E1452"/>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545691"/>
    <w:multiLevelType w:val="hybridMultilevel"/>
    <w:tmpl w:val="832EF5EE"/>
    <w:lvl w:ilvl="0" w:tplc="231A04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3A962D4"/>
    <w:multiLevelType w:val="hybridMultilevel"/>
    <w:tmpl w:val="64B29DB8"/>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417625F"/>
    <w:multiLevelType w:val="multilevel"/>
    <w:tmpl w:val="F45C106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9"/>
  </w:num>
  <w:num w:numId="2">
    <w:abstractNumId w:val="11"/>
  </w:num>
  <w:num w:numId="3">
    <w:abstractNumId w:val="33"/>
  </w:num>
  <w:num w:numId="4">
    <w:abstractNumId w:val="35"/>
  </w:num>
  <w:num w:numId="5">
    <w:abstractNumId w:val="8"/>
  </w:num>
  <w:num w:numId="6">
    <w:abstractNumId w:val="32"/>
  </w:num>
  <w:num w:numId="7">
    <w:abstractNumId w:val="36"/>
  </w:num>
  <w:num w:numId="8">
    <w:abstractNumId w:val="12"/>
  </w:num>
  <w:num w:numId="9">
    <w:abstractNumId w:val="14"/>
  </w:num>
  <w:num w:numId="10">
    <w:abstractNumId w:val="28"/>
  </w:num>
  <w:num w:numId="11">
    <w:abstractNumId w:val="13"/>
  </w:num>
  <w:num w:numId="12">
    <w:abstractNumId w:val="7"/>
  </w:num>
  <w:num w:numId="13">
    <w:abstractNumId w:val="26"/>
  </w:num>
  <w:num w:numId="14">
    <w:abstractNumId w:val="4"/>
  </w:num>
  <w:num w:numId="15">
    <w:abstractNumId w:val="0"/>
  </w:num>
  <w:num w:numId="16">
    <w:abstractNumId w:val="27"/>
  </w:num>
  <w:num w:numId="17">
    <w:abstractNumId w:val="20"/>
  </w:num>
  <w:num w:numId="18">
    <w:abstractNumId w:val="2"/>
  </w:num>
  <w:num w:numId="19">
    <w:abstractNumId w:val="34"/>
  </w:num>
  <w:num w:numId="20">
    <w:abstractNumId w:val="30"/>
  </w:num>
  <w:num w:numId="21">
    <w:abstractNumId w:val="15"/>
  </w:num>
  <w:num w:numId="22">
    <w:abstractNumId w:val="24"/>
  </w:num>
  <w:num w:numId="23">
    <w:abstractNumId w:val="17"/>
  </w:num>
  <w:num w:numId="24">
    <w:abstractNumId w:val="1"/>
  </w:num>
  <w:num w:numId="25">
    <w:abstractNumId w:val="25"/>
  </w:num>
  <w:num w:numId="26">
    <w:abstractNumId w:val="3"/>
  </w:num>
  <w:num w:numId="27">
    <w:abstractNumId w:val="22"/>
  </w:num>
  <w:num w:numId="28">
    <w:abstractNumId w:val="21"/>
  </w:num>
  <w:num w:numId="29">
    <w:abstractNumId w:val="18"/>
  </w:num>
  <w:num w:numId="30">
    <w:abstractNumId w:val="16"/>
  </w:num>
  <w:num w:numId="31">
    <w:abstractNumId w:val="19"/>
  </w:num>
  <w:num w:numId="32">
    <w:abstractNumId w:val="31"/>
  </w:num>
  <w:num w:numId="33">
    <w:abstractNumId w:val="10"/>
  </w:num>
  <w:num w:numId="34">
    <w:abstractNumId w:val="23"/>
  </w:num>
  <w:num w:numId="35">
    <w:abstractNumId w:val="6"/>
  </w:num>
  <w:num w:numId="36">
    <w:abstractNumId w:val="5"/>
  </w:num>
  <w:num w:numId="37">
    <w:abstractNumId w:val="9"/>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nażyk">
    <w15:presenceInfo w15:providerId="Windows Live" w15:userId="2e385aa26a98d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7DC"/>
    <w:rsid w:val="00000A4B"/>
    <w:rsid w:val="00000C5E"/>
    <w:rsid w:val="000022BF"/>
    <w:rsid w:val="000064E3"/>
    <w:rsid w:val="0000709C"/>
    <w:rsid w:val="00012420"/>
    <w:rsid w:val="000135D7"/>
    <w:rsid w:val="000143BF"/>
    <w:rsid w:val="00016BD2"/>
    <w:rsid w:val="00017E05"/>
    <w:rsid w:val="00022702"/>
    <w:rsid w:val="00024A03"/>
    <w:rsid w:val="000312DC"/>
    <w:rsid w:val="00031B49"/>
    <w:rsid w:val="00034529"/>
    <w:rsid w:val="000355A2"/>
    <w:rsid w:val="00036374"/>
    <w:rsid w:val="00037EA6"/>
    <w:rsid w:val="00041711"/>
    <w:rsid w:val="0004643F"/>
    <w:rsid w:val="00046B9E"/>
    <w:rsid w:val="000505C8"/>
    <w:rsid w:val="00050ADB"/>
    <w:rsid w:val="00053B8D"/>
    <w:rsid w:val="000628BF"/>
    <w:rsid w:val="0006324C"/>
    <w:rsid w:val="00067FB2"/>
    <w:rsid w:val="0007068F"/>
    <w:rsid w:val="000717E0"/>
    <w:rsid w:val="00071C4E"/>
    <w:rsid w:val="000721AB"/>
    <w:rsid w:val="000737DC"/>
    <w:rsid w:val="00074FD7"/>
    <w:rsid w:val="0007509F"/>
    <w:rsid w:val="0007687E"/>
    <w:rsid w:val="00083846"/>
    <w:rsid w:val="0008408F"/>
    <w:rsid w:val="00085FCD"/>
    <w:rsid w:val="00087F17"/>
    <w:rsid w:val="00093B8A"/>
    <w:rsid w:val="000A2E2C"/>
    <w:rsid w:val="000A3563"/>
    <w:rsid w:val="000A5521"/>
    <w:rsid w:val="000A574E"/>
    <w:rsid w:val="000B0695"/>
    <w:rsid w:val="000B1661"/>
    <w:rsid w:val="000B2B8D"/>
    <w:rsid w:val="000B45DB"/>
    <w:rsid w:val="000B4AAE"/>
    <w:rsid w:val="000B55B9"/>
    <w:rsid w:val="000C12D1"/>
    <w:rsid w:val="000C4B48"/>
    <w:rsid w:val="000C5135"/>
    <w:rsid w:val="000C7CC6"/>
    <w:rsid w:val="000D368B"/>
    <w:rsid w:val="000E1935"/>
    <w:rsid w:val="000E44B2"/>
    <w:rsid w:val="000F007C"/>
    <w:rsid w:val="000F0876"/>
    <w:rsid w:val="000F2A83"/>
    <w:rsid w:val="000F7781"/>
    <w:rsid w:val="0010120D"/>
    <w:rsid w:val="00103732"/>
    <w:rsid w:val="00104616"/>
    <w:rsid w:val="00104AD8"/>
    <w:rsid w:val="00106986"/>
    <w:rsid w:val="00106F54"/>
    <w:rsid w:val="00117B0A"/>
    <w:rsid w:val="00126558"/>
    <w:rsid w:val="00133C59"/>
    <w:rsid w:val="001356CC"/>
    <w:rsid w:val="0013688F"/>
    <w:rsid w:val="00137873"/>
    <w:rsid w:val="00141458"/>
    <w:rsid w:val="00142314"/>
    <w:rsid w:val="00142F35"/>
    <w:rsid w:val="001475EB"/>
    <w:rsid w:val="00151F06"/>
    <w:rsid w:val="00152055"/>
    <w:rsid w:val="0015221F"/>
    <w:rsid w:val="001536E9"/>
    <w:rsid w:val="00153C61"/>
    <w:rsid w:val="00156E92"/>
    <w:rsid w:val="00162255"/>
    <w:rsid w:val="00162CBC"/>
    <w:rsid w:val="00163697"/>
    <w:rsid w:val="0017096F"/>
    <w:rsid w:val="00174B96"/>
    <w:rsid w:val="001770F8"/>
    <w:rsid w:val="00177883"/>
    <w:rsid w:val="00180F17"/>
    <w:rsid w:val="001838FA"/>
    <w:rsid w:val="00186AF5"/>
    <w:rsid w:val="00190CB9"/>
    <w:rsid w:val="00193719"/>
    <w:rsid w:val="001958D1"/>
    <w:rsid w:val="00197EA3"/>
    <w:rsid w:val="001A09F7"/>
    <w:rsid w:val="001A1314"/>
    <w:rsid w:val="001A1E95"/>
    <w:rsid w:val="001A77B8"/>
    <w:rsid w:val="001B162E"/>
    <w:rsid w:val="001B7666"/>
    <w:rsid w:val="001C1743"/>
    <w:rsid w:val="001C307B"/>
    <w:rsid w:val="001C5D25"/>
    <w:rsid w:val="001D4643"/>
    <w:rsid w:val="001F425C"/>
    <w:rsid w:val="001F4777"/>
    <w:rsid w:val="002053C7"/>
    <w:rsid w:val="00206FC5"/>
    <w:rsid w:val="00210B32"/>
    <w:rsid w:val="002125A0"/>
    <w:rsid w:val="00212FA0"/>
    <w:rsid w:val="00213009"/>
    <w:rsid w:val="00213104"/>
    <w:rsid w:val="002132D2"/>
    <w:rsid w:val="002164FE"/>
    <w:rsid w:val="00216C34"/>
    <w:rsid w:val="0021704C"/>
    <w:rsid w:val="0021761B"/>
    <w:rsid w:val="00220FFF"/>
    <w:rsid w:val="00231E05"/>
    <w:rsid w:val="0023546B"/>
    <w:rsid w:val="002458F9"/>
    <w:rsid w:val="00251CC8"/>
    <w:rsid w:val="0025273C"/>
    <w:rsid w:val="00254A09"/>
    <w:rsid w:val="002557AF"/>
    <w:rsid w:val="00256BD0"/>
    <w:rsid w:val="0026124C"/>
    <w:rsid w:val="0026172C"/>
    <w:rsid w:val="00262E70"/>
    <w:rsid w:val="00263F09"/>
    <w:rsid w:val="00267E1F"/>
    <w:rsid w:val="0027310D"/>
    <w:rsid w:val="0027362D"/>
    <w:rsid w:val="00274D6D"/>
    <w:rsid w:val="0027692C"/>
    <w:rsid w:val="00277CED"/>
    <w:rsid w:val="0028507E"/>
    <w:rsid w:val="0029009D"/>
    <w:rsid w:val="00290B2A"/>
    <w:rsid w:val="0029225F"/>
    <w:rsid w:val="002924B7"/>
    <w:rsid w:val="00293A60"/>
    <w:rsid w:val="002A0F10"/>
    <w:rsid w:val="002A1B07"/>
    <w:rsid w:val="002A608E"/>
    <w:rsid w:val="002B1093"/>
    <w:rsid w:val="002B10D7"/>
    <w:rsid w:val="002B15B8"/>
    <w:rsid w:val="002B2214"/>
    <w:rsid w:val="002B2685"/>
    <w:rsid w:val="002C350E"/>
    <w:rsid w:val="002D2DAB"/>
    <w:rsid w:val="002D4277"/>
    <w:rsid w:val="002D5CA2"/>
    <w:rsid w:val="002D5F32"/>
    <w:rsid w:val="002D637B"/>
    <w:rsid w:val="002D7BC1"/>
    <w:rsid w:val="002E01D5"/>
    <w:rsid w:val="002E0E56"/>
    <w:rsid w:val="002E2412"/>
    <w:rsid w:val="002E4EF0"/>
    <w:rsid w:val="002F5025"/>
    <w:rsid w:val="002F5505"/>
    <w:rsid w:val="002F7A3C"/>
    <w:rsid w:val="002F7EEB"/>
    <w:rsid w:val="003076A8"/>
    <w:rsid w:val="003100A0"/>
    <w:rsid w:val="00311CF3"/>
    <w:rsid w:val="0032156A"/>
    <w:rsid w:val="003225EF"/>
    <w:rsid w:val="00322AD1"/>
    <w:rsid w:val="003232FE"/>
    <w:rsid w:val="00323CDB"/>
    <w:rsid w:val="003243BB"/>
    <w:rsid w:val="003255C5"/>
    <w:rsid w:val="00330BE8"/>
    <w:rsid w:val="00331EFC"/>
    <w:rsid w:val="003321A3"/>
    <w:rsid w:val="003361F2"/>
    <w:rsid w:val="0034067B"/>
    <w:rsid w:val="0034562E"/>
    <w:rsid w:val="00345D4D"/>
    <w:rsid w:val="0034675D"/>
    <w:rsid w:val="00351115"/>
    <w:rsid w:val="003545E0"/>
    <w:rsid w:val="00354E21"/>
    <w:rsid w:val="00356D38"/>
    <w:rsid w:val="00362BE4"/>
    <w:rsid w:val="003641F1"/>
    <w:rsid w:val="0036434F"/>
    <w:rsid w:val="00365533"/>
    <w:rsid w:val="00372015"/>
    <w:rsid w:val="00372829"/>
    <w:rsid w:val="0037293B"/>
    <w:rsid w:val="003828CB"/>
    <w:rsid w:val="0038511F"/>
    <w:rsid w:val="0038579D"/>
    <w:rsid w:val="00396B05"/>
    <w:rsid w:val="003977D4"/>
    <w:rsid w:val="003A23EC"/>
    <w:rsid w:val="003A4808"/>
    <w:rsid w:val="003A4E03"/>
    <w:rsid w:val="003B446A"/>
    <w:rsid w:val="003B510B"/>
    <w:rsid w:val="003B5C0B"/>
    <w:rsid w:val="003C2D3D"/>
    <w:rsid w:val="003C36CF"/>
    <w:rsid w:val="003C3961"/>
    <w:rsid w:val="003C6D08"/>
    <w:rsid w:val="003D3B3B"/>
    <w:rsid w:val="003D4F97"/>
    <w:rsid w:val="003D7644"/>
    <w:rsid w:val="003E001D"/>
    <w:rsid w:val="003E053A"/>
    <w:rsid w:val="003E27D3"/>
    <w:rsid w:val="003E4309"/>
    <w:rsid w:val="003E609B"/>
    <w:rsid w:val="003F070A"/>
    <w:rsid w:val="003F0914"/>
    <w:rsid w:val="003F0A4C"/>
    <w:rsid w:val="003F3D88"/>
    <w:rsid w:val="003F65F8"/>
    <w:rsid w:val="00401A7F"/>
    <w:rsid w:val="00401DB2"/>
    <w:rsid w:val="00405A80"/>
    <w:rsid w:val="00416512"/>
    <w:rsid w:val="00425E96"/>
    <w:rsid w:val="0043048B"/>
    <w:rsid w:val="00431FC7"/>
    <w:rsid w:val="004326A9"/>
    <w:rsid w:val="0043300D"/>
    <w:rsid w:val="0043746F"/>
    <w:rsid w:val="004404EA"/>
    <w:rsid w:val="0044789B"/>
    <w:rsid w:val="00450AFB"/>
    <w:rsid w:val="0045365D"/>
    <w:rsid w:val="0045438C"/>
    <w:rsid w:val="004564D0"/>
    <w:rsid w:val="00457762"/>
    <w:rsid w:val="00460256"/>
    <w:rsid w:val="00463BFD"/>
    <w:rsid w:val="004651F7"/>
    <w:rsid w:val="004655D4"/>
    <w:rsid w:val="00465B6F"/>
    <w:rsid w:val="00472EA0"/>
    <w:rsid w:val="00476566"/>
    <w:rsid w:val="00477360"/>
    <w:rsid w:val="0047761F"/>
    <w:rsid w:val="0048021D"/>
    <w:rsid w:val="00486597"/>
    <w:rsid w:val="00486FB6"/>
    <w:rsid w:val="004904D0"/>
    <w:rsid w:val="00495804"/>
    <w:rsid w:val="00495A5F"/>
    <w:rsid w:val="004A137A"/>
    <w:rsid w:val="004A241F"/>
    <w:rsid w:val="004A259E"/>
    <w:rsid w:val="004A4279"/>
    <w:rsid w:val="004B1462"/>
    <w:rsid w:val="004B3634"/>
    <w:rsid w:val="004B42A4"/>
    <w:rsid w:val="004C0CEC"/>
    <w:rsid w:val="004C114A"/>
    <w:rsid w:val="004C149B"/>
    <w:rsid w:val="004C5E67"/>
    <w:rsid w:val="004D0417"/>
    <w:rsid w:val="004D0DA9"/>
    <w:rsid w:val="004D33C2"/>
    <w:rsid w:val="004D4424"/>
    <w:rsid w:val="004D781E"/>
    <w:rsid w:val="004E44C4"/>
    <w:rsid w:val="004E59E3"/>
    <w:rsid w:val="004F070F"/>
    <w:rsid w:val="004F348F"/>
    <w:rsid w:val="004F5D05"/>
    <w:rsid w:val="004F6254"/>
    <w:rsid w:val="005039AF"/>
    <w:rsid w:val="0050549E"/>
    <w:rsid w:val="005061E8"/>
    <w:rsid w:val="00510563"/>
    <w:rsid w:val="00512A8D"/>
    <w:rsid w:val="00514B99"/>
    <w:rsid w:val="00514FBE"/>
    <w:rsid w:val="00516B66"/>
    <w:rsid w:val="00517AF6"/>
    <w:rsid w:val="00522715"/>
    <w:rsid w:val="00523D43"/>
    <w:rsid w:val="005256A6"/>
    <w:rsid w:val="005256DF"/>
    <w:rsid w:val="005308D4"/>
    <w:rsid w:val="005311AF"/>
    <w:rsid w:val="00531B89"/>
    <w:rsid w:val="0053470F"/>
    <w:rsid w:val="005347D0"/>
    <w:rsid w:val="00535F88"/>
    <w:rsid w:val="00536162"/>
    <w:rsid w:val="00541226"/>
    <w:rsid w:val="00542302"/>
    <w:rsid w:val="00543634"/>
    <w:rsid w:val="005442EB"/>
    <w:rsid w:val="005464E2"/>
    <w:rsid w:val="00551B72"/>
    <w:rsid w:val="00564AF4"/>
    <w:rsid w:val="005670A1"/>
    <w:rsid w:val="005702A3"/>
    <w:rsid w:val="005726A7"/>
    <w:rsid w:val="00573599"/>
    <w:rsid w:val="005776DF"/>
    <w:rsid w:val="005776E3"/>
    <w:rsid w:val="00582D3D"/>
    <w:rsid w:val="00584989"/>
    <w:rsid w:val="00591B6D"/>
    <w:rsid w:val="005944CB"/>
    <w:rsid w:val="00596843"/>
    <w:rsid w:val="005A4AAA"/>
    <w:rsid w:val="005A5025"/>
    <w:rsid w:val="005A5135"/>
    <w:rsid w:val="005A5755"/>
    <w:rsid w:val="005B003D"/>
    <w:rsid w:val="005B27B7"/>
    <w:rsid w:val="005B458C"/>
    <w:rsid w:val="005B48E3"/>
    <w:rsid w:val="005C0565"/>
    <w:rsid w:val="005C0873"/>
    <w:rsid w:val="005C1642"/>
    <w:rsid w:val="005C2037"/>
    <w:rsid w:val="005C4106"/>
    <w:rsid w:val="005D0781"/>
    <w:rsid w:val="005D23F7"/>
    <w:rsid w:val="005D38FC"/>
    <w:rsid w:val="005D4CC5"/>
    <w:rsid w:val="005D6B1C"/>
    <w:rsid w:val="005F2E9A"/>
    <w:rsid w:val="0060236A"/>
    <w:rsid w:val="00612975"/>
    <w:rsid w:val="00615BC9"/>
    <w:rsid w:val="006217A3"/>
    <w:rsid w:val="00623AF5"/>
    <w:rsid w:val="00631E29"/>
    <w:rsid w:val="00632DE7"/>
    <w:rsid w:val="006362A7"/>
    <w:rsid w:val="00641192"/>
    <w:rsid w:val="0064474A"/>
    <w:rsid w:val="006470CE"/>
    <w:rsid w:val="00647227"/>
    <w:rsid w:val="0064739C"/>
    <w:rsid w:val="00647BD1"/>
    <w:rsid w:val="0065390B"/>
    <w:rsid w:val="006547CB"/>
    <w:rsid w:val="00662540"/>
    <w:rsid w:val="00663A5C"/>
    <w:rsid w:val="0066429B"/>
    <w:rsid w:val="006700BD"/>
    <w:rsid w:val="006733BA"/>
    <w:rsid w:val="00675472"/>
    <w:rsid w:val="00680745"/>
    <w:rsid w:val="00680807"/>
    <w:rsid w:val="006828CF"/>
    <w:rsid w:val="006839FC"/>
    <w:rsid w:val="00685D3B"/>
    <w:rsid w:val="0068600A"/>
    <w:rsid w:val="00686DB1"/>
    <w:rsid w:val="006936A7"/>
    <w:rsid w:val="00694C3E"/>
    <w:rsid w:val="00695DAA"/>
    <w:rsid w:val="006A210B"/>
    <w:rsid w:val="006A4F1E"/>
    <w:rsid w:val="006A7026"/>
    <w:rsid w:val="006B1D67"/>
    <w:rsid w:val="006B3489"/>
    <w:rsid w:val="006B3579"/>
    <w:rsid w:val="006B7148"/>
    <w:rsid w:val="006C4817"/>
    <w:rsid w:val="006C5687"/>
    <w:rsid w:val="006C64D4"/>
    <w:rsid w:val="006D76E5"/>
    <w:rsid w:val="006E0F74"/>
    <w:rsid w:val="006E50C6"/>
    <w:rsid w:val="006E5DAD"/>
    <w:rsid w:val="006E6EC4"/>
    <w:rsid w:val="006F08F6"/>
    <w:rsid w:val="006F0F40"/>
    <w:rsid w:val="006F38D5"/>
    <w:rsid w:val="006F4FF1"/>
    <w:rsid w:val="006F5411"/>
    <w:rsid w:val="006F6043"/>
    <w:rsid w:val="00702AA3"/>
    <w:rsid w:val="00702E71"/>
    <w:rsid w:val="00706347"/>
    <w:rsid w:val="00707A13"/>
    <w:rsid w:val="00710C8D"/>
    <w:rsid w:val="00715122"/>
    <w:rsid w:val="007161D2"/>
    <w:rsid w:val="00716CA5"/>
    <w:rsid w:val="007211B3"/>
    <w:rsid w:val="0072120C"/>
    <w:rsid w:val="00721C30"/>
    <w:rsid w:val="00730D08"/>
    <w:rsid w:val="00731ED4"/>
    <w:rsid w:val="0073269E"/>
    <w:rsid w:val="007347C5"/>
    <w:rsid w:val="00734B9C"/>
    <w:rsid w:val="007350A0"/>
    <w:rsid w:val="007353C5"/>
    <w:rsid w:val="00736810"/>
    <w:rsid w:val="00737CA6"/>
    <w:rsid w:val="00742F4F"/>
    <w:rsid w:val="00744267"/>
    <w:rsid w:val="00750DA3"/>
    <w:rsid w:val="00754CAF"/>
    <w:rsid w:val="0075674E"/>
    <w:rsid w:val="00757BDD"/>
    <w:rsid w:val="00760273"/>
    <w:rsid w:val="0076188A"/>
    <w:rsid w:val="00763AE8"/>
    <w:rsid w:val="00763C34"/>
    <w:rsid w:val="00765216"/>
    <w:rsid w:val="00766205"/>
    <w:rsid w:val="00773789"/>
    <w:rsid w:val="00775520"/>
    <w:rsid w:val="00776321"/>
    <w:rsid w:val="0077717C"/>
    <w:rsid w:val="0078022A"/>
    <w:rsid w:val="007803F1"/>
    <w:rsid w:val="007813F3"/>
    <w:rsid w:val="00782522"/>
    <w:rsid w:val="00783290"/>
    <w:rsid w:val="00790282"/>
    <w:rsid w:val="0079042A"/>
    <w:rsid w:val="00792E5D"/>
    <w:rsid w:val="00794643"/>
    <w:rsid w:val="007A0D7A"/>
    <w:rsid w:val="007A1386"/>
    <w:rsid w:val="007A2AD2"/>
    <w:rsid w:val="007A2B14"/>
    <w:rsid w:val="007A47C7"/>
    <w:rsid w:val="007A4C11"/>
    <w:rsid w:val="007B349B"/>
    <w:rsid w:val="007B4DEC"/>
    <w:rsid w:val="007B55CF"/>
    <w:rsid w:val="007B5A80"/>
    <w:rsid w:val="007B6E02"/>
    <w:rsid w:val="007C3669"/>
    <w:rsid w:val="007D0FA8"/>
    <w:rsid w:val="007E0BCD"/>
    <w:rsid w:val="007E2620"/>
    <w:rsid w:val="007E2B36"/>
    <w:rsid w:val="007E417C"/>
    <w:rsid w:val="007E5F45"/>
    <w:rsid w:val="007E7147"/>
    <w:rsid w:val="007F1C45"/>
    <w:rsid w:val="007F4056"/>
    <w:rsid w:val="008008E5"/>
    <w:rsid w:val="00805968"/>
    <w:rsid w:val="00812C0E"/>
    <w:rsid w:val="00816867"/>
    <w:rsid w:val="008168DE"/>
    <w:rsid w:val="00816ADE"/>
    <w:rsid w:val="008238C2"/>
    <w:rsid w:val="00827000"/>
    <w:rsid w:val="00841C64"/>
    <w:rsid w:val="008423B1"/>
    <w:rsid w:val="008427BF"/>
    <w:rsid w:val="0084371E"/>
    <w:rsid w:val="008446C6"/>
    <w:rsid w:val="00845C4E"/>
    <w:rsid w:val="00850C35"/>
    <w:rsid w:val="00851E6A"/>
    <w:rsid w:val="00856D32"/>
    <w:rsid w:val="00860692"/>
    <w:rsid w:val="00860C1E"/>
    <w:rsid w:val="00870D2F"/>
    <w:rsid w:val="00871A45"/>
    <w:rsid w:val="00873AA0"/>
    <w:rsid w:val="00875DB0"/>
    <w:rsid w:val="00876F06"/>
    <w:rsid w:val="008843AF"/>
    <w:rsid w:val="00884452"/>
    <w:rsid w:val="00884630"/>
    <w:rsid w:val="008871DF"/>
    <w:rsid w:val="008902E2"/>
    <w:rsid w:val="008923F2"/>
    <w:rsid w:val="00895426"/>
    <w:rsid w:val="008A045D"/>
    <w:rsid w:val="008A325F"/>
    <w:rsid w:val="008A380A"/>
    <w:rsid w:val="008A5258"/>
    <w:rsid w:val="008A5AFF"/>
    <w:rsid w:val="008B0800"/>
    <w:rsid w:val="008B308F"/>
    <w:rsid w:val="008C3876"/>
    <w:rsid w:val="008C6B29"/>
    <w:rsid w:val="008D26AE"/>
    <w:rsid w:val="008D4C94"/>
    <w:rsid w:val="008D7BF4"/>
    <w:rsid w:val="008E1A64"/>
    <w:rsid w:val="008E48E2"/>
    <w:rsid w:val="008E626D"/>
    <w:rsid w:val="009010E1"/>
    <w:rsid w:val="0090311E"/>
    <w:rsid w:val="00905FBB"/>
    <w:rsid w:val="00907C82"/>
    <w:rsid w:val="0091048F"/>
    <w:rsid w:val="00912DBF"/>
    <w:rsid w:val="00912FFE"/>
    <w:rsid w:val="00914344"/>
    <w:rsid w:val="0091494E"/>
    <w:rsid w:val="00915430"/>
    <w:rsid w:val="009169BA"/>
    <w:rsid w:val="009216BC"/>
    <w:rsid w:val="00926F3C"/>
    <w:rsid w:val="00930137"/>
    <w:rsid w:val="009301F4"/>
    <w:rsid w:val="009302FE"/>
    <w:rsid w:val="00935274"/>
    <w:rsid w:val="009422A8"/>
    <w:rsid w:val="009444AD"/>
    <w:rsid w:val="00951205"/>
    <w:rsid w:val="00960C71"/>
    <w:rsid w:val="00962614"/>
    <w:rsid w:val="00962978"/>
    <w:rsid w:val="00964AF8"/>
    <w:rsid w:val="009706DF"/>
    <w:rsid w:val="0097110D"/>
    <w:rsid w:val="00971393"/>
    <w:rsid w:val="009778DD"/>
    <w:rsid w:val="00980543"/>
    <w:rsid w:val="00981E2E"/>
    <w:rsid w:val="009853E5"/>
    <w:rsid w:val="009928CC"/>
    <w:rsid w:val="00992FD7"/>
    <w:rsid w:val="00996C12"/>
    <w:rsid w:val="009A3798"/>
    <w:rsid w:val="009A4DBC"/>
    <w:rsid w:val="009A5DE3"/>
    <w:rsid w:val="009B5506"/>
    <w:rsid w:val="009C24A6"/>
    <w:rsid w:val="009C62E4"/>
    <w:rsid w:val="009D0056"/>
    <w:rsid w:val="009D0543"/>
    <w:rsid w:val="009D0FAF"/>
    <w:rsid w:val="009D15AA"/>
    <w:rsid w:val="009D3AB7"/>
    <w:rsid w:val="009E0DFC"/>
    <w:rsid w:val="009F2C82"/>
    <w:rsid w:val="009F511B"/>
    <w:rsid w:val="009F66AB"/>
    <w:rsid w:val="00A00572"/>
    <w:rsid w:val="00A01CC5"/>
    <w:rsid w:val="00A04714"/>
    <w:rsid w:val="00A05C95"/>
    <w:rsid w:val="00A07416"/>
    <w:rsid w:val="00A10ECD"/>
    <w:rsid w:val="00A13B80"/>
    <w:rsid w:val="00A15561"/>
    <w:rsid w:val="00A15E25"/>
    <w:rsid w:val="00A165B3"/>
    <w:rsid w:val="00A22044"/>
    <w:rsid w:val="00A33C5D"/>
    <w:rsid w:val="00A353B8"/>
    <w:rsid w:val="00A41B77"/>
    <w:rsid w:val="00A42C7D"/>
    <w:rsid w:val="00A42EED"/>
    <w:rsid w:val="00A43BCB"/>
    <w:rsid w:val="00A51CB3"/>
    <w:rsid w:val="00A546A1"/>
    <w:rsid w:val="00A634CC"/>
    <w:rsid w:val="00A638B0"/>
    <w:rsid w:val="00A661A8"/>
    <w:rsid w:val="00A6640A"/>
    <w:rsid w:val="00A72494"/>
    <w:rsid w:val="00A7600E"/>
    <w:rsid w:val="00A76350"/>
    <w:rsid w:val="00A76549"/>
    <w:rsid w:val="00A76F53"/>
    <w:rsid w:val="00A8043C"/>
    <w:rsid w:val="00A81740"/>
    <w:rsid w:val="00A855CE"/>
    <w:rsid w:val="00A91C17"/>
    <w:rsid w:val="00A91C70"/>
    <w:rsid w:val="00A92D2C"/>
    <w:rsid w:val="00A960E7"/>
    <w:rsid w:val="00A9753F"/>
    <w:rsid w:val="00A97F4E"/>
    <w:rsid w:val="00AA1F78"/>
    <w:rsid w:val="00AA6B2C"/>
    <w:rsid w:val="00AA7423"/>
    <w:rsid w:val="00AB4420"/>
    <w:rsid w:val="00AB7714"/>
    <w:rsid w:val="00AB7B5A"/>
    <w:rsid w:val="00AB7C51"/>
    <w:rsid w:val="00AC50EE"/>
    <w:rsid w:val="00AD197C"/>
    <w:rsid w:val="00AD26DD"/>
    <w:rsid w:val="00AD3DBE"/>
    <w:rsid w:val="00AD40F6"/>
    <w:rsid w:val="00AD4174"/>
    <w:rsid w:val="00AD5389"/>
    <w:rsid w:val="00AD7B49"/>
    <w:rsid w:val="00AE413D"/>
    <w:rsid w:val="00AF0700"/>
    <w:rsid w:val="00AF2C2A"/>
    <w:rsid w:val="00AF4927"/>
    <w:rsid w:val="00B00877"/>
    <w:rsid w:val="00B0712A"/>
    <w:rsid w:val="00B07810"/>
    <w:rsid w:val="00B10EC0"/>
    <w:rsid w:val="00B114F5"/>
    <w:rsid w:val="00B12CF1"/>
    <w:rsid w:val="00B1599B"/>
    <w:rsid w:val="00B159C1"/>
    <w:rsid w:val="00B201F5"/>
    <w:rsid w:val="00B20AB6"/>
    <w:rsid w:val="00B2331F"/>
    <w:rsid w:val="00B2421B"/>
    <w:rsid w:val="00B244D3"/>
    <w:rsid w:val="00B246DB"/>
    <w:rsid w:val="00B26CD6"/>
    <w:rsid w:val="00B312E4"/>
    <w:rsid w:val="00B323BA"/>
    <w:rsid w:val="00B41209"/>
    <w:rsid w:val="00B55FBF"/>
    <w:rsid w:val="00B63B65"/>
    <w:rsid w:val="00B63CBE"/>
    <w:rsid w:val="00B6549D"/>
    <w:rsid w:val="00B6587A"/>
    <w:rsid w:val="00B72161"/>
    <w:rsid w:val="00B721F5"/>
    <w:rsid w:val="00B80FC4"/>
    <w:rsid w:val="00B817BD"/>
    <w:rsid w:val="00B8271A"/>
    <w:rsid w:val="00B90B9A"/>
    <w:rsid w:val="00B95C01"/>
    <w:rsid w:val="00B9638F"/>
    <w:rsid w:val="00BA252C"/>
    <w:rsid w:val="00BA42BA"/>
    <w:rsid w:val="00BA4D8F"/>
    <w:rsid w:val="00BA6A93"/>
    <w:rsid w:val="00BB1A21"/>
    <w:rsid w:val="00BB1C26"/>
    <w:rsid w:val="00BB35F3"/>
    <w:rsid w:val="00BB70DC"/>
    <w:rsid w:val="00BC504D"/>
    <w:rsid w:val="00BC56A3"/>
    <w:rsid w:val="00BC5723"/>
    <w:rsid w:val="00BE5829"/>
    <w:rsid w:val="00BF1BF0"/>
    <w:rsid w:val="00BF4514"/>
    <w:rsid w:val="00C01D96"/>
    <w:rsid w:val="00C02B7A"/>
    <w:rsid w:val="00C048D6"/>
    <w:rsid w:val="00C072BD"/>
    <w:rsid w:val="00C108D0"/>
    <w:rsid w:val="00C10B2B"/>
    <w:rsid w:val="00C13526"/>
    <w:rsid w:val="00C15E15"/>
    <w:rsid w:val="00C22F86"/>
    <w:rsid w:val="00C2532B"/>
    <w:rsid w:val="00C2654E"/>
    <w:rsid w:val="00C3292C"/>
    <w:rsid w:val="00C32FDA"/>
    <w:rsid w:val="00C333AA"/>
    <w:rsid w:val="00C45C64"/>
    <w:rsid w:val="00C478B3"/>
    <w:rsid w:val="00C47C5E"/>
    <w:rsid w:val="00C5108D"/>
    <w:rsid w:val="00C5268C"/>
    <w:rsid w:val="00C53721"/>
    <w:rsid w:val="00C56A1F"/>
    <w:rsid w:val="00C62A8C"/>
    <w:rsid w:val="00C641F8"/>
    <w:rsid w:val="00C67042"/>
    <w:rsid w:val="00C6704E"/>
    <w:rsid w:val="00C67F8A"/>
    <w:rsid w:val="00C7075E"/>
    <w:rsid w:val="00C71FC3"/>
    <w:rsid w:val="00C72B8C"/>
    <w:rsid w:val="00C72E78"/>
    <w:rsid w:val="00C76777"/>
    <w:rsid w:val="00C76F2A"/>
    <w:rsid w:val="00C85A65"/>
    <w:rsid w:val="00C8682A"/>
    <w:rsid w:val="00C87DFE"/>
    <w:rsid w:val="00C919B9"/>
    <w:rsid w:val="00C96C02"/>
    <w:rsid w:val="00C96D23"/>
    <w:rsid w:val="00CA05EA"/>
    <w:rsid w:val="00CA3421"/>
    <w:rsid w:val="00CA4A6C"/>
    <w:rsid w:val="00CB5E1D"/>
    <w:rsid w:val="00CB6BF1"/>
    <w:rsid w:val="00CC12FB"/>
    <w:rsid w:val="00CC1A47"/>
    <w:rsid w:val="00CC2D46"/>
    <w:rsid w:val="00CC2F31"/>
    <w:rsid w:val="00CD10AF"/>
    <w:rsid w:val="00CD242F"/>
    <w:rsid w:val="00CD44EA"/>
    <w:rsid w:val="00CD4730"/>
    <w:rsid w:val="00CD47B3"/>
    <w:rsid w:val="00CD4CAF"/>
    <w:rsid w:val="00CD64A9"/>
    <w:rsid w:val="00CD6E3A"/>
    <w:rsid w:val="00CE08D4"/>
    <w:rsid w:val="00CE0994"/>
    <w:rsid w:val="00CE6672"/>
    <w:rsid w:val="00CF45AA"/>
    <w:rsid w:val="00CF6A1B"/>
    <w:rsid w:val="00CF7136"/>
    <w:rsid w:val="00D01578"/>
    <w:rsid w:val="00D01E57"/>
    <w:rsid w:val="00D03FB4"/>
    <w:rsid w:val="00D118A7"/>
    <w:rsid w:val="00D15847"/>
    <w:rsid w:val="00D22710"/>
    <w:rsid w:val="00D2313A"/>
    <w:rsid w:val="00D258F8"/>
    <w:rsid w:val="00D3201F"/>
    <w:rsid w:val="00D33533"/>
    <w:rsid w:val="00D3492A"/>
    <w:rsid w:val="00D36321"/>
    <w:rsid w:val="00D44314"/>
    <w:rsid w:val="00D4462B"/>
    <w:rsid w:val="00D45918"/>
    <w:rsid w:val="00D46241"/>
    <w:rsid w:val="00D463BD"/>
    <w:rsid w:val="00D46F09"/>
    <w:rsid w:val="00D50895"/>
    <w:rsid w:val="00D51637"/>
    <w:rsid w:val="00D5186E"/>
    <w:rsid w:val="00D52A78"/>
    <w:rsid w:val="00D56FB0"/>
    <w:rsid w:val="00D57EA4"/>
    <w:rsid w:val="00D57F53"/>
    <w:rsid w:val="00D6060B"/>
    <w:rsid w:val="00D610A3"/>
    <w:rsid w:val="00D632B1"/>
    <w:rsid w:val="00D65434"/>
    <w:rsid w:val="00D74E5C"/>
    <w:rsid w:val="00D76E01"/>
    <w:rsid w:val="00D77FBD"/>
    <w:rsid w:val="00D93222"/>
    <w:rsid w:val="00D95CD0"/>
    <w:rsid w:val="00D972A8"/>
    <w:rsid w:val="00DA6414"/>
    <w:rsid w:val="00DA6B48"/>
    <w:rsid w:val="00DA75B0"/>
    <w:rsid w:val="00DA7F25"/>
    <w:rsid w:val="00DB51AC"/>
    <w:rsid w:val="00DC222A"/>
    <w:rsid w:val="00DC51DB"/>
    <w:rsid w:val="00DC52AC"/>
    <w:rsid w:val="00DC5F8B"/>
    <w:rsid w:val="00DC640A"/>
    <w:rsid w:val="00DD16B0"/>
    <w:rsid w:val="00DD7AF6"/>
    <w:rsid w:val="00DE1ADA"/>
    <w:rsid w:val="00DE2B30"/>
    <w:rsid w:val="00DF02B1"/>
    <w:rsid w:val="00DF0ACA"/>
    <w:rsid w:val="00DF0D43"/>
    <w:rsid w:val="00DF407D"/>
    <w:rsid w:val="00DF5199"/>
    <w:rsid w:val="00E003F5"/>
    <w:rsid w:val="00E04354"/>
    <w:rsid w:val="00E06B94"/>
    <w:rsid w:val="00E13594"/>
    <w:rsid w:val="00E21E97"/>
    <w:rsid w:val="00E24F8D"/>
    <w:rsid w:val="00E25C92"/>
    <w:rsid w:val="00E33E61"/>
    <w:rsid w:val="00E372FA"/>
    <w:rsid w:val="00E375FF"/>
    <w:rsid w:val="00E40443"/>
    <w:rsid w:val="00E42031"/>
    <w:rsid w:val="00E429FF"/>
    <w:rsid w:val="00E460EA"/>
    <w:rsid w:val="00E471D1"/>
    <w:rsid w:val="00E5115F"/>
    <w:rsid w:val="00E51B6E"/>
    <w:rsid w:val="00E54065"/>
    <w:rsid w:val="00E55729"/>
    <w:rsid w:val="00E6078B"/>
    <w:rsid w:val="00E60BF6"/>
    <w:rsid w:val="00E63475"/>
    <w:rsid w:val="00E7105D"/>
    <w:rsid w:val="00E744EF"/>
    <w:rsid w:val="00E745AE"/>
    <w:rsid w:val="00E7738D"/>
    <w:rsid w:val="00E8302A"/>
    <w:rsid w:val="00E85124"/>
    <w:rsid w:val="00E90AF4"/>
    <w:rsid w:val="00E96B44"/>
    <w:rsid w:val="00E97151"/>
    <w:rsid w:val="00EA21CB"/>
    <w:rsid w:val="00EA67BB"/>
    <w:rsid w:val="00EB0938"/>
    <w:rsid w:val="00EB12C5"/>
    <w:rsid w:val="00EB4C68"/>
    <w:rsid w:val="00EC1A0F"/>
    <w:rsid w:val="00EC2025"/>
    <w:rsid w:val="00EC3049"/>
    <w:rsid w:val="00EC33A2"/>
    <w:rsid w:val="00EC4954"/>
    <w:rsid w:val="00EC66EC"/>
    <w:rsid w:val="00ED1346"/>
    <w:rsid w:val="00ED222F"/>
    <w:rsid w:val="00ED32C4"/>
    <w:rsid w:val="00ED5D7E"/>
    <w:rsid w:val="00EE19E4"/>
    <w:rsid w:val="00EE56BF"/>
    <w:rsid w:val="00EE6667"/>
    <w:rsid w:val="00EF2025"/>
    <w:rsid w:val="00EF31BB"/>
    <w:rsid w:val="00EF3C2A"/>
    <w:rsid w:val="00EF406A"/>
    <w:rsid w:val="00F10676"/>
    <w:rsid w:val="00F122D0"/>
    <w:rsid w:val="00F20074"/>
    <w:rsid w:val="00F34D1F"/>
    <w:rsid w:val="00F357F9"/>
    <w:rsid w:val="00F40A43"/>
    <w:rsid w:val="00F443A8"/>
    <w:rsid w:val="00F52429"/>
    <w:rsid w:val="00F56669"/>
    <w:rsid w:val="00F574D9"/>
    <w:rsid w:val="00F64B85"/>
    <w:rsid w:val="00F727E7"/>
    <w:rsid w:val="00F77A1F"/>
    <w:rsid w:val="00F84E02"/>
    <w:rsid w:val="00F85181"/>
    <w:rsid w:val="00F86E56"/>
    <w:rsid w:val="00F87D2D"/>
    <w:rsid w:val="00FA0AEC"/>
    <w:rsid w:val="00FA1C47"/>
    <w:rsid w:val="00FB111E"/>
    <w:rsid w:val="00FB22EA"/>
    <w:rsid w:val="00FB3C6D"/>
    <w:rsid w:val="00FB4529"/>
    <w:rsid w:val="00FD100A"/>
    <w:rsid w:val="00FD1F51"/>
    <w:rsid w:val="00FD4932"/>
    <w:rsid w:val="00FD4DC3"/>
    <w:rsid w:val="00FD6FEF"/>
    <w:rsid w:val="00FD7AAF"/>
    <w:rsid w:val="00FE40D7"/>
    <w:rsid w:val="00FE45FF"/>
    <w:rsid w:val="00FE4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D45A1"/>
  <w15:chartTrackingRefBased/>
  <w15:docId w15:val="{54596179-7A64-45BA-B72E-5CA170DC3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5DAD"/>
  </w:style>
  <w:style w:type="paragraph" w:styleId="Nagwek1">
    <w:name w:val="heading 1"/>
    <w:basedOn w:val="Normalny"/>
    <w:next w:val="Normalny"/>
    <w:link w:val="Nagwek1Znak"/>
    <w:uiPriority w:val="9"/>
    <w:qFormat/>
    <w:rsid w:val="000737DC"/>
    <w:pPr>
      <w:keepNext/>
      <w:keepLines/>
      <w:spacing w:before="240" w:after="0"/>
      <w:outlineLvl w:val="0"/>
    </w:pPr>
    <w:rPr>
      <w:rFonts w:asciiTheme="majorHAnsi" w:eastAsiaTheme="majorEastAsia" w:hAnsiTheme="majorHAnsi" w:cstheme="majorBidi"/>
      <w:color w:val="92D050"/>
      <w:sz w:val="32"/>
      <w:szCs w:val="32"/>
    </w:rPr>
  </w:style>
  <w:style w:type="paragraph" w:styleId="Nagwek2">
    <w:name w:val="heading 2"/>
    <w:basedOn w:val="Normalny"/>
    <w:next w:val="Normalny"/>
    <w:link w:val="Nagwek2Znak"/>
    <w:uiPriority w:val="9"/>
    <w:semiHidden/>
    <w:unhideWhenUsed/>
    <w:qFormat/>
    <w:rsid w:val="00D158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737DC"/>
    <w:rPr>
      <w:rFonts w:asciiTheme="majorHAnsi" w:eastAsiaTheme="majorEastAsia" w:hAnsiTheme="majorHAnsi" w:cstheme="majorBidi"/>
      <w:color w:val="92D050"/>
      <w:sz w:val="32"/>
      <w:szCs w:val="32"/>
    </w:rPr>
  </w:style>
  <w:style w:type="paragraph" w:styleId="Nagwek">
    <w:name w:val="header"/>
    <w:basedOn w:val="Normalny"/>
    <w:link w:val="NagwekZnak"/>
    <w:uiPriority w:val="99"/>
    <w:unhideWhenUsed/>
    <w:rsid w:val="000737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37DC"/>
  </w:style>
  <w:style w:type="paragraph" w:styleId="Stopka">
    <w:name w:val="footer"/>
    <w:basedOn w:val="Normalny"/>
    <w:link w:val="StopkaZnak"/>
    <w:uiPriority w:val="99"/>
    <w:unhideWhenUsed/>
    <w:rsid w:val="000737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37DC"/>
  </w:style>
  <w:style w:type="table" w:styleId="Tabela-Siatka">
    <w:name w:val="Table Grid"/>
    <w:basedOn w:val="Standardowy"/>
    <w:uiPriority w:val="59"/>
    <w:rsid w:val="0007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737DC"/>
    <w:pPr>
      <w:ind w:left="720"/>
      <w:contextualSpacing/>
    </w:pPr>
  </w:style>
  <w:style w:type="paragraph" w:styleId="Nagwekspisutreci">
    <w:name w:val="TOC Heading"/>
    <w:basedOn w:val="Nagwek1"/>
    <w:next w:val="Normalny"/>
    <w:uiPriority w:val="39"/>
    <w:unhideWhenUsed/>
    <w:qFormat/>
    <w:rsid w:val="000737DC"/>
    <w:pPr>
      <w:outlineLvl w:val="9"/>
    </w:pPr>
    <w:rPr>
      <w:lang w:eastAsia="pl-PL"/>
    </w:rPr>
  </w:style>
  <w:style w:type="paragraph" w:styleId="Spistreci1">
    <w:name w:val="toc 1"/>
    <w:basedOn w:val="Normalny"/>
    <w:next w:val="Normalny"/>
    <w:autoRedefine/>
    <w:uiPriority w:val="39"/>
    <w:unhideWhenUsed/>
    <w:rsid w:val="006700BD"/>
    <w:pPr>
      <w:tabs>
        <w:tab w:val="right" w:leader="dot" w:pos="10194"/>
      </w:tabs>
      <w:spacing w:after="100"/>
    </w:pPr>
  </w:style>
  <w:style w:type="character" w:styleId="Hipercze">
    <w:name w:val="Hyperlink"/>
    <w:basedOn w:val="Domylnaczcionkaakapitu"/>
    <w:uiPriority w:val="99"/>
    <w:unhideWhenUsed/>
    <w:rsid w:val="000737DC"/>
    <w:rPr>
      <w:color w:val="0563C1" w:themeColor="hyperlink"/>
      <w:u w:val="single"/>
    </w:rPr>
  </w:style>
  <w:style w:type="table" w:customStyle="1" w:styleId="Tabela-Siatka1">
    <w:name w:val="Tabela - Siatka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rzypisukocowegoZnak">
    <w:name w:val="Tekst przypisu końcowego Znak"/>
    <w:basedOn w:val="Domylnaczcionkaakapitu"/>
    <w:link w:val="Tekstprzypisukocowego"/>
    <w:uiPriority w:val="99"/>
    <w:semiHidden/>
    <w:rsid w:val="000737DC"/>
    <w:rPr>
      <w:sz w:val="20"/>
      <w:szCs w:val="20"/>
    </w:rPr>
  </w:style>
  <w:style w:type="paragraph" w:styleId="Tekstprzypisukocowego">
    <w:name w:val="endnote text"/>
    <w:basedOn w:val="Normalny"/>
    <w:link w:val="TekstprzypisukocowegoZnak"/>
    <w:uiPriority w:val="99"/>
    <w:semiHidden/>
    <w:unhideWhenUsed/>
    <w:rsid w:val="000737DC"/>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0737DC"/>
    <w:rPr>
      <w:sz w:val="20"/>
      <w:szCs w:val="20"/>
    </w:rPr>
  </w:style>
  <w:style w:type="table" w:customStyle="1" w:styleId="Tabela-Siatka6">
    <w:name w:val="Tabela - Siatka6"/>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9">
    <w:name w:val="Tabela - Siatka9"/>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basedOn w:val="Domylnaczcionkaakapitu"/>
    <w:link w:val="Tekstdymka"/>
    <w:uiPriority w:val="99"/>
    <w:semiHidden/>
    <w:rsid w:val="000737DC"/>
    <w:rPr>
      <w:rFonts w:ascii="Segoe UI" w:hAnsi="Segoe UI" w:cs="Segoe UI"/>
      <w:sz w:val="18"/>
      <w:szCs w:val="18"/>
    </w:rPr>
  </w:style>
  <w:style w:type="paragraph" w:styleId="Tekstdymka">
    <w:name w:val="Balloon Text"/>
    <w:basedOn w:val="Normalny"/>
    <w:link w:val="TekstdymkaZnak"/>
    <w:uiPriority w:val="99"/>
    <w:semiHidden/>
    <w:unhideWhenUsed/>
    <w:rsid w:val="000737DC"/>
    <w:pPr>
      <w:spacing w:after="0" w:line="240" w:lineRule="auto"/>
    </w:pPr>
    <w:rPr>
      <w:rFonts w:ascii="Segoe UI" w:hAnsi="Segoe UI" w:cs="Segoe UI"/>
      <w:sz w:val="18"/>
      <w:szCs w:val="18"/>
    </w:rPr>
  </w:style>
  <w:style w:type="table" w:customStyle="1" w:styleId="Tabela-Siatka10">
    <w:name w:val="Tabela - Siatka10"/>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ny"/>
    <w:rsid w:val="000737D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0737DC"/>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xl65">
    <w:name w:val="xl65"/>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2">
    <w:name w:val="xl72"/>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3">
    <w:name w:val="xl73"/>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4">
    <w:name w:val="xl74"/>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5">
    <w:name w:val="xl7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6">
    <w:name w:val="xl7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8">
    <w:name w:val="xl78"/>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2">
    <w:name w:val="xl82"/>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3">
    <w:name w:val="xl83"/>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0737DC"/>
    <w:pPr>
      <w:pBdr>
        <w:top w:val="single" w:sz="4" w:space="0" w:color="auto"/>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0737DC"/>
    <w:pPr>
      <w:pBdr>
        <w:top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9">
    <w:name w:val="xl89"/>
    <w:basedOn w:val="Normalny"/>
    <w:rsid w:val="000737DC"/>
    <w:pPr>
      <w:pBdr>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0737DC"/>
    <w:pPr>
      <w:pBdr>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0737DC"/>
    <w:pPr>
      <w:pBdr>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0737DC"/>
    <w:pPr>
      <w:pBdr>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3">
    <w:name w:val="xl93"/>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4">
    <w:name w:val="xl94"/>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5">
    <w:name w:val="xl95"/>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6">
    <w:name w:val="xl96"/>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9">
    <w:name w:val="xl99"/>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0">
    <w:name w:val="xl100"/>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1">
    <w:name w:val="xl101"/>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2">
    <w:name w:val="xl102"/>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3">
    <w:name w:val="xl103"/>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4">
    <w:name w:val="xl104"/>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5">
    <w:name w:val="xl105"/>
    <w:basedOn w:val="Normalny"/>
    <w:rsid w:val="000737DC"/>
    <w:pPr>
      <w:pBdr>
        <w:top w:val="single" w:sz="4" w:space="0" w:color="auto"/>
        <w:lef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6">
    <w:name w:val="xl106"/>
    <w:basedOn w:val="Normalny"/>
    <w:rsid w:val="000737DC"/>
    <w:pPr>
      <w:pBdr>
        <w:top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7">
    <w:name w:val="xl107"/>
    <w:basedOn w:val="Normalny"/>
    <w:rsid w:val="000737DC"/>
    <w:pPr>
      <w:pBdr>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8">
    <w:name w:val="xl108"/>
    <w:basedOn w:val="Normalny"/>
    <w:rsid w:val="000737DC"/>
    <w:pPr>
      <w:pBdr>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9">
    <w:name w:val="xl109"/>
    <w:basedOn w:val="Normalny"/>
    <w:rsid w:val="000737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0">
    <w:name w:val="xl110"/>
    <w:basedOn w:val="Normalny"/>
    <w:rsid w:val="000737DC"/>
    <w:pPr>
      <w:pBdr>
        <w:top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1">
    <w:name w:val="xl111"/>
    <w:basedOn w:val="Normalny"/>
    <w:rsid w:val="000737DC"/>
    <w:pPr>
      <w:pBdr>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2">
    <w:name w:val="xl112"/>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3">
    <w:name w:val="xl113"/>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4">
    <w:name w:val="xl114"/>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6">
    <w:name w:val="xl116"/>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7">
    <w:name w:val="xl117"/>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8">
    <w:name w:val="xl118"/>
    <w:basedOn w:val="Normalny"/>
    <w:rsid w:val="000737DC"/>
    <w:pPr>
      <w:pBdr>
        <w:top w:val="single" w:sz="4" w:space="0" w:color="auto"/>
        <w:lef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9">
    <w:name w:val="xl119"/>
    <w:basedOn w:val="Normalny"/>
    <w:rsid w:val="000737DC"/>
    <w:pPr>
      <w:pBdr>
        <w:top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0">
    <w:name w:val="xl120"/>
    <w:basedOn w:val="Normalny"/>
    <w:rsid w:val="000737DC"/>
    <w:pPr>
      <w:pBdr>
        <w:left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1">
    <w:name w:val="xl121"/>
    <w:basedOn w:val="Normalny"/>
    <w:rsid w:val="000737DC"/>
    <w:pPr>
      <w:pBdr>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2">
    <w:name w:val="xl122"/>
    <w:basedOn w:val="Normalny"/>
    <w:rsid w:val="000737DC"/>
    <w:pPr>
      <w:pBdr>
        <w:top w:val="single" w:sz="4" w:space="0" w:color="auto"/>
        <w:left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3">
    <w:name w:val="xl123"/>
    <w:basedOn w:val="Normalny"/>
    <w:rsid w:val="000737DC"/>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4">
    <w:name w:val="xl124"/>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5">
    <w:name w:val="xl125"/>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6">
    <w:name w:val="xl12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7">
    <w:name w:val="xl127"/>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8">
    <w:name w:val="xl128"/>
    <w:basedOn w:val="Normalny"/>
    <w:rsid w:val="000737DC"/>
    <w:pPr>
      <w:pBdr>
        <w:top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9">
    <w:name w:val="xl129"/>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30">
    <w:name w:val="xl130"/>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1">
    <w:name w:val="xl131"/>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2">
    <w:name w:val="xl132"/>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3">
    <w:name w:val="xl133"/>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4">
    <w:name w:val="xl134"/>
    <w:basedOn w:val="Normalny"/>
    <w:rsid w:val="000737DC"/>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5">
    <w:name w:val="xl135"/>
    <w:basedOn w:val="Normalny"/>
    <w:rsid w:val="000737DC"/>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6">
    <w:name w:val="xl136"/>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7">
    <w:name w:val="xl137"/>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8">
    <w:name w:val="xl138"/>
    <w:basedOn w:val="Normalny"/>
    <w:rsid w:val="000737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9">
    <w:name w:val="xl139"/>
    <w:basedOn w:val="Normalny"/>
    <w:rsid w:val="000737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40">
    <w:name w:val="xl140"/>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1">
    <w:name w:val="xl141"/>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2">
    <w:name w:val="xl142"/>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3">
    <w:name w:val="xl143"/>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4">
    <w:name w:val="xl144"/>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5">
    <w:name w:val="xl145"/>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6">
    <w:name w:val="xl146"/>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7">
    <w:name w:val="xl14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8">
    <w:name w:val="xl148"/>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9">
    <w:name w:val="xl14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0">
    <w:name w:val="xl150"/>
    <w:basedOn w:val="Normalny"/>
    <w:rsid w:val="000737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1">
    <w:name w:val="xl151"/>
    <w:basedOn w:val="Normalny"/>
    <w:rsid w:val="000737D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2">
    <w:name w:val="xl152"/>
    <w:basedOn w:val="Normalny"/>
    <w:rsid w:val="000737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3">
    <w:name w:val="xl153"/>
    <w:basedOn w:val="Normalny"/>
    <w:rsid w:val="000737D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4">
    <w:name w:val="xl154"/>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5">
    <w:name w:val="xl155"/>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6">
    <w:name w:val="xl15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7">
    <w:name w:val="xl15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8">
    <w:name w:val="xl158"/>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9">
    <w:name w:val="xl159"/>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0">
    <w:name w:val="xl160"/>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1">
    <w:name w:val="xl161"/>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2">
    <w:name w:val="xl162"/>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3">
    <w:name w:val="xl163"/>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4">
    <w:name w:val="xl164"/>
    <w:basedOn w:val="Normalny"/>
    <w:rsid w:val="000737D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5">
    <w:name w:val="xl16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6">
    <w:name w:val="xl16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7E2B36"/>
    <w:rPr>
      <w:vertAlign w:val="superscript"/>
    </w:rPr>
  </w:style>
  <w:style w:type="table" w:customStyle="1" w:styleId="Tabela-Siatka12">
    <w:name w:val="Tabela - Siatka12"/>
    <w:basedOn w:val="Standardowy"/>
    <w:next w:val="Tabela-Siatka"/>
    <w:uiPriority w:val="39"/>
    <w:rsid w:val="00841C6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731ED4"/>
    <w:rPr>
      <w:sz w:val="16"/>
      <w:szCs w:val="16"/>
    </w:rPr>
  </w:style>
  <w:style w:type="paragraph" w:styleId="Tekstkomentarza">
    <w:name w:val="annotation text"/>
    <w:basedOn w:val="Normalny"/>
    <w:link w:val="TekstkomentarzaZnak"/>
    <w:uiPriority w:val="99"/>
    <w:semiHidden/>
    <w:unhideWhenUsed/>
    <w:rsid w:val="00731ED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31ED4"/>
    <w:rPr>
      <w:sz w:val="20"/>
      <w:szCs w:val="20"/>
    </w:rPr>
  </w:style>
  <w:style w:type="paragraph" w:styleId="Tematkomentarza">
    <w:name w:val="annotation subject"/>
    <w:basedOn w:val="Tekstkomentarza"/>
    <w:next w:val="Tekstkomentarza"/>
    <w:link w:val="TematkomentarzaZnak"/>
    <w:uiPriority w:val="99"/>
    <w:semiHidden/>
    <w:unhideWhenUsed/>
    <w:rsid w:val="00731ED4"/>
    <w:rPr>
      <w:b/>
      <w:bCs/>
    </w:rPr>
  </w:style>
  <w:style w:type="character" w:customStyle="1" w:styleId="TematkomentarzaZnak">
    <w:name w:val="Temat komentarza Znak"/>
    <w:basedOn w:val="TekstkomentarzaZnak"/>
    <w:link w:val="Tematkomentarza"/>
    <w:uiPriority w:val="99"/>
    <w:semiHidden/>
    <w:rsid w:val="00731ED4"/>
    <w:rPr>
      <w:b/>
      <w:bCs/>
      <w:sz w:val="20"/>
      <w:szCs w:val="20"/>
    </w:rPr>
  </w:style>
  <w:style w:type="paragraph" w:styleId="Poprawka">
    <w:name w:val="Revision"/>
    <w:hidden/>
    <w:uiPriority w:val="99"/>
    <w:semiHidden/>
    <w:rsid w:val="00A07416"/>
    <w:pPr>
      <w:spacing w:after="0" w:line="240" w:lineRule="auto"/>
    </w:pPr>
  </w:style>
  <w:style w:type="character" w:styleId="Pogrubienie">
    <w:name w:val="Strong"/>
    <w:basedOn w:val="Domylnaczcionkaakapitu"/>
    <w:uiPriority w:val="22"/>
    <w:qFormat/>
    <w:rsid w:val="002A608E"/>
    <w:rPr>
      <w:b/>
      <w:bCs/>
    </w:rPr>
  </w:style>
  <w:style w:type="table" w:customStyle="1" w:styleId="TableGrid">
    <w:name w:val="TableGrid"/>
    <w:rsid w:val="00A43BCB"/>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leGrid1">
    <w:name w:val="TableGrid1"/>
    <w:rsid w:val="00CA3421"/>
    <w:pPr>
      <w:spacing w:after="0" w:line="240" w:lineRule="auto"/>
    </w:pPr>
    <w:rPr>
      <w:rFonts w:eastAsia="Times New Roman"/>
      <w:lang w:eastAsia="pl-PL"/>
    </w:rPr>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semiHidden/>
    <w:rsid w:val="00D15847"/>
    <w:rPr>
      <w:rFonts w:asciiTheme="majorHAnsi" w:eastAsiaTheme="majorEastAsia" w:hAnsiTheme="majorHAnsi" w:cstheme="majorBidi"/>
      <w:color w:val="2F5496" w:themeColor="accent1" w:themeShade="BF"/>
      <w:sz w:val="26"/>
      <w:szCs w:val="26"/>
    </w:rPr>
  </w:style>
  <w:style w:type="paragraph" w:styleId="Spisilustracji">
    <w:name w:val="table of figures"/>
    <w:basedOn w:val="Normalny"/>
    <w:next w:val="Normalny"/>
    <w:uiPriority w:val="99"/>
    <w:unhideWhenUsed/>
    <w:rsid w:val="00A165B3"/>
    <w:pPr>
      <w:spacing w:after="0"/>
    </w:pPr>
    <w:rPr>
      <w:i/>
      <w:iCs/>
      <w:sz w:val="20"/>
      <w:szCs w:val="20"/>
    </w:rPr>
  </w:style>
  <w:style w:type="paragraph" w:styleId="Legenda">
    <w:name w:val="caption"/>
    <w:basedOn w:val="Normalny"/>
    <w:next w:val="Normalny"/>
    <w:uiPriority w:val="35"/>
    <w:unhideWhenUsed/>
    <w:qFormat/>
    <w:rsid w:val="003076A8"/>
    <w:pPr>
      <w:spacing w:after="200" w:line="240" w:lineRule="auto"/>
    </w:pPr>
    <w:rPr>
      <w:i/>
      <w:iCs/>
      <w:color w:val="44546A" w:themeColor="text2"/>
      <w:sz w:val="18"/>
      <w:szCs w:val="18"/>
    </w:rPr>
  </w:style>
  <w:style w:type="paragraph" w:styleId="Bezodstpw">
    <w:name w:val="No Spacing"/>
    <w:uiPriority w:val="1"/>
    <w:qFormat/>
    <w:rsid w:val="004326A9"/>
    <w:pPr>
      <w:spacing w:after="0" w:line="240" w:lineRule="auto"/>
    </w:pPr>
  </w:style>
  <w:style w:type="paragraph" w:styleId="NormalnyWeb">
    <w:name w:val="Normal (Web)"/>
    <w:basedOn w:val="Normalny"/>
    <w:uiPriority w:val="99"/>
    <w:semiHidden/>
    <w:unhideWhenUsed/>
    <w:rsid w:val="0097110D"/>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leGrid2">
    <w:name w:val="TableGrid2"/>
    <w:rsid w:val="007F1C45"/>
    <w:pPr>
      <w:spacing w:after="0" w:line="240" w:lineRule="auto"/>
    </w:pPr>
    <w:rPr>
      <w:rFonts w:eastAsia="Times New Roman"/>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06323">
      <w:bodyDiv w:val="1"/>
      <w:marLeft w:val="0"/>
      <w:marRight w:val="0"/>
      <w:marTop w:val="0"/>
      <w:marBottom w:val="0"/>
      <w:divBdr>
        <w:top w:val="none" w:sz="0" w:space="0" w:color="auto"/>
        <w:left w:val="none" w:sz="0" w:space="0" w:color="auto"/>
        <w:bottom w:val="none" w:sz="0" w:space="0" w:color="auto"/>
        <w:right w:val="none" w:sz="0" w:space="0" w:color="auto"/>
      </w:divBdr>
    </w:div>
    <w:div w:id="395665250">
      <w:bodyDiv w:val="1"/>
      <w:marLeft w:val="0"/>
      <w:marRight w:val="0"/>
      <w:marTop w:val="0"/>
      <w:marBottom w:val="0"/>
      <w:divBdr>
        <w:top w:val="none" w:sz="0" w:space="0" w:color="auto"/>
        <w:left w:val="none" w:sz="0" w:space="0" w:color="auto"/>
        <w:bottom w:val="none" w:sz="0" w:space="0" w:color="auto"/>
        <w:right w:val="none" w:sz="0" w:space="0" w:color="auto"/>
      </w:divBdr>
    </w:div>
    <w:div w:id="670715104">
      <w:bodyDiv w:val="1"/>
      <w:marLeft w:val="0"/>
      <w:marRight w:val="0"/>
      <w:marTop w:val="0"/>
      <w:marBottom w:val="0"/>
      <w:divBdr>
        <w:top w:val="none" w:sz="0" w:space="0" w:color="auto"/>
        <w:left w:val="none" w:sz="0" w:space="0" w:color="auto"/>
        <w:bottom w:val="none" w:sz="0" w:space="0" w:color="auto"/>
        <w:right w:val="none" w:sz="0" w:space="0" w:color="auto"/>
      </w:divBdr>
    </w:div>
    <w:div w:id="733889470">
      <w:bodyDiv w:val="1"/>
      <w:marLeft w:val="0"/>
      <w:marRight w:val="0"/>
      <w:marTop w:val="0"/>
      <w:marBottom w:val="0"/>
      <w:divBdr>
        <w:top w:val="none" w:sz="0" w:space="0" w:color="auto"/>
        <w:left w:val="none" w:sz="0" w:space="0" w:color="auto"/>
        <w:bottom w:val="none" w:sz="0" w:space="0" w:color="auto"/>
        <w:right w:val="none" w:sz="0" w:space="0" w:color="auto"/>
      </w:divBdr>
    </w:div>
    <w:div w:id="735471450">
      <w:bodyDiv w:val="1"/>
      <w:marLeft w:val="0"/>
      <w:marRight w:val="0"/>
      <w:marTop w:val="0"/>
      <w:marBottom w:val="0"/>
      <w:divBdr>
        <w:top w:val="none" w:sz="0" w:space="0" w:color="auto"/>
        <w:left w:val="none" w:sz="0" w:space="0" w:color="auto"/>
        <w:bottom w:val="none" w:sz="0" w:space="0" w:color="auto"/>
        <w:right w:val="none" w:sz="0" w:space="0" w:color="auto"/>
      </w:divBdr>
    </w:div>
    <w:div w:id="835540021">
      <w:bodyDiv w:val="1"/>
      <w:marLeft w:val="0"/>
      <w:marRight w:val="0"/>
      <w:marTop w:val="0"/>
      <w:marBottom w:val="0"/>
      <w:divBdr>
        <w:top w:val="none" w:sz="0" w:space="0" w:color="auto"/>
        <w:left w:val="none" w:sz="0" w:space="0" w:color="auto"/>
        <w:bottom w:val="none" w:sz="0" w:space="0" w:color="auto"/>
        <w:right w:val="none" w:sz="0" w:space="0" w:color="auto"/>
      </w:divBdr>
    </w:div>
    <w:div w:id="849175826">
      <w:bodyDiv w:val="1"/>
      <w:marLeft w:val="0"/>
      <w:marRight w:val="0"/>
      <w:marTop w:val="0"/>
      <w:marBottom w:val="0"/>
      <w:divBdr>
        <w:top w:val="none" w:sz="0" w:space="0" w:color="auto"/>
        <w:left w:val="none" w:sz="0" w:space="0" w:color="auto"/>
        <w:bottom w:val="none" w:sz="0" w:space="0" w:color="auto"/>
        <w:right w:val="none" w:sz="0" w:space="0" w:color="auto"/>
      </w:divBdr>
      <w:divsChild>
        <w:div w:id="16350964">
          <w:marLeft w:val="446"/>
          <w:marRight w:val="0"/>
          <w:marTop w:val="0"/>
          <w:marBottom w:val="0"/>
          <w:divBdr>
            <w:top w:val="none" w:sz="0" w:space="0" w:color="auto"/>
            <w:left w:val="none" w:sz="0" w:space="0" w:color="auto"/>
            <w:bottom w:val="none" w:sz="0" w:space="0" w:color="auto"/>
            <w:right w:val="none" w:sz="0" w:space="0" w:color="auto"/>
          </w:divBdr>
        </w:div>
        <w:div w:id="69272960">
          <w:marLeft w:val="446"/>
          <w:marRight w:val="0"/>
          <w:marTop w:val="0"/>
          <w:marBottom w:val="0"/>
          <w:divBdr>
            <w:top w:val="none" w:sz="0" w:space="0" w:color="auto"/>
            <w:left w:val="none" w:sz="0" w:space="0" w:color="auto"/>
            <w:bottom w:val="none" w:sz="0" w:space="0" w:color="auto"/>
            <w:right w:val="none" w:sz="0" w:space="0" w:color="auto"/>
          </w:divBdr>
        </w:div>
        <w:div w:id="387843913">
          <w:marLeft w:val="446"/>
          <w:marRight w:val="0"/>
          <w:marTop w:val="0"/>
          <w:marBottom w:val="0"/>
          <w:divBdr>
            <w:top w:val="none" w:sz="0" w:space="0" w:color="auto"/>
            <w:left w:val="none" w:sz="0" w:space="0" w:color="auto"/>
            <w:bottom w:val="none" w:sz="0" w:space="0" w:color="auto"/>
            <w:right w:val="none" w:sz="0" w:space="0" w:color="auto"/>
          </w:divBdr>
        </w:div>
        <w:div w:id="1215892077">
          <w:marLeft w:val="446"/>
          <w:marRight w:val="0"/>
          <w:marTop w:val="0"/>
          <w:marBottom w:val="0"/>
          <w:divBdr>
            <w:top w:val="none" w:sz="0" w:space="0" w:color="auto"/>
            <w:left w:val="none" w:sz="0" w:space="0" w:color="auto"/>
            <w:bottom w:val="none" w:sz="0" w:space="0" w:color="auto"/>
            <w:right w:val="none" w:sz="0" w:space="0" w:color="auto"/>
          </w:divBdr>
        </w:div>
        <w:div w:id="1504583585">
          <w:marLeft w:val="446"/>
          <w:marRight w:val="0"/>
          <w:marTop w:val="0"/>
          <w:marBottom w:val="0"/>
          <w:divBdr>
            <w:top w:val="none" w:sz="0" w:space="0" w:color="auto"/>
            <w:left w:val="none" w:sz="0" w:space="0" w:color="auto"/>
            <w:bottom w:val="none" w:sz="0" w:space="0" w:color="auto"/>
            <w:right w:val="none" w:sz="0" w:space="0" w:color="auto"/>
          </w:divBdr>
        </w:div>
        <w:div w:id="1538423988">
          <w:marLeft w:val="446"/>
          <w:marRight w:val="0"/>
          <w:marTop w:val="0"/>
          <w:marBottom w:val="0"/>
          <w:divBdr>
            <w:top w:val="none" w:sz="0" w:space="0" w:color="auto"/>
            <w:left w:val="none" w:sz="0" w:space="0" w:color="auto"/>
            <w:bottom w:val="none" w:sz="0" w:space="0" w:color="auto"/>
            <w:right w:val="none" w:sz="0" w:space="0" w:color="auto"/>
          </w:divBdr>
        </w:div>
        <w:div w:id="1851917494">
          <w:marLeft w:val="446"/>
          <w:marRight w:val="0"/>
          <w:marTop w:val="0"/>
          <w:marBottom w:val="0"/>
          <w:divBdr>
            <w:top w:val="none" w:sz="0" w:space="0" w:color="auto"/>
            <w:left w:val="none" w:sz="0" w:space="0" w:color="auto"/>
            <w:bottom w:val="none" w:sz="0" w:space="0" w:color="auto"/>
            <w:right w:val="none" w:sz="0" w:space="0" w:color="auto"/>
          </w:divBdr>
        </w:div>
        <w:div w:id="2060320777">
          <w:marLeft w:val="446"/>
          <w:marRight w:val="0"/>
          <w:marTop w:val="0"/>
          <w:marBottom w:val="0"/>
          <w:divBdr>
            <w:top w:val="none" w:sz="0" w:space="0" w:color="auto"/>
            <w:left w:val="none" w:sz="0" w:space="0" w:color="auto"/>
            <w:bottom w:val="none" w:sz="0" w:space="0" w:color="auto"/>
            <w:right w:val="none" w:sz="0" w:space="0" w:color="auto"/>
          </w:divBdr>
        </w:div>
      </w:divsChild>
    </w:div>
    <w:div w:id="905916387">
      <w:bodyDiv w:val="1"/>
      <w:marLeft w:val="0"/>
      <w:marRight w:val="0"/>
      <w:marTop w:val="0"/>
      <w:marBottom w:val="0"/>
      <w:divBdr>
        <w:top w:val="none" w:sz="0" w:space="0" w:color="auto"/>
        <w:left w:val="none" w:sz="0" w:space="0" w:color="auto"/>
        <w:bottom w:val="none" w:sz="0" w:space="0" w:color="auto"/>
        <w:right w:val="none" w:sz="0" w:space="0" w:color="auto"/>
      </w:divBdr>
    </w:div>
    <w:div w:id="953026071">
      <w:bodyDiv w:val="1"/>
      <w:marLeft w:val="0"/>
      <w:marRight w:val="0"/>
      <w:marTop w:val="0"/>
      <w:marBottom w:val="0"/>
      <w:divBdr>
        <w:top w:val="none" w:sz="0" w:space="0" w:color="auto"/>
        <w:left w:val="none" w:sz="0" w:space="0" w:color="auto"/>
        <w:bottom w:val="none" w:sz="0" w:space="0" w:color="auto"/>
        <w:right w:val="none" w:sz="0" w:space="0" w:color="auto"/>
      </w:divBdr>
    </w:div>
    <w:div w:id="991953285">
      <w:bodyDiv w:val="1"/>
      <w:marLeft w:val="0"/>
      <w:marRight w:val="0"/>
      <w:marTop w:val="0"/>
      <w:marBottom w:val="0"/>
      <w:divBdr>
        <w:top w:val="none" w:sz="0" w:space="0" w:color="auto"/>
        <w:left w:val="none" w:sz="0" w:space="0" w:color="auto"/>
        <w:bottom w:val="none" w:sz="0" w:space="0" w:color="auto"/>
        <w:right w:val="none" w:sz="0" w:space="0" w:color="auto"/>
      </w:divBdr>
    </w:div>
    <w:div w:id="1089931329">
      <w:bodyDiv w:val="1"/>
      <w:marLeft w:val="0"/>
      <w:marRight w:val="0"/>
      <w:marTop w:val="0"/>
      <w:marBottom w:val="0"/>
      <w:divBdr>
        <w:top w:val="none" w:sz="0" w:space="0" w:color="auto"/>
        <w:left w:val="none" w:sz="0" w:space="0" w:color="auto"/>
        <w:bottom w:val="none" w:sz="0" w:space="0" w:color="auto"/>
        <w:right w:val="none" w:sz="0" w:space="0" w:color="auto"/>
      </w:divBdr>
    </w:div>
    <w:div w:id="1149712957">
      <w:bodyDiv w:val="1"/>
      <w:marLeft w:val="0"/>
      <w:marRight w:val="0"/>
      <w:marTop w:val="0"/>
      <w:marBottom w:val="0"/>
      <w:divBdr>
        <w:top w:val="none" w:sz="0" w:space="0" w:color="auto"/>
        <w:left w:val="none" w:sz="0" w:space="0" w:color="auto"/>
        <w:bottom w:val="none" w:sz="0" w:space="0" w:color="auto"/>
        <w:right w:val="none" w:sz="0" w:space="0" w:color="auto"/>
      </w:divBdr>
      <w:divsChild>
        <w:div w:id="309755729">
          <w:marLeft w:val="547"/>
          <w:marRight w:val="0"/>
          <w:marTop w:val="125"/>
          <w:marBottom w:val="0"/>
          <w:divBdr>
            <w:top w:val="none" w:sz="0" w:space="0" w:color="auto"/>
            <w:left w:val="none" w:sz="0" w:space="0" w:color="auto"/>
            <w:bottom w:val="none" w:sz="0" w:space="0" w:color="auto"/>
            <w:right w:val="none" w:sz="0" w:space="0" w:color="auto"/>
          </w:divBdr>
        </w:div>
        <w:div w:id="541216277">
          <w:marLeft w:val="547"/>
          <w:marRight w:val="0"/>
          <w:marTop w:val="125"/>
          <w:marBottom w:val="0"/>
          <w:divBdr>
            <w:top w:val="none" w:sz="0" w:space="0" w:color="auto"/>
            <w:left w:val="none" w:sz="0" w:space="0" w:color="auto"/>
            <w:bottom w:val="none" w:sz="0" w:space="0" w:color="auto"/>
            <w:right w:val="none" w:sz="0" w:space="0" w:color="auto"/>
          </w:divBdr>
        </w:div>
        <w:div w:id="638657643">
          <w:marLeft w:val="547"/>
          <w:marRight w:val="0"/>
          <w:marTop w:val="125"/>
          <w:marBottom w:val="0"/>
          <w:divBdr>
            <w:top w:val="none" w:sz="0" w:space="0" w:color="auto"/>
            <w:left w:val="none" w:sz="0" w:space="0" w:color="auto"/>
            <w:bottom w:val="none" w:sz="0" w:space="0" w:color="auto"/>
            <w:right w:val="none" w:sz="0" w:space="0" w:color="auto"/>
          </w:divBdr>
        </w:div>
        <w:div w:id="1185752856">
          <w:marLeft w:val="547"/>
          <w:marRight w:val="0"/>
          <w:marTop w:val="125"/>
          <w:marBottom w:val="0"/>
          <w:divBdr>
            <w:top w:val="none" w:sz="0" w:space="0" w:color="auto"/>
            <w:left w:val="none" w:sz="0" w:space="0" w:color="auto"/>
            <w:bottom w:val="none" w:sz="0" w:space="0" w:color="auto"/>
            <w:right w:val="none" w:sz="0" w:space="0" w:color="auto"/>
          </w:divBdr>
        </w:div>
        <w:div w:id="1269041254">
          <w:marLeft w:val="547"/>
          <w:marRight w:val="0"/>
          <w:marTop w:val="125"/>
          <w:marBottom w:val="0"/>
          <w:divBdr>
            <w:top w:val="none" w:sz="0" w:space="0" w:color="auto"/>
            <w:left w:val="none" w:sz="0" w:space="0" w:color="auto"/>
            <w:bottom w:val="none" w:sz="0" w:space="0" w:color="auto"/>
            <w:right w:val="none" w:sz="0" w:space="0" w:color="auto"/>
          </w:divBdr>
        </w:div>
        <w:div w:id="1558859376">
          <w:marLeft w:val="547"/>
          <w:marRight w:val="0"/>
          <w:marTop w:val="125"/>
          <w:marBottom w:val="0"/>
          <w:divBdr>
            <w:top w:val="none" w:sz="0" w:space="0" w:color="auto"/>
            <w:left w:val="none" w:sz="0" w:space="0" w:color="auto"/>
            <w:bottom w:val="none" w:sz="0" w:space="0" w:color="auto"/>
            <w:right w:val="none" w:sz="0" w:space="0" w:color="auto"/>
          </w:divBdr>
        </w:div>
        <w:div w:id="1913927989">
          <w:marLeft w:val="547"/>
          <w:marRight w:val="0"/>
          <w:marTop w:val="125"/>
          <w:marBottom w:val="0"/>
          <w:divBdr>
            <w:top w:val="none" w:sz="0" w:space="0" w:color="auto"/>
            <w:left w:val="none" w:sz="0" w:space="0" w:color="auto"/>
            <w:bottom w:val="none" w:sz="0" w:space="0" w:color="auto"/>
            <w:right w:val="none" w:sz="0" w:space="0" w:color="auto"/>
          </w:divBdr>
        </w:div>
        <w:div w:id="1956906590">
          <w:marLeft w:val="547"/>
          <w:marRight w:val="0"/>
          <w:marTop w:val="125"/>
          <w:marBottom w:val="0"/>
          <w:divBdr>
            <w:top w:val="none" w:sz="0" w:space="0" w:color="auto"/>
            <w:left w:val="none" w:sz="0" w:space="0" w:color="auto"/>
            <w:bottom w:val="none" w:sz="0" w:space="0" w:color="auto"/>
            <w:right w:val="none" w:sz="0" w:space="0" w:color="auto"/>
          </w:divBdr>
        </w:div>
      </w:divsChild>
    </w:div>
    <w:div w:id="1187522506">
      <w:bodyDiv w:val="1"/>
      <w:marLeft w:val="0"/>
      <w:marRight w:val="0"/>
      <w:marTop w:val="0"/>
      <w:marBottom w:val="0"/>
      <w:divBdr>
        <w:top w:val="none" w:sz="0" w:space="0" w:color="auto"/>
        <w:left w:val="none" w:sz="0" w:space="0" w:color="auto"/>
        <w:bottom w:val="none" w:sz="0" w:space="0" w:color="auto"/>
        <w:right w:val="none" w:sz="0" w:space="0" w:color="auto"/>
      </w:divBdr>
    </w:div>
    <w:div w:id="1195463036">
      <w:bodyDiv w:val="1"/>
      <w:marLeft w:val="0"/>
      <w:marRight w:val="0"/>
      <w:marTop w:val="0"/>
      <w:marBottom w:val="0"/>
      <w:divBdr>
        <w:top w:val="none" w:sz="0" w:space="0" w:color="auto"/>
        <w:left w:val="none" w:sz="0" w:space="0" w:color="auto"/>
        <w:bottom w:val="none" w:sz="0" w:space="0" w:color="auto"/>
        <w:right w:val="none" w:sz="0" w:space="0" w:color="auto"/>
      </w:divBdr>
    </w:div>
    <w:div w:id="1210611223">
      <w:bodyDiv w:val="1"/>
      <w:marLeft w:val="0"/>
      <w:marRight w:val="0"/>
      <w:marTop w:val="0"/>
      <w:marBottom w:val="0"/>
      <w:divBdr>
        <w:top w:val="none" w:sz="0" w:space="0" w:color="auto"/>
        <w:left w:val="none" w:sz="0" w:space="0" w:color="auto"/>
        <w:bottom w:val="none" w:sz="0" w:space="0" w:color="auto"/>
        <w:right w:val="none" w:sz="0" w:space="0" w:color="auto"/>
      </w:divBdr>
    </w:div>
    <w:div w:id="1235969317">
      <w:bodyDiv w:val="1"/>
      <w:marLeft w:val="0"/>
      <w:marRight w:val="0"/>
      <w:marTop w:val="0"/>
      <w:marBottom w:val="0"/>
      <w:divBdr>
        <w:top w:val="none" w:sz="0" w:space="0" w:color="auto"/>
        <w:left w:val="none" w:sz="0" w:space="0" w:color="auto"/>
        <w:bottom w:val="none" w:sz="0" w:space="0" w:color="auto"/>
        <w:right w:val="none" w:sz="0" w:space="0" w:color="auto"/>
      </w:divBdr>
    </w:div>
    <w:div w:id="1264997386">
      <w:bodyDiv w:val="1"/>
      <w:marLeft w:val="0"/>
      <w:marRight w:val="0"/>
      <w:marTop w:val="0"/>
      <w:marBottom w:val="0"/>
      <w:divBdr>
        <w:top w:val="none" w:sz="0" w:space="0" w:color="auto"/>
        <w:left w:val="none" w:sz="0" w:space="0" w:color="auto"/>
        <w:bottom w:val="none" w:sz="0" w:space="0" w:color="auto"/>
        <w:right w:val="none" w:sz="0" w:space="0" w:color="auto"/>
      </w:divBdr>
    </w:div>
    <w:div w:id="1335260512">
      <w:bodyDiv w:val="1"/>
      <w:marLeft w:val="0"/>
      <w:marRight w:val="0"/>
      <w:marTop w:val="0"/>
      <w:marBottom w:val="0"/>
      <w:divBdr>
        <w:top w:val="none" w:sz="0" w:space="0" w:color="auto"/>
        <w:left w:val="none" w:sz="0" w:space="0" w:color="auto"/>
        <w:bottom w:val="none" w:sz="0" w:space="0" w:color="auto"/>
        <w:right w:val="none" w:sz="0" w:space="0" w:color="auto"/>
      </w:divBdr>
    </w:div>
    <w:div w:id="1338269744">
      <w:bodyDiv w:val="1"/>
      <w:marLeft w:val="0"/>
      <w:marRight w:val="0"/>
      <w:marTop w:val="0"/>
      <w:marBottom w:val="0"/>
      <w:divBdr>
        <w:top w:val="none" w:sz="0" w:space="0" w:color="auto"/>
        <w:left w:val="none" w:sz="0" w:space="0" w:color="auto"/>
        <w:bottom w:val="none" w:sz="0" w:space="0" w:color="auto"/>
        <w:right w:val="none" w:sz="0" w:space="0" w:color="auto"/>
      </w:divBdr>
    </w:div>
    <w:div w:id="1533882974">
      <w:bodyDiv w:val="1"/>
      <w:marLeft w:val="0"/>
      <w:marRight w:val="0"/>
      <w:marTop w:val="0"/>
      <w:marBottom w:val="0"/>
      <w:divBdr>
        <w:top w:val="none" w:sz="0" w:space="0" w:color="auto"/>
        <w:left w:val="none" w:sz="0" w:space="0" w:color="auto"/>
        <w:bottom w:val="none" w:sz="0" w:space="0" w:color="auto"/>
        <w:right w:val="none" w:sz="0" w:space="0" w:color="auto"/>
      </w:divBdr>
    </w:div>
    <w:div w:id="1606569426">
      <w:bodyDiv w:val="1"/>
      <w:marLeft w:val="0"/>
      <w:marRight w:val="0"/>
      <w:marTop w:val="0"/>
      <w:marBottom w:val="0"/>
      <w:divBdr>
        <w:top w:val="none" w:sz="0" w:space="0" w:color="auto"/>
        <w:left w:val="none" w:sz="0" w:space="0" w:color="auto"/>
        <w:bottom w:val="none" w:sz="0" w:space="0" w:color="auto"/>
        <w:right w:val="none" w:sz="0" w:space="0" w:color="auto"/>
      </w:divBdr>
    </w:div>
    <w:div w:id="1638536178">
      <w:bodyDiv w:val="1"/>
      <w:marLeft w:val="0"/>
      <w:marRight w:val="0"/>
      <w:marTop w:val="0"/>
      <w:marBottom w:val="0"/>
      <w:divBdr>
        <w:top w:val="none" w:sz="0" w:space="0" w:color="auto"/>
        <w:left w:val="none" w:sz="0" w:space="0" w:color="auto"/>
        <w:bottom w:val="none" w:sz="0" w:space="0" w:color="auto"/>
        <w:right w:val="none" w:sz="0" w:space="0" w:color="auto"/>
      </w:divBdr>
    </w:div>
    <w:div w:id="1788892640">
      <w:bodyDiv w:val="1"/>
      <w:marLeft w:val="0"/>
      <w:marRight w:val="0"/>
      <w:marTop w:val="0"/>
      <w:marBottom w:val="0"/>
      <w:divBdr>
        <w:top w:val="none" w:sz="0" w:space="0" w:color="auto"/>
        <w:left w:val="none" w:sz="0" w:space="0" w:color="auto"/>
        <w:bottom w:val="none" w:sz="0" w:space="0" w:color="auto"/>
        <w:right w:val="none" w:sz="0" w:space="0" w:color="auto"/>
      </w:divBdr>
    </w:div>
    <w:div w:id="1798453299">
      <w:bodyDiv w:val="1"/>
      <w:marLeft w:val="0"/>
      <w:marRight w:val="0"/>
      <w:marTop w:val="0"/>
      <w:marBottom w:val="0"/>
      <w:divBdr>
        <w:top w:val="none" w:sz="0" w:space="0" w:color="auto"/>
        <w:left w:val="none" w:sz="0" w:space="0" w:color="auto"/>
        <w:bottom w:val="none" w:sz="0" w:space="0" w:color="auto"/>
        <w:right w:val="none" w:sz="0" w:space="0" w:color="auto"/>
      </w:divBdr>
    </w:div>
    <w:div w:id="1977834298">
      <w:bodyDiv w:val="1"/>
      <w:marLeft w:val="0"/>
      <w:marRight w:val="0"/>
      <w:marTop w:val="0"/>
      <w:marBottom w:val="0"/>
      <w:divBdr>
        <w:top w:val="none" w:sz="0" w:space="0" w:color="auto"/>
        <w:left w:val="none" w:sz="0" w:space="0" w:color="auto"/>
        <w:bottom w:val="none" w:sz="0" w:space="0" w:color="auto"/>
        <w:right w:val="none" w:sz="0" w:space="0" w:color="auto"/>
      </w:divBdr>
    </w:div>
    <w:div w:id="2019118745">
      <w:bodyDiv w:val="1"/>
      <w:marLeft w:val="0"/>
      <w:marRight w:val="0"/>
      <w:marTop w:val="0"/>
      <w:marBottom w:val="0"/>
      <w:divBdr>
        <w:top w:val="none" w:sz="0" w:space="0" w:color="auto"/>
        <w:left w:val="none" w:sz="0" w:space="0" w:color="auto"/>
        <w:bottom w:val="none" w:sz="0" w:space="0" w:color="auto"/>
        <w:right w:val="none" w:sz="0" w:space="0" w:color="auto"/>
      </w:divBdr>
    </w:div>
    <w:div w:id="2058819907">
      <w:bodyDiv w:val="1"/>
      <w:marLeft w:val="0"/>
      <w:marRight w:val="0"/>
      <w:marTop w:val="0"/>
      <w:marBottom w:val="0"/>
      <w:divBdr>
        <w:top w:val="none" w:sz="0" w:space="0" w:color="auto"/>
        <w:left w:val="none" w:sz="0" w:space="0" w:color="auto"/>
        <w:bottom w:val="none" w:sz="0" w:space="0" w:color="auto"/>
        <w:right w:val="none" w:sz="0" w:space="0" w:color="auto"/>
      </w:divBdr>
    </w:div>
    <w:div w:id="209558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0.png"/><Relationship Id="rId34" Type="http://schemas.openxmlformats.org/officeDocument/2006/relationships/hyperlink" Target="http://www.sklep.barycz.pl" TargetMode="External"/><Relationship Id="rId42" Type="http://schemas.openxmlformats.org/officeDocument/2006/relationships/hyperlink" Target="http://www.edukacja.barycz.pl" TargetMode="External"/><Relationship Id="rId47" Type="http://schemas.openxmlformats.org/officeDocument/2006/relationships/hyperlink" Target="http://www.dbpoleca.barycz.pl./" TargetMode="External"/><Relationship Id="rId50" Type="http://schemas.openxmlformats.org/officeDocument/2006/relationships/hyperlink" Target="http://nasza.barycz.pl/" TargetMode="External"/><Relationship Id="rId55" Type="http://schemas.openxmlformats.org/officeDocument/2006/relationships/hyperlink" Target="http://projekty.barycz.pl/" TargetMode="External"/><Relationship Id="rId63" Type="http://schemas.openxmlformats.org/officeDocument/2006/relationships/hyperlink" Target="http://www.dbpoleca.barycz.pl/in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10.jpeg"/><Relationship Id="rId32" Type="http://schemas.openxmlformats.org/officeDocument/2006/relationships/hyperlink" Target="http://www.edukacja.barycz.pl" TargetMode="External"/><Relationship Id="rId37" Type="http://schemas.openxmlformats.org/officeDocument/2006/relationships/hyperlink" Target="http://www.projekty.barycz.pl" TargetMode="External"/><Relationship Id="rId40" Type="http://schemas.openxmlformats.org/officeDocument/2006/relationships/image" Target="media/image17.png"/><Relationship Id="rId45" Type="http://schemas.openxmlformats.org/officeDocument/2006/relationships/hyperlink" Target="http://www.edukacja.barycz.pl" TargetMode="External"/><Relationship Id="rId53" Type="http://schemas.openxmlformats.org/officeDocument/2006/relationships/hyperlink" Target="http://edukacja.barycz.pl/" TargetMode="External"/><Relationship Id="rId58" Type="http://schemas.openxmlformats.org/officeDocument/2006/relationships/hyperlink" Target="https://www.milicz.p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90.png"/><Relationship Id="rId27" Type="http://schemas.openxmlformats.org/officeDocument/2006/relationships/image" Target="media/image14.jpeg"/><Relationship Id="rId30" Type="http://schemas.openxmlformats.org/officeDocument/2006/relationships/chart" Target="charts/chart1.xml"/><Relationship Id="rId35" Type="http://schemas.openxmlformats.org/officeDocument/2006/relationships/hyperlink" Target="http://www.szlakkarpia.barycz.pl" TargetMode="External"/><Relationship Id="rId43" Type="http://schemas.openxmlformats.org/officeDocument/2006/relationships/image" Target="media/image18.jpeg"/><Relationship Id="rId48" Type="http://schemas.openxmlformats.org/officeDocument/2006/relationships/hyperlink" Target="http://www.dbpoleca.barycz.pl" TargetMode="External"/><Relationship Id="rId56" Type="http://schemas.openxmlformats.org/officeDocument/2006/relationships/hyperlink" Target="http://cieszk&#243;w.pl"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dnikarpia.barycz.p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20.png"/><Relationship Id="rId33" Type="http://schemas.openxmlformats.org/officeDocument/2006/relationships/hyperlink" Target="http://www.dolinabaryczy.travel" TargetMode="External"/><Relationship Id="rId38" Type="http://schemas.openxmlformats.org/officeDocument/2006/relationships/hyperlink" Target="http://www.dbpoleca.barycz.pl" TargetMode="External"/><Relationship Id="rId46" Type="http://schemas.openxmlformats.org/officeDocument/2006/relationships/hyperlink" Target="http://www.dbpoleca.barycz.pl" TargetMode="External"/><Relationship Id="rId59" Type="http://schemas.openxmlformats.org/officeDocument/2006/relationships/hyperlink" Target="https://www.twardogora.pl/" TargetMode="External"/><Relationship Id="rId20" Type="http://schemas.openxmlformats.org/officeDocument/2006/relationships/image" Target="media/image70.jpeg"/><Relationship Id="rId41" Type="http://schemas.openxmlformats.org/officeDocument/2006/relationships/hyperlink" Target="http://www.edukacja.braycz.pl" TargetMode="External"/><Relationship Id="rId54" Type="http://schemas.openxmlformats.org/officeDocument/2006/relationships/hyperlink" Target="http://dbpoleca.barycz.pl/"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0.png"/><Relationship Id="rId28" Type="http://schemas.openxmlformats.org/officeDocument/2006/relationships/image" Target="media/image15.jpg"/><Relationship Id="rId36" Type="http://schemas.openxmlformats.org/officeDocument/2006/relationships/hyperlink" Target="http://www.nasza.barycz.pl" TargetMode="External"/><Relationship Id="rId49" Type="http://schemas.openxmlformats.org/officeDocument/2006/relationships/hyperlink" Target="http://www.sklep.barycz.pl" TargetMode="External"/><Relationship Id="rId57" Type="http://schemas.openxmlformats.org/officeDocument/2006/relationships/hyperlink" Target="https://www.krosnice.pl/" TargetMode="External"/><Relationship Id="rId10" Type="http://schemas.openxmlformats.org/officeDocument/2006/relationships/image" Target="media/image3.jpeg"/><Relationship Id="rId31" Type="http://schemas.openxmlformats.org/officeDocument/2006/relationships/hyperlink" Target="http://www.dbpoleca.barycz.pl" TargetMode="External"/><Relationship Id="rId44" Type="http://schemas.openxmlformats.org/officeDocument/2006/relationships/hyperlink" Target="http://www.dolinabaryczy.trevel" TargetMode="External"/><Relationship Id="rId52" Type="http://schemas.openxmlformats.org/officeDocument/2006/relationships/hyperlink" Target="http://aktywni.barycz.pl/" TargetMode="External"/><Relationship Id="rId60" Type="http://schemas.openxmlformats.org/officeDocument/2006/relationships/header" Target="header1.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11.jpeg"/><Relationship Id="rId39" Type="http://schemas.openxmlformats.org/officeDocument/2006/relationships/hyperlink" Target="http://www.dbpolca.barycz.p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100">
                <a:latin typeface="Times New Roman" panose="02020603050405020304" pitchFamily="18" charset="0"/>
                <a:cs typeface="Times New Roman" panose="02020603050405020304" pitchFamily="18" charset="0"/>
              </a:rPr>
              <a:t>Źródła</a:t>
            </a:r>
            <a:r>
              <a:rPr lang="pl-PL" sz="1100" baseline="0">
                <a:latin typeface="Times New Roman" panose="02020603050405020304" pitchFamily="18" charset="0"/>
                <a:cs typeface="Times New Roman" panose="02020603050405020304" pitchFamily="18" charset="0"/>
              </a:rPr>
              <a:t> wiedzy beneficjentów o działaniach LGD </a:t>
            </a:r>
            <a:endParaRPr lang="pl-PL"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0.48628625832078226"/>
          <c:y val="0.13324505865338263"/>
          <c:w val="0.49190997557416322"/>
          <c:h val="0.70812084203760239"/>
        </c:manualLayout>
      </c:layout>
      <c:barChart>
        <c:barDir val="bar"/>
        <c:grouping val="clustered"/>
        <c:varyColors val="0"/>
        <c:ser>
          <c:idx val="0"/>
          <c:order val="0"/>
          <c:tx>
            <c:v>Procent odpowiedzi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Arkusz4!$C$40:$C$51</c:f>
              <c:numCache>
                <c:formatCode>0%</c:formatCode>
                <c:ptCount val="12"/>
                <c:pt idx="0">
                  <c:v>3.003003003003003E-3</c:v>
                </c:pt>
                <c:pt idx="1">
                  <c:v>3.903903903903904E-2</c:v>
                </c:pt>
                <c:pt idx="2">
                  <c:v>3.903903903903904E-2</c:v>
                </c:pt>
                <c:pt idx="3">
                  <c:v>6.9069069069069067E-2</c:v>
                </c:pt>
                <c:pt idx="4">
                  <c:v>6.9069069069069067E-2</c:v>
                </c:pt>
                <c:pt idx="5">
                  <c:v>6.9069069069069067E-2</c:v>
                </c:pt>
                <c:pt idx="6">
                  <c:v>7.2072072072072071E-2</c:v>
                </c:pt>
                <c:pt idx="7">
                  <c:v>7.8078078078078081E-2</c:v>
                </c:pt>
                <c:pt idx="8">
                  <c:v>8.408408408408409E-2</c:v>
                </c:pt>
                <c:pt idx="9">
                  <c:v>0.12312312312312312</c:v>
                </c:pt>
                <c:pt idx="10">
                  <c:v>0.16516516516516516</c:v>
                </c:pt>
                <c:pt idx="11">
                  <c:v>0.1891891891891892</c:v>
                </c:pt>
              </c:numCache>
            </c:numRef>
          </c:val>
          <c:extLst>
            <c:ext xmlns:c16="http://schemas.microsoft.com/office/drawing/2014/chart" uri="{C3380CC4-5D6E-409C-BE32-E72D297353CC}">
              <c16:uniqueId val="{00000000-0C02-40F6-91D8-5371DF7C02C7}"/>
            </c:ext>
          </c:extLst>
        </c:ser>
        <c:ser>
          <c:idx val="1"/>
          <c:order val="1"/>
          <c:tx>
            <c:v>Procent obserwacji</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Arkusz4!$D$40:$D$51</c:f>
              <c:numCache>
                <c:formatCode>0%</c:formatCode>
                <c:ptCount val="12"/>
                <c:pt idx="0">
                  <c:v>8.0645161290322578E-3</c:v>
                </c:pt>
                <c:pt idx="1">
                  <c:v>0.10483870967741936</c:v>
                </c:pt>
                <c:pt idx="2">
                  <c:v>0.10483870967741936</c:v>
                </c:pt>
                <c:pt idx="3">
                  <c:v>0.18548387096774194</c:v>
                </c:pt>
                <c:pt idx="4">
                  <c:v>0.18548387096774194</c:v>
                </c:pt>
                <c:pt idx="5">
                  <c:v>0.18548387096774194</c:v>
                </c:pt>
                <c:pt idx="6">
                  <c:v>0.19354838709677419</c:v>
                </c:pt>
                <c:pt idx="7">
                  <c:v>0.20967741935483872</c:v>
                </c:pt>
                <c:pt idx="8">
                  <c:v>0.22580645161290322</c:v>
                </c:pt>
                <c:pt idx="9">
                  <c:v>0.33064516129032256</c:v>
                </c:pt>
                <c:pt idx="10">
                  <c:v>0.44354838709677419</c:v>
                </c:pt>
                <c:pt idx="11">
                  <c:v>0.50806451612903225</c:v>
                </c:pt>
              </c:numCache>
            </c:numRef>
          </c:val>
          <c:extLst>
            <c:ext xmlns:c16="http://schemas.microsoft.com/office/drawing/2014/chart" uri="{C3380CC4-5D6E-409C-BE32-E72D297353CC}">
              <c16:uniqueId val="{00000001-0C02-40F6-91D8-5371DF7C02C7}"/>
            </c:ext>
          </c:extLst>
        </c:ser>
        <c:dLbls>
          <c:dLblPos val="outEnd"/>
          <c:showLegendKey val="0"/>
          <c:showVal val="1"/>
          <c:showCatName val="0"/>
          <c:showSerName val="0"/>
          <c:showPercent val="0"/>
          <c:showBubbleSize val="0"/>
        </c:dLbls>
        <c:gapWidth val="100"/>
        <c:overlap val="-25"/>
        <c:axId val="245111616"/>
        <c:axId val="245122496"/>
      </c:barChart>
      <c:catAx>
        <c:axId val="2451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5122496"/>
        <c:crosses val="autoZero"/>
        <c:auto val="1"/>
        <c:lblAlgn val="ctr"/>
        <c:lblOffset val="100"/>
        <c:noMultiLvlLbl val="0"/>
      </c:catAx>
      <c:valAx>
        <c:axId val="245122496"/>
        <c:scaling>
          <c:orientation val="minMax"/>
        </c:scaling>
        <c:delete val="1"/>
        <c:axPos val="b"/>
        <c:numFmt formatCode="0%" sourceLinked="1"/>
        <c:majorTickMark val="none"/>
        <c:minorTickMark val="none"/>
        <c:tickLblPos val="nextTo"/>
        <c:crossAx val="2451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9C424-2597-4286-8AE9-02998C3D2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67</Pages>
  <Words>23841</Words>
  <Characters>143049</Characters>
  <Application>Microsoft Office Word</Application>
  <DocSecurity>0</DocSecurity>
  <Lines>1192</Lines>
  <Paragraphs>333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Chudzińska-Snażyk</dc:creator>
  <cp:keywords/>
  <dc:description/>
  <cp:lastModifiedBy>esnażyk</cp:lastModifiedBy>
  <cp:revision>7</cp:revision>
  <cp:lastPrinted>2023-06-06T07:34:00Z</cp:lastPrinted>
  <dcterms:created xsi:type="dcterms:W3CDTF">2025-02-18T11:50:00Z</dcterms:created>
  <dcterms:modified xsi:type="dcterms:W3CDTF">2025-02-18T12:22:00Z</dcterms:modified>
</cp:coreProperties>
</file>